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033DC">
      <w:pPr>
        <w:spacing w:after="156" w:afterLines="50"/>
        <w:jc w:val="center"/>
        <w:rPr>
          <w:rFonts w:hint="eastAsia" w:ascii="黑体" w:hAnsi="黑体" w:eastAsia="黑体" w:cs="黑体"/>
          <w:kern w:val="0"/>
          <w:sz w:val="40"/>
          <w:szCs w:val="40"/>
          <w:lang w:val="en-US" w:eastAsia="zh-CN" w:bidi="ar"/>
        </w:rPr>
      </w:pPr>
      <w:r>
        <w:rPr>
          <w:rFonts w:hint="eastAsia" w:ascii="黑体" w:hAnsi="黑体" w:eastAsia="黑体" w:cs="黑体"/>
          <w:kern w:val="0"/>
          <w:sz w:val="40"/>
          <w:szCs w:val="40"/>
          <w:lang w:val="en-US" w:eastAsia="zh-CN" w:bidi="ar"/>
        </w:rPr>
        <w:t>轨道交通学院</w:t>
      </w:r>
      <w:r>
        <w:rPr>
          <w:rFonts w:hint="eastAsia" w:ascii="黑体" w:hAnsi="黑体" w:eastAsia="黑体" w:cs="黑体"/>
          <w:kern w:val="0"/>
          <w:sz w:val="40"/>
          <w:szCs w:val="40"/>
          <w:lang w:val="en-US" w:eastAsia="zh-CN" w:bidi="ar"/>
        </w:rPr>
        <w:t>研</w:t>
      </w:r>
      <w:r>
        <w:rPr>
          <w:rFonts w:hint="eastAsia" w:ascii="黑体" w:hAnsi="黑体" w:eastAsia="黑体" w:cs="黑体"/>
          <w:kern w:val="0"/>
          <w:sz w:val="40"/>
          <w:szCs w:val="40"/>
          <w:lang w:val="en-US" w:eastAsia="zh-CN" w:bidi="ar"/>
        </w:rPr>
        <w:t>究生申请学位创新性研究成果具体标准</w:t>
      </w:r>
    </w:p>
    <w:p w14:paraId="2E756F6A">
      <w:pPr>
        <w:widowControl/>
        <w:spacing w:after="156" w:afterLines="50"/>
        <w:ind w:firstLine="640" w:firstLineChars="200"/>
        <w:jc w:val="left"/>
        <w:rPr>
          <w:rFonts w:ascii="Times New Roman" w:hAnsi="Times New Roman" w:eastAsia="仿宋" w:cs="仿宋_GB2312"/>
          <w:kern w:val="0"/>
          <w:sz w:val="32"/>
          <w:szCs w:val="31"/>
          <w:lang w:bidi="ar"/>
        </w:rPr>
      </w:pPr>
      <w:r>
        <w:rPr>
          <w:rFonts w:ascii="Times New Roman" w:hAnsi="Times New Roman" w:eastAsia="仿宋" w:cs="仿宋_GB2312"/>
          <w:kern w:val="0"/>
          <w:sz w:val="32"/>
          <w:szCs w:val="31"/>
          <w:lang w:bidi="ar"/>
        </w:rPr>
        <w:t>经</w:t>
      </w:r>
      <w:r>
        <w:rPr>
          <w:rFonts w:hint="eastAsia" w:ascii="Times New Roman" w:hAnsi="Times New Roman" w:eastAsia="仿宋" w:cs="仿宋_GB2312"/>
          <w:kern w:val="0"/>
          <w:sz w:val="32"/>
          <w:szCs w:val="31"/>
          <w:lang w:bidi="ar"/>
        </w:rPr>
        <w:t>轨道交通学院</w:t>
      </w:r>
      <w:r>
        <w:rPr>
          <w:rFonts w:ascii="Times New Roman" w:hAnsi="Times New Roman" w:eastAsia="仿宋" w:cs="仿宋_GB2312"/>
          <w:kern w:val="0"/>
          <w:sz w:val="32"/>
          <w:szCs w:val="31"/>
          <w:lang w:bidi="ar"/>
        </w:rPr>
        <w:t>学位评定分委员会讨论，对</w:t>
      </w:r>
      <w:r>
        <w:rPr>
          <w:rFonts w:hint="eastAsia" w:ascii="Times New Roman" w:hAnsi="Times New Roman" w:eastAsia="仿宋" w:cs="仿宋_GB2312"/>
          <w:kern w:val="0"/>
          <w:sz w:val="32"/>
          <w:szCs w:val="31"/>
          <w:lang w:bidi="ar"/>
        </w:rPr>
        <w:t>本单位</w:t>
      </w:r>
      <w:r>
        <w:rPr>
          <w:rFonts w:ascii="Times New Roman" w:hAnsi="Times New Roman" w:eastAsia="仿宋" w:cs="仿宋_GB2312"/>
          <w:kern w:val="0"/>
          <w:sz w:val="32"/>
          <w:szCs w:val="31"/>
          <w:lang w:bidi="ar"/>
        </w:rPr>
        <w:t>研究生申请学位创新</w:t>
      </w:r>
      <w:r>
        <w:rPr>
          <w:rFonts w:hint="eastAsia" w:ascii="Times New Roman" w:hAnsi="Times New Roman" w:eastAsia="仿宋" w:cs="仿宋_GB2312"/>
          <w:kern w:val="0"/>
          <w:sz w:val="32"/>
          <w:szCs w:val="31"/>
          <w:lang w:bidi="ar"/>
        </w:rPr>
        <w:t>性研究</w:t>
      </w:r>
      <w:r>
        <w:rPr>
          <w:rFonts w:ascii="Times New Roman" w:hAnsi="Times New Roman" w:eastAsia="仿宋" w:cs="仿宋_GB2312"/>
          <w:kern w:val="0"/>
          <w:sz w:val="32"/>
          <w:szCs w:val="31"/>
          <w:lang w:bidi="ar"/>
        </w:rPr>
        <w:t>成果提出如下要求</w:t>
      </w:r>
      <w:r>
        <w:rPr>
          <w:rFonts w:hint="eastAsia" w:ascii="Times New Roman" w:hAnsi="Times New Roman" w:eastAsia="仿宋" w:cs="仿宋_GB2312"/>
          <w:kern w:val="0"/>
          <w:sz w:val="32"/>
          <w:szCs w:val="31"/>
          <w:lang w:bidi="ar"/>
        </w:rPr>
        <w:t>：</w:t>
      </w:r>
    </w:p>
    <w:tbl>
      <w:tblPr>
        <w:tblStyle w:val="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400"/>
        <w:gridCol w:w="3665"/>
        <w:gridCol w:w="3308"/>
        <w:gridCol w:w="1752"/>
        <w:gridCol w:w="1627"/>
        <w:gridCol w:w="1627"/>
      </w:tblGrid>
      <w:tr w14:paraId="0619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7" w:type="pct"/>
            <w:shd w:val="clear" w:color="auto" w:fill="auto"/>
            <w:vAlign w:val="center"/>
          </w:tcPr>
          <w:p w14:paraId="69FB747C">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shd w:val="clear"/>
                <w:lang w:eastAsia="zh-CN"/>
              </w:rPr>
            </w:pPr>
            <w:r>
              <w:rPr>
                <w:rFonts w:hint="default" w:ascii="Times New Roman" w:hAnsi="Times New Roman" w:eastAsia="仿宋" w:cs="Times New Roman"/>
                <w:b/>
                <w:bCs/>
                <w:kern w:val="0"/>
                <w:sz w:val="24"/>
                <w:szCs w:val="21"/>
                <w:highlight w:val="none"/>
                <w:shd w:val="clear"/>
                <w:lang w:eastAsia="zh-CN"/>
              </w:rPr>
              <w:t>类型</w:t>
            </w:r>
          </w:p>
        </w:tc>
        <w:tc>
          <w:tcPr>
            <w:tcW w:w="494" w:type="pct"/>
            <w:shd w:val="clear" w:color="auto" w:fill="auto"/>
            <w:vAlign w:val="center"/>
          </w:tcPr>
          <w:p w14:paraId="4E1FD831">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shd w:val="clear"/>
                <w:lang w:eastAsia="zh-CN"/>
              </w:rPr>
            </w:pPr>
            <w:r>
              <w:rPr>
                <w:rFonts w:hint="default" w:ascii="Times New Roman" w:hAnsi="Times New Roman" w:eastAsia="仿宋" w:cs="Times New Roman"/>
                <w:b/>
                <w:bCs/>
                <w:kern w:val="0"/>
                <w:sz w:val="24"/>
                <w:szCs w:val="21"/>
                <w:highlight w:val="none"/>
                <w:shd w:val="clear"/>
                <w:lang w:eastAsia="zh-CN"/>
              </w:rPr>
              <w:t>第1类</w:t>
            </w:r>
          </w:p>
        </w:tc>
        <w:tc>
          <w:tcPr>
            <w:tcW w:w="1293" w:type="pct"/>
            <w:shd w:val="clear" w:color="auto" w:fill="auto"/>
            <w:vAlign w:val="center"/>
          </w:tcPr>
          <w:p w14:paraId="0103CD48">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shd w:val="clear"/>
                <w:lang w:eastAsia="zh-CN"/>
              </w:rPr>
            </w:pPr>
            <w:r>
              <w:rPr>
                <w:rFonts w:hint="default" w:ascii="Times New Roman" w:hAnsi="Times New Roman" w:eastAsia="仿宋" w:cs="Times New Roman"/>
                <w:b/>
                <w:bCs/>
                <w:kern w:val="0"/>
                <w:sz w:val="24"/>
                <w:szCs w:val="21"/>
                <w:highlight w:val="none"/>
                <w:shd w:val="clear"/>
                <w:lang w:eastAsia="zh-CN"/>
              </w:rPr>
              <w:t>第2类</w:t>
            </w:r>
          </w:p>
        </w:tc>
        <w:tc>
          <w:tcPr>
            <w:tcW w:w="1167" w:type="pct"/>
            <w:shd w:val="clear" w:color="auto" w:fill="auto"/>
            <w:vAlign w:val="center"/>
          </w:tcPr>
          <w:p w14:paraId="7BF54549">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shd w:val="clear"/>
                <w:lang w:eastAsia="zh-CN"/>
              </w:rPr>
            </w:pPr>
            <w:r>
              <w:rPr>
                <w:rFonts w:hint="default" w:ascii="Times New Roman" w:hAnsi="Times New Roman" w:eastAsia="仿宋" w:cs="Times New Roman"/>
                <w:b/>
                <w:bCs/>
                <w:kern w:val="0"/>
                <w:sz w:val="24"/>
                <w:szCs w:val="21"/>
                <w:highlight w:val="none"/>
                <w:shd w:val="clear"/>
                <w:lang w:eastAsia="zh-CN"/>
              </w:rPr>
              <w:t>第3类</w:t>
            </w:r>
          </w:p>
        </w:tc>
        <w:tc>
          <w:tcPr>
            <w:tcW w:w="618" w:type="pct"/>
            <w:shd w:val="clear" w:color="auto" w:fill="auto"/>
            <w:vAlign w:val="center"/>
          </w:tcPr>
          <w:p w14:paraId="771070D2">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shd w:val="clear"/>
                <w:lang w:eastAsia="zh-CN"/>
              </w:rPr>
            </w:pPr>
            <w:r>
              <w:rPr>
                <w:rFonts w:hint="default" w:ascii="Times New Roman" w:hAnsi="Times New Roman" w:eastAsia="仿宋" w:cs="Times New Roman"/>
                <w:b/>
                <w:bCs/>
                <w:kern w:val="0"/>
                <w:sz w:val="24"/>
                <w:szCs w:val="21"/>
                <w:highlight w:val="none"/>
                <w:shd w:val="clear"/>
                <w:lang w:eastAsia="zh-CN"/>
              </w:rPr>
              <w:t>第4类</w:t>
            </w:r>
          </w:p>
        </w:tc>
        <w:tc>
          <w:tcPr>
            <w:tcW w:w="574" w:type="pct"/>
            <w:shd w:val="clear" w:color="auto" w:fill="auto"/>
            <w:vAlign w:val="center"/>
          </w:tcPr>
          <w:p w14:paraId="44E8E4C0">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shd w:val="clear"/>
                <w:lang w:eastAsia="zh-CN"/>
              </w:rPr>
            </w:pPr>
            <w:r>
              <w:rPr>
                <w:rFonts w:hint="default" w:ascii="Times New Roman" w:hAnsi="Times New Roman" w:eastAsia="仿宋" w:cs="Times New Roman"/>
                <w:b/>
                <w:bCs/>
                <w:kern w:val="0"/>
                <w:sz w:val="24"/>
                <w:szCs w:val="21"/>
                <w:highlight w:val="none"/>
                <w:shd w:val="clear"/>
                <w:lang w:eastAsia="zh-CN"/>
              </w:rPr>
              <w:t>第5类</w:t>
            </w:r>
          </w:p>
        </w:tc>
        <w:tc>
          <w:tcPr>
            <w:tcW w:w="574" w:type="pct"/>
            <w:vMerge w:val="restart"/>
            <w:shd w:val="clear" w:color="auto" w:fill="auto"/>
            <w:vAlign w:val="center"/>
          </w:tcPr>
          <w:p w14:paraId="6EFC14DA">
            <w:pPr>
              <w:pStyle w:val="3"/>
              <w:widowControl/>
              <w:autoSpaceDE w:val="0"/>
              <w:autoSpaceDN w:val="0"/>
              <w:adjustRightInd w:val="0"/>
              <w:snapToGrid w:val="0"/>
              <w:jc w:val="center"/>
              <w:textAlignment w:val="baseline"/>
              <w:rPr>
                <w:rFonts w:hint="default" w:ascii="Times New Roman" w:hAnsi="Times New Roman" w:eastAsia="仿宋" w:cs="Times New Roman"/>
                <w:highlight w:val="none"/>
              </w:rPr>
            </w:pPr>
            <w:r>
              <w:rPr>
                <w:rFonts w:hint="default" w:ascii="Times New Roman" w:hAnsi="Times New Roman" w:eastAsia="仿宋" w:cs="Times New Roman"/>
                <w:b/>
                <w:bCs/>
                <w:kern w:val="0"/>
                <w:sz w:val="24"/>
                <w:szCs w:val="21"/>
                <w:highlight w:val="none"/>
                <w:shd w:val="clear"/>
                <w:lang w:eastAsia="zh-CN"/>
              </w:rPr>
              <w:t>具体标准</w:t>
            </w:r>
          </w:p>
        </w:tc>
      </w:tr>
      <w:tr w14:paraId="3395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77" w:type="pct"/>
            <w:tcBorders>
              <w:bottom w:val="single" w:color="auto" w:sz="4" w:space="0"/>
            </w:tcBorders>
            <w:shd w:val="clear" w:color="auto" w:fill="auto"/>
            <w:vAlign w:val="center"/>
          </w:tcPr>
          <w:p w14:paraId="2BBF8821">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shd w:val="clear"/>
                <w:lang w:eastAsia="zh-CN"/>
              </w:rPr>
            </w:pPr>
            <w:r>
              <w:rPr>
                <w:rFonts w:hint="default" w:ascii="Times New Roman" w:hAnsi="Times New Roman" w:eastAsia="仿宋" w:cs="Times New Roman"/>
                <w:b/>
                <w:bCs/>
                <w:kern w:val="0"/>
                <w:sz w:val="24"/>
                <w:szCs w:val="21"/>
                <w:highlight w:val="none"/>
                <w:shd w:val="clear"/>
                <w:lang w:eastAsia="zh-CN"/>
              </w:rPr>
              <w:t>等级</w:t>
            </w:r>
          </w:p>
        </w:tc>
        <w:tc>
          <w:tcPr>
            <w:tcW w:w="494" w:type="pct"/>
            <w:tcBorders>
              <w:bottom w:val="single" w:color="auto" w:sz="4" w:space="0"/>
            </w:tcBorders>
            <w:shd w:val="clear" w:color="auto" w:fill="auto"/>
            <w:vAlign w:val="center"/>
          </w:tcPr>
          <w:p w14:paraId="7F743026">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shd w:val="clear"/>
                <w:lang w:val="en-US" w:eastAsia="zh-CN"/>
              </w:rPr>
            </w:pPr>
            <w:r>
              <w:rPr>
                <w:rFonts w:hint="default" w:ascii="Times New Roman" w:hAnsi="Times New Roman" w:eastAsia="仿宋" w:cs="Times New Roman"/>
                <w:b/>
                <w:bCs/>
                <w:kern w:val="0"/>
                <w:sz w:val="24"/>
                <w:szCs w:val="21"/>
                <w:highlight w:val="none"/>
                <w:shd w:val="clear"/>
                <w:lang w:val="en-US" w:eastAsia="zh-CN"/>
              </w:rPr>
              <w:t>评阅结果</w:t>
            </w:r>
          </w:p>
        </w:tc>
        <w:tc>
          <w:tcPr>
            <w:tcW w:w="1293" w:type="pct"/>
            <w:tcBorders>
              <w:bottom w:val="single" w:color="auto" w:sz="4" w:space="0"/>
            </w:tcBorders>
            <w:shd w:val="clear" w:color="auto" w:fill="auto"/>
            <w:vAlign w:val="center"/>
          </w:tcPr>
          <w:p w14:paraId="6ECEE6AB">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shd w:val="clear"/>
                <w:lang w:eastAsia="zh-CN"/>
              </w:rPr>
            </w:pPr>
            <w:r>
              <w:rPr>
                <w:rFonts w:hint="default" w:ascii="Times New Roman" w:hAnsi="Times New Roman" w:eastAsia="仿宋" w:cs="Times New Roman"/>
                <w:b/>
                <w:bCs/>
                <w:kern w:val="0"/>
                <w:sz w:val="24"/>
                <w:szCs w:val="21"/>
                <w:highlight w:val="none"/>
                <w:shd w:val="clear"/>
                <w:lang w:eastAsia="zh-CN"/>
              </w:rPr>
              <w:t>实践类成果</w:t>
            </w:r>
          </w:p>
        </w:tc>
        <w:tc>
          <w:tcPr>
            <w:tcW w:w="1167" w:type="pct"/>
            <w:tcBorders>
              <w:bottom w:val="single" w:color="auto" w:sz="4" w:space="0"/>
            </w:tcBorders>
            <w:shd w:val="clear" w:color="auto" w:fill="auto"/>
            <w:vAlign w:val="center"/>
          </w:tcPr>
          <w:p w14:paraId="3C8D674D">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shd w:val="clear"/>
                <w:lang w:eastAsia="zh-CN"/>
              </w:rPr>
            </w:pPr>
            <w:r>
              <w:rPr>
                <w:rFonts w:hint="default" w:ascii="Times New Roman" w:hAnsi="Times New Roman" w:eastAsia="仿宋" w:cs="Times New Roman"/>
                <w:b/>
                <w:bCs/>
                <w:kern w:val="0"/>
                <w:sz w:val="24"/>
                <w:szCs w:val="21"/>
                <w:highlight w:val="none"/>
                <w:shd w:val="clear"/>
                <w:lang w:eastAsia="zh-CN"/>
              </w:rPr>
              <w:t>学术论文成果</w:t>
            </w:r>
          </w:p>
        </w:tc>
        <w:tc>
          <w:tcPr>
            <w:tcW w:w="618" w:type="pct"/>
            <w:tcBorders>
              <w:bottom w:val="single" w:color="auto" w:sz="4" w:space="0"/>
            </w:tcBorders>
            <w:shd w:val="clear" w:color="auto" w:fill="auto"/>
            <w:vAlign w:val="center"/>
          </w:tcPr>
          <w:p w14:paraId="73C5E08F">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shd w:val="clear"/>
                <w:lang w:eastAsia="zh-CN"/>
              </w:rPr>
            </w:pPr>
            <w:r>
              <w:rPr>
                <w:rFonts w:hint="default" w:ascii="Times New Roman" w:hAnsi="Times New Roman" w:eastAsia="仿宋" w:cs="Times New Roman"/>
                <w:b/>
                <w:bCs/>
                <w:kern w:val="0"/>
                <w:sz w:val="24"/>
                <w:szCs w:val="21"/>
                <w:highlight w:val="none"/>
                <w:shd w:val="clear"/>
                <w:lang w:eastAsia="zh-CN"/>
              </w:rPr>
              <w:t>著作成果</w:t>
            </w:r>
          </w:p>
        </w:tc>
        <w:tc>
          <w:tcPr>
            <w:tcW w:w="574" w:type="pct"/>
            <w:tcBorders>
              <w:bottom w:val="single" w:color="auto" w:sz="4" w:space="0"/>
            </w:tcBorders>
            <w:shd w:val="clear" w:color="auto" w:fill="auto"/>
            <w:vAlign w:val="center"/>
          </w:tcPr>
          <w:p w14:paraId="0DA90928">
            <w:pPr>
              <w:pStyle w:val="3"/>
              <w:widowControl/>
              <w:autoSpaceDE w:val="0"/>
              <w:autoSpaceDN w:val="0"/>
              <w:adjustRightInd w:val="0"/>
              <w:snapToGrid w:val="0"/>
              <w:jc w:val="center"/>
              <w:textAlignment w:val="baseline"/>
              <w:rPr>
                <w:rFonts w:hint="default" w:ascii="Times New Roman" w:hAnsi="Times New Roman" w:eastAsia="仿宋" w:cs="Times New Roman"/>
                <w:b/>
                <w:bCs/>
                <w:kern w:val="0"/>
                <w:sz w:val="24"/>
                <w:szCs w:val="21"/>
                <w:highlight w:val="none"/>
                <w:shd w:val="clear"/>
                <w:lang w:val="en-US" w:eastAsia="zh-CN"/>
              </w:rPr>
            </w:pPr>
            <w:r>
              <w:rPr>
                <w:rFonts w:hint="default" w:ascii="Times New Roman" w:hAnsi="Times New Roman" w:eastAsia="仿宋" w:cs="Times New Roman"/>
                <w:b/>
                <w:bCs/>
                <w:kern w:val="0"/>
                <w:sz w:val="24"/>
                <w:szCs w:val="21"/>
                <w:highlight w:val="none"/>
                <w:shd w:val="clear"/>
                <w:lang w:eastAsia="zh-CN"/>
              </w:rPr>
              <w:t>应用类成果</w:t>
            </w:r>
          </w:p>
        </w:tc>
        <w:tc>
          <w:tcPr>
            <w:tcW w:w="574" w:type="pct"/>
            <w:vMerge w:val="continue"/>
            <w:tcBorders>
              <w:bottom w:val="single" w:color="auto" w:sz="4" w:space="0"/>
            </w:tcBorders>
            <w:shd w:val="clear" w:color="auto" w:fill="auto"/>
            <w:vAlign w:val="center"/>
          </w:tcPr>
          <w:p w14:paraId="53015871">
            <w:pPr>
              <w:pStyle w:val="3"/>
              <w:rPr>
                <w:rFonts w:hint="default" w:ascii="Times New Roman" w:hAnsi="Times New Roman" w:eastAsia="仿宋" w:cs="Times New Roman"/>
                <w:highlight w:val="none"/>
              </w:rPr>
            </w:pPr>
          </w:p>
        </w:tc>
      </w:tr>
      <w:tr w14:paraId="6DFB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277" w:type="pct"/>
            <w:shd w:val="clear" w:color="auto" w:fill="FFFFFF" w:themeFill="background1"/>
            <w:vAlign w:val="center"/>
          </w:tcPr>
          <w:p w14:paraId="561C759C">
            <w:pPr>
              <w:pStyle w:val="3"/>
              <w:jc w:val="center"/>
              <w:rPr>
                <w:rFonts w:hint="default" w:ascii="Times New Roman" w:hAnsi="Times New Roman" w:eastAsia="仿宋" w:cs="Times New Roman"/>
                <w:b/>
                <w:bCs/>
                <w:highlight w:val="none"/>
              </w:rPr>
            </w:pPr>
            <w:r>
              <w:rPr>
                <w:rFonts w:hint="default" w:ascii="Times New Roman" w:hAnsi="Times New Roman" w:eastAsia="仿宋" w:cs="Times New Roman"/>
                <w:b/>
                <w:bCs/>
                <w:highlight w:val="none"/>
              </w:rPr>
              <w:t>A</w:t>
            </w:r>
          </w:p>
        </w:tc>
        <w:tc>
          <w:tcPr>
            <w:tcW w:w="494" w:type="pct"/>
            <w:shd w:val="clear" w:color="auto" w:fill="FFFFFF" w:themeFill="background1"/>
            <w:vAlign w:val="center"/>
          </w:tcPr>
          <w:p w14:paraId="24BCAA64">
            <w:pPr>
              <w:rPr>
                <w:rFonts w:hint="default" w:ascii="Times New Roman" w:hAnsi="Times New Roman" w:eastAsia="仿宋" w:cs="Times New Roman"/>
                <w:szCs w:val="21"/>
                <w:highlight w:val="none"/>
              </w:rPr>
            </w:pPr>
          </w:p>
        </w:tc>
        <w:tc>
          <w:tcPr>
            <w:tcW w:w="1293" w:type="pct"/>
            <w:tcBorders>
              <w:bottom w:val="single" w:color="auto" w:sz="4" w:space="0"/>
            </w:tcBorders>
            <w:shd w:val="clear" w:color="auto" w:fill="FFFFFF" w:themeFill="background1"/>
            <w:vAlign w:val="center"/>
          </w:tcPr>
          <w:p w14:paraId="2990205A">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1.作为主要完成人获创新创业“三大赛”国赛金奖/“大挑”特等奖（排名前三）；或创新创业“三大赛”国赛/“大挑”一等奖（排名前二）。</w:t>
            </w:r>
          </w:p>
          <w:p w14:paraId="59DC3659">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2.作为主要完成人获国家科技技术奖励（国家自然科学奖、国家技术发明奖、国家科学技术进步奖）（一等奖排名前五、二等奖排名前三）。</w:t>
            </w:r>
          </w:p>
          <w:p w14:paraId="56C2D081">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3.教育部高等学校科学研究优秀成果奖（科学技术和哲学社会科学）（一等奖排名前五、二等奖排名前三）。</w:t>
            </w:r>
          </w:p>
          <w:p w14:paraId="3FEA61A8">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4.主持国家级科研项目（结题验收通过）。</w:t>
            </w:r>
          </w:p>
          <w:p w14:paraId="5D86805D">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5.主持国家社会科学基金项目（结题验收通过）。</w:t>
            </w:r>
          </w:p>
        </w:tc>
        <w:tc>
          <w:tcPr>
            <w:tcW w:w="1167" w:type="pct"/>
            <w:shd w:val="clear" w:color="auto" w:fill="FFFFFF" w:themeFill="background1"/>
            <w:vAlign w:val="center"/>
          </w:tcPr>
          <w:p w14:paraId="5208A17A">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1.Nature、Science、Cell。</w:t>
            </w:r>
          </w:p>
          <w:p w14:paraId="08780841">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2.Nature系列，但不包括Nature Communications。</w:t>
            </w:r>
          </w:p>
        </w:tc>
        <w:tc>
          <w:tcPr>
            <w:tcW w:w="618" w:type="pct"/>
            <w:shd w:val="clear" w:color="auto" w:fill="FFFFFF" w:themeFill="background1"/>
            <w:vAlign w:val="center"/>
          </w:tcPr>
          <w:p w14:paraId="0A4462CB">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在国家社科基金后期资助项目公告认定的高水平国家级出版社出版专著或合著（排名第一）。</w:t>
            </w:r>
          </w:p>
        </w:tc>
        <w:tc>
          <w:tcPr>
            <w:tcW w:w="574" w:type="pct"/>
            <w:shd w:val="clear" w:color="auto" w:fill="auto"/>
            <w:vAlign w:val="center"/>
          </w:tcPr>
          <w:p w14:paraId="35B509AF">
            <w:pPr>
              <w:pStyle w:val="3"/>
              <w:widowControl/>
              <w:numPr>
                <w:ilvl w:val="0"/>
                <w:numId w:val="0"/>
              </w:numPr>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r>
              <w:rPr>
                <w:rFonts w:hint="default" w:ascii="Times New Roman" w:hAnsi="Times New Roman" w:eastAsia="仿宋" w:cs="Times New Roman"/>
                <w:kern w:val="0"/>
                <w:sz w:val="21"/>
                <w:szCs w:val="21"/>
                <w:highlight w:val="none"/>
                <w:lang w:val="en-US" w:eastAsia="zh-CN"/>
              </w:rPr>
              <w:t>1.</w:t>
            </w:r>
            <w:r>
              <w:rPr>
                <w:rFonts w:hint="default" w:ascii="Times New Roman" w:hAnsi="Times New Roman" w:eastAsia="仿宋" w:cs="Times New Roman"/>
                <w:kern w:val="0"/>
                <w:sz w:val="21"/>
                <w:szCs w:val="21"/>
                <w:highlight w:val="none"/>
                <w:lang w:eastAsia="zh-CN"/>
              </w:rPr>
              <w:t>获省级以上专利奖。</w:t>
            </w:r>
          </w:p>
          <w:p w14:paraId="307CE6C4">
            <w:pPr>
              <w:pStyle w:val="3"/>
              <w:widowControl/>
              <w:numPr>
                <w:ilvl w:val="0"/>
                <w:numId w:val="0"/>
              </w:numPr>
              <w:autoSpaceDE w:val="0"/>
              <w:autoSpaceDN w:val="0"/>
              <w:adjustRightInd w:val="0"/>
              <w:snapToGrid w:val="0"/>
              <w:textAlignment w:val="baseline"/>
              <w:rPr>
                <w:rFonts w:hint="default" w:ascii="Times New Roman" w:hAnsi="Times New Roman" w:eastAsia="仿宋" w:cs="Times New Roman"/>
                <w:kern w:val="0"/>
                <w:sz w:val="21"/>
                <w:szCs w:val="21"/>
                <w:highlight w:val="none"/>
                <w:shd w:val="clear" w:color="auto" w:fill="FFFFFF" w:themeFill="background1"/>
                <w:lang w:val="en-US" w:eastAsia="zh-CN" w:bidi="ar-SA"/>
              </w:rPr>
            </w:pPr>
            <w:r>
              <w:rPr>
                <w:rFonts w:hint="default" w:ascii="Times New Roman" w:hAnsi="Times New Roman" w:eastAsia="仿宋" w:cs="Times New Roman"/>
                <w:kern w:val="0"/>
                <w:sz w:val="21"/>
                <w:szCs w:val="21"/>
                <w:highlight w:val="none"/>
                <w:lang w:val="en-US" w:eastAsia="zh-CN"/>
              </w:rPr>
              <w:t>2.</w:t>
            </w:r>
            <w:r>
              <w:rPr>
                <w:rFonts w:hint="default" w:ascii="Times New Roman" w:hAnsi="Times New Roman" w:eastAsia="仿宋" w:cs="Times New Roman"/>
                <w:kern w:val="0"/>
                <w:sz w:val="21"/>
                <w:szCs w:val="21"/>
                <w:highlight w:val="none"/>
                <w:lang w:eastAsia="zh-CN"/>
              </w:rPr>
              <w:t>主持制定专业领域相关国际标准或国家标准。</w:t>
            </w:r>
          </w:p>
        </w:tc>
        <w:tc>
          <w:tcPr>
            <w:tcW w:w="574" w:type="pct"/>
            <w:vMerge w:val="restart"/>
            <w:shd w:val="clear" w:color="auto" w:fill="FFFFFF" w:themeFill="background1"/>
            <w:vAlign w:val="center"/>
          </w:tcPr>
          <w:p w14:paraId="216509CD">
            <w:pPr>
              <w:pStyle w:val="3"/>
              <w:rPr>
                <w:rFonts w:hint="default" w:ascii="Times New Roman" w:hAnsi="Times New Roman" w:eastAsia="仿宋" w:cs="Times New Roman"/>
                <w:b/>
                <w:bCs/>
                <w:kern w:val="0"/>
                <w:sz w:val="21"/>
                <w:szCs w:val="18"/>
                <w:highlight w:val="none"/>
                <w:lang w:eastAsia="zh-CN"/>
              </w:rPr>
            </w:pPr>
            <w:r>
              <w:rPr>
                <w:rFonts w:hint="default" w:ascii="Times New Roman" w:hAnsi="Times New Roman" w:eastAsia="仿宋" w:cs="Times New Roman"/>
                <w:b/>
                <w:bCs/>
                <w:kern w:val="0"/>
                <w:sz w:val="21"/>
                <w:szCs w:val="18"/>
                <w:highlight w:val="none"/>
                <w:lang w:eastAsia="zh-CN"/>
              </w:rPr>
              <w:t>学术博士（以下3项满足任意1项）：</w:t>
            </w:r>
          </w:p>
          <w:p w14:paraId="2FE6EEAD">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1.第1-4类B等以上成果至少1项；</w:t>
            </w:r>
          </w:p>
          <w:p w14:paraId="599435C8">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2.第1-4类C等成果至少2项；</w:t>
            </w:r>
          </w:p>
          <w:p w14:paraId="433CC0B6">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3.第1-4类D等以上成果至少3项。</w:t>
            </w:r>
          </w:p>
          <w:p w14:paraId="5884D234">
            <w:pPr>
              <w:pStyle w:val="3"/>
              <w:rPr>
                <w:rFonts w:hint="default" w:ascii="Times New Roman" w:hAnsi="Times New Roman" w:eastAsia="仿宋" w:cs="Times New Roman"/>
                <w:b/>
                <w:bCs/>
                <w:kern w:val="0"/>
                <w:sz w:val="21"/>
                <w:szCs w:val="18"/>
                <w:highlight w:val="none"/>
                <w:lang w:eastAsia="zh-CN"/>
              </w:rPr>
            </w:pPr>
          </w:p>
          <w:p w14:paraId="2DB49732">
            <w:pPr>
              <w:pStyle w:val="3"/>
              <w:rPr>
                <w:rFonts w:hint="default" w:ascii="Times New Roman" w:hAnsi="Times New Roman" w:eastAsia="仿宋" w:cs="Times New Roman"/>
                <w:b/>
                <w:bCs/>
                <w:highlight w:val="none"/>
              </w:rPr>
            </w:pPr>
            <w:r>
              <w:rPr>
                <w:rFonts w:hint="default" w:ascii="Times New Roman" w:hAnsi="Times New Roman" w:eastAsia="仿宋" w:cs="Times New Roman"/>
                <w:b/>
                <w:bCs/>
                <w:kern w:val="0"/>
                <w:sz w:val="21"/>
                <w:szCs w:val="18"/>
                <w:highlight w:val="none"/>
                <w:lang w:eastAsia="zh-CN"/>
              </w:rPr>
              <w:t>专业博士（以下3项满足任意1项）</w:t>
            </w:r>
            <w:r>
              <w:rPr>
                <w:rFonts w:hint="default" w:ascii="Times New Roman" w:hAnsi="Times New Roman" w:eastAsia="仿宋" w:cs="Times New Roman"/>
                <w:b/>
                <w:bCs/>
                <w:highlight w:val="none"/>
              </w:rPr>
              <w:t>：</w:t>
            </w:r>
          </w:p>
          <w:p w14:paraId="6AD86EF0">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1.第1-5类B等以上成果至少1项；</w:t>
            </w:r>
          </w:p>
          <w:p w14:paraId="10A2C340">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2.第1-5类C等成果至少2项；</w:t>
            </w:r>
          </w:p>
          <w:p w14:paraId="7580E735">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3.第1-5类D等以上成果至少3项，但第5类成果不得超过2项。</w:t>
            </w:r>
          </w:p>
          <w:p w14:paraId="7B87FFBE">
            <w:pPr>
              <w:pStyle w:val="3"/>
              <w:rPr>
                <w:rFonts w:hint="default" w:ascii="Times New Roman" w:hAnsi="Times New Roman" w:eastAsia="仿宋" w:cs="Times New Roman"/>
                <w:highlight w:val="none"/>
              </w:rPr>
            </w:pPr>
          </w:p>
          <w:p w14:paraId="6799AECC">
            <w:pPr>
              <w:pStyle w:val="3"/>
              <w:rPr>
                <w:rFonts w:hint="default" w:ascii="Times New Roman" w:hAnsi="Times New Roman" w:eastAsia="仿宋" w:cs="Times New Roman"/>
                <w:b/>
                <w:bCs/>
                <w:kern w:val="0"/>
                <w:sz w:val="21"/>
                <w:szCs w:val="18"/>
                <w:highlight w:val="none"/>
                <w:lang w:eastAsia="zh-CN"/>
              </w:rPr>
            </w:pPr>
            <w:r>
              <w:rPr>
                <w:rFonts w:hint="default" w:ascii="Times New Roman" w:hAnsi="Times New Roman" w:eastAsia="仿宋" w:cs="Times New Roman"/>
                <w:b/>
                <w:bCs/>
                <w:kern w:val="0"/>
                <w:sz w:val="21"/>
                <w:szCs w:val="18"/>
                <w:highlight w:val="none"/>
                <w:lang w:eastAsia="zh-CN"/>
              </w:rPr>
              <w:t>学术硕士：</w:t>
            </w:r>
          </w:p>
          <w:p w14:paraId="60B77C01">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第1-4类E等以上成果至少1项。</w:t>
            </w:r>
          </w:p>
          <w:p w14:paraId="146CCDFF">
            <w:pPr>
              <w:pStyle w:val="3"/>
              <w:rPr>
                <w:rFonts w:hint="default" w:ascii="Times New Roman" w:hAnsi="Times New Roman" w:eastAsia="仿宋" w:cs="Times New Roman"/>
                <w:highlight w:val="none"/>
              </w:rPr>
            </w:pPr>
          </w:p>
          <w:p w14:paraId="5A8B0670">
            <w:pPr>
              <w:pStyle w:val="3"/>
              <w:rPr>
                <w:rFonts w:hint="default" w:ascii="Times New Roman" w:hAnsi="Times New Roman" w:eastAsia="仿宋" w:cs="Times New Roman"/>
                <w:highlight w:val="none"/>
              </w:rPr>
            </w:pPr>
            <w:r>
              <w:rPr>
                <w:rFonts w:hint="default" w:ascii="Times New Roman" w:hAnsi="Times New Roman" w:eastAsia="仿宋" w:cs="Times New Roman"/>
                <w:b/>
                <w:bCs/>
                <w:kern w:val="0"/>
                <w:sz w:val="21"/>
                <w:szCs w:val="18"/>
                <w:highlight w:val="none"/>
                <w:lang w:eastAsia="zh-CN"/>
              </w:rPr>
              <w:t>专业硕士：</w:t>
            </w:r>
          </w:p>
          <w:p w14:paraId="77AEF2C6">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第1-5类E等以上成果至少1项。</w:t>
            </w:r>
          </w:p>
        </w:tc>
      </w:tr>
      <w:tr w14:paraId="49A3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277" w:type="pct"/>
            <w:shd w:val="clear" w:color="auto" w:fill="FFFFFF" w:themeFill="background1"/>
            <w:vAlign w:val="center"/>
          </w:tcPr>
          <w:p w14:paraId="630D603F">
            <w:pPr>
              <w:pStyle w:val="3"/>
              <w:jc w:val="center"/>
              <w:rPr>
                <w:rFonts w:hint="default" w:ascii="Times New Roman" w:hAnsi="Times New Roman" w:eastAsia="仿宋" w:cs="Times New Roman"/>
                <w:b/>
                <w:bCs/>
                <w:highlight w:val="none"/>
              </w:rPr>
            </w:pPr>
            <w:r>
              <w:rPr>
                <w:rFonts w:hint="default" w:ascii="Times New Roman" w:hAnsi="Times New Roman" w:eastAsia="仿宋" w:cs="Times New Roman"/>
                <w:b/>
                <w:bCs/>
                <w:highlight w:val="none"/>
              </w:rPr>
              <w:t>B</w:t>
            </w:r>
          </w:p>
        </w:tc>
        <w:tc>
          <w:tcPr>
            <w:tcW w:w="494" w:type="pct"/>
            <w:shd w:val="clear" w:color="auto" w:fill="FFFFFF" w:themeFill="background1"/>
            <w:vAlign w:val="center"/>
          </w:tcPr>
          <w:p w14:paraId="617EFC69">
            <w:pPr>
              <w:rPr>
                <w:rFonts w:hint="default" w:ascii="Times New Roman" w:hAnsi="Times New Roman" w:eastAsia="仿宋" w:cs="Times New Roman"/>
                <w:b/>
                <w:bCs/>
                <w:szCs w:val="21"/>
                <w:highlight w:val="none"/>
              </w:rPr>
            </w:pPr>
          </w:p>
        </w:tc>
        <w:tc>
          <w:tcPr>
            <w:tcW w:w="1293" w:type="pct"/>
            <w:shd w:val="clear" w:color="auto" w:fill="FFFFFF" w:themeFill="background1"/>
            <w:vAlign w:val="center"/>
          </w:tcPr>
          <w:p w14:paraId="28C14F42">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1.作为主要完成人获创新创业“三大赛”国赛/“大挑”二等奖/三等奖排名第一。</w:t>
            </w:r>
          </w:p>
          <w:p w14:paraId="717039DF">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2.作为主要完成人获省级科技技术奖励（自然科学奖、技术发明奖、科学技术进步奖）（一等奖排名前五、二等奖排名前三）。</w:t>
            </w:r>
          </w:p>
          <w:p w14:paraId="4EEDB899">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3.作为主要完成人获得省级高等学校科学研究优秀成果奖（科学技术和哲学社会科学）（一等奖排名前五、二等奖排名前三）。</w:t>
            </w:r>
          </w:p>
          <w:p w14:paraId="0DE0AA77">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4.主持省部级科研项目（结题验收通过）。</w:t>
            </w:r>
          </w:p>
          <w:p w14:paraId="1FF73600">
            <w:pPr>
              <w:pStyle w:val="3"/>
              <w:rPr>
                <w:rFonts w:hint="default" w:ascii="Times New Roman" w:hAnsi="Times New Roman" w:eastAsia="仿宋" w:cs="Times New Roman"/>
                <w:bCs/>
                <w:highlight w:val="none"/>
              </w:rPr>
            </w:pPr>
            <w:r>
              <w:rPr>
                <w:rFonts w:hint="default" w:ascii="Times New Roman" w:hAnsi="Times New Roman" w:eastAsia="仿宋" w:cs="Times New Roman"/>
                <w:highlight w:val="none"/>
              </w:rPr>
              <w:t>5.主持教育部人文社会科学研究项目社会科学基金项目（结题验收通过）。</w:t>
            </w:r>
          </w:p>
        </w:tc>
        <w:tc>
          <w:tcPr>
            <w:tcW w:w="1167" w:type="pct"/>
            <w:shd w:val="clear" w:color="auto" w:fill="FFFFFF" w:themeFill="background1"/>
            <w:vAlign w:val="center"/>
          </w:tcPr>
          <w:p w14:paraId="26EA3DE3">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领域内顶级期刊，</w:t>
            </w:r>
            <w:r>
              <w:rPr>
                <w:rFonts w:hint="default" w:ascii="Times New Roman" w:hAnsi="Times New Roman" w:eastAsia="仿宋" w:cs="Times New Roman"/>
                <w:highlight w:val="none"/>
                <w:lang w:eastAsia="zh-CN"/>
              </w:rPr>
              <w:t>详见</w:t>
            </w:r>
            <w:r>
              <w:rPr>
                <w:rFonts w:hint="default" w:ascii="Times New Roman" w:hAnsi="Times New Roman" w:eastAsia="仿宋" w:cs="Times New Roman"/>
                <w:highlight w:val="none"/>
              </w:rPr>
              <w:t>附件1。</w:t>
            </w:r>
          </w:p>
          <w:p w14:paraId="16B271D9">
            <w:pPr>
              <w:pStyle w:val="3"/>
              <w:rPr>
                <w:rFonts w:hint="default" w:ascii="Times New Roman" w:hAnsi="Times New Roman" w:eastAsia="仿宋" w:cs="Times New Roman"/>
                <w:highlight w:val="none"/>
              </w:rPr>
            </w:pPr>
          </w:p>
        </w:tc>
        <w:tc>
          <w:tcPr>
            <w:tcW w:w="618" w:type="pct"/>
            <w:shd w:val="clear" w:color="auto" w:fill="FFFFFF" w:themeFill="background1"/>
            <w:vAlign w:val="center"/>
          </w:tcPr>
          <w:p w14:paraId="51B7583F">
            <w:pPr>
              <w:pStyle w:val="3"/>
              <w:rPr>
                <w:rFonts w:hint="default" w:ascii="Times New Roman" w:hAnsi="Times New Roman" w:eastAsia="仿宋" w:cs="Times New Roman"/>
                <w:highlight w:val="none"/>
              </w:rPr>
            </w:pPr>
            <w:bookmarkStart w:id="0" w:name="_GoBack"/>
            <w:bookmarkEnd w:id="0"/>
            <w:r>
              <w:rPr>
                <w:rFonts w:hint="default" w:ascii="Times New Roman" w:hAnsi="Times New Roman" w:eastAsia="仿宋" w:cs="Times New Roman"/>
                <w:highlight w:val="none"/>
              </w:rPr>
              <w:t>公开出版学术著作（不少于10万字，排名第一）。</w:t>
            </w:r>
          </w:p>
        </w:tc>
        <w:tc>
          <w:tcPr>
            <w:tcW w:w="574" w:type="pct"/>
            <w:tcBorders>
              <w:bottom w:val="single" w:color="auto" w:sz="4" w:space="0"/>
            </w:tcBorders>
            <w:shd w:val="clear" w:color="auto" w:fill="auto"/>
            <w:vAlign w:val="center"/>
          </w:tcPr>
          <w:p w14:paraId="6BA41101">
            <w:pPr>
              <w:pStyle w:val="3"/>
              <w:widowControl/>
              <w:numPr>
                <w:ilvl w:val="0"/>
                <w:numId w:val="0"/>
              </w:numPr>
              <w:autoSpaceDE w:val="0"/>
              <w:autoSpaceDN w:val="0"/>
              <w:adjustRightInd w:val="0"/>
              <w:snapToGrid w:val="0"/>
              <w:textAlignment w:val="baseline"/>
              <w:rPr>
                <w:rFonts w:hint="default" w:ascii="Times New Roman" w:hAnsi="Times New Roman" w:eastAsia="仿宋" w:cs="Times New Roman"/>
                <w:kern w:val="0"/>
                <w:sz w:val="21"/>
                <w:szCs w:val="21"/>
                <w:highlight w:val="none"/>
                <w:lang w:eastAsia="zh-CN"/>
              </w:rPr>
            </w:pPr>
            <w:r>
              <w:rPr>
                <w:rFonts w:hint="default" w:ascii="Times New Roman" w:hAnsi="Times New Roman" w:eastAsia="仿宋" w:cs="Times New Roman"/>
                <w:kern w:val="0"/>
                <w:sz w:val="21"/>
                <w:szCs w:val="21"/>
                <w:highlight w:val="none"/>
                <w:lang w:val="en-US" w:eastAsia="zh-CN"/>
              </w:rPr>
              <w:t>1.</w:t>
            </w:r>
            <w:r>
              <w:rPr>
                <w:rFonts w:hint="default" w:ascii="Times New Roman" w:hAnsi="Times New Roman" w:eastAsia="仿宋" w:cs="Times New Roman"/>
                <w:kern w:val="0"/>
                <w:sz w:val="21"/>
                <w:szCs w:val="21"/>
                <w:highlight w:val="none"/>
                <w:lang w:eastAsia="zh-CN"/>
              </w:rPr>
              <w:t>获市级专利奖。</w:t>
            </w:r>
          </w:p>
          <w:p w14:paraId="285B8E2D">
            <w:pPr>
              <w:pStyle w:val="3"/>
              <w:widowControl/>
              <w:numPr>
                <w:ilvl w:val="0"/>
                <w:numId w:val="0"/>
              </w:numPr>
              <w:autoSpaceDE w:val="0"/>
              <w:autoSpaceDN w:val="0"/>
              <w:adjustRightInd w:val="0"/>
              <w:snapToGrid w:val="0"/>
              <w:textAlignment w:val="baseline"/>
              <w:rPr>
                <w:rFonts w:hint="default" w:ascii="Times New Roman" w:hAnsi="Times New Roman" w:eastAsia="仿宋" w:cs="Times New Roman"/>
                <w:kern w:val="0"/>
                <w:sz w:val="21"/>
                <w:szCs w:val="21"/>
                <w:highlight w:val="none"/>
                <w:shd w:val="clear" w:color="auto" w:fill="FFFFFF" w:themeFill="background1"/>
                <w:lang w:val="en-US" w:eastAsia="zh-CN" w:bidi="ar-SA"/>
              </w:rPr>
            </w:pPr>
            <w:r>
              <w:rPr>
                <w:rFonts w:hint="default" w:ascii="Times New Roman" w:hAnsi="Times New Roman" w:eastAsia="仿宋" w:cs="Times New Roman"/>
                <w:kern w:val="0"/>
                <w:sz w:val="21"/>
                <w:szCs w:val="21"/>
                <w:highlight w:val="none"/>
                <w:lang w:val="en-US" w:eastAsia="zh-CN"/>
              </w:rPr>
              <w:t>2.</w:t>
            </w:r>
            <w:r>
              <w:rPr>
                <w:rFonts w:hint="default" w:ascii="Times New Roman" w:hAnsi="Times New Roman" w:eastAsia="仿宋" w:cs="Times New Roman"/>
                <w:kern w:val="0"/>
                <w:sz w:val="21"/>
                <w:szCs w:val="21"/>
                <w:highlight w:val="none"/>
                <w:lang w:eastAsia="zh-CN"/>
              </w:rPr>
              <w:t>主持制定专业领域相关行业标准。</w:t>
            </w:r>
          </w:p>
        </w:tc>
        <w:tc>
          <w:tcPr>
            <w:tcW w:w="574" w:type="pct"/>
            <w:vMerge w:val="continue"/>
            <w:shd w:val="clear" w:color="auto" w:fill="FFFFFF" w:themeFill="background1"/>
            <w:vAlign w:val="center"/>
          </w:tcPr>
          <w:p w14:paraId="78D7277D">
            <w:pPr>
              <w:pStyle w:val="3"/>
              <w:rPr>
                <w:rFonts w:hint="default" w:ascii="Times New Roman" w:hAnsi="Times New Roman" w:eastAsia="仿宋" w:cs="Times New Roman"/>
                <w:highlight w:val="none"/>
              </w:rPr>
            </w:pPr>
          </w:p>
        </w:tc>
      </w:tr>
      <w:tr w14:paraId="47A7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277" w:type="pct"/>
            <w:shd w:val="clear" w:color="auto" w:fill="FFFFFF" w:themeFill="background1"/>
            <w:vAlign w:val="center"/>
          </w:tcPr>
          <w:p w14:paraId="14000515">
            <w:pPr>
              <w:pStyle w:val="3"/>
              <w:jc w:val="center"/>
              <w:rPr>
                <w:rFonts w:hint="default" w:ascii="Times New Roman" w:hAnsi="Times New Roman" w:eastAsia="仿宋" w:cs="Times New Roman"/>
                <w:b/>
                <w:bCs/>
                <w:highlight w:val="none"/>
              </w:rPr>
            </w:pPr>
            <w:r>
              <w:rPr>
                <w:rFonts w:hint="default" w:ascii="Times New Roman" w:hAnsi="Times New Roman" w:eastAsia="仿宋" w:cs="Times New Roman"/>
                <w:b/>
                <w:bCs/>
                <w:highlight w:val="none"/>
              </w:rPr>
              <w:t>C</w:t>
            </w:r>
          </w:p>
        </w:tc>
        <w:tc>
          <w:tcPr>
            <w:tcW w:w="494" w:type="pct"/>
            <w:shd w:val="clear" w:color="auto" w:fill="FFFFFF" w:themeFill="background1"/>
            <w:vAlign w:val="center"/>
          </w:tcPr>
          <w:p w14:paraId="6473BE03">
            <w:pP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5A（博士）</w:t>
            </w:r>
          </w:p>
          <w:p w14:paraId="33B4FBA3">
            <w:pPr>
              <w:rPr>
                <w:rFonts w:hint="default" w:ascii="Times New Roman" w:hAnsi="Times New Roman" w:eastAsia="仿宋" w:cs="Times New Roman"/>
                <w:szCs w:val="21"/>
                <w:highlight w:val="none"/>
              </w:rPr>
            </w:pPr>
            <w:r>
              <w:rPr>
                <w:rFonts w:hint="default" w:ascii="Times New Roman" w:hAnsi="Times New Roman" w:eastAsia="仿宋" w:cs="Times New Roman"/>
                <w:szCs w:val="21"/>
                <w:highlight w:val="none"/>
              </w:rPr>
              <w:t>3A（硕士）</w:t>
            </w:r>
          </w:p>
        </w:tc>
        <w:tc>
          <w:tcPr>
            <w:tcW w:w="1293" w:type="pct"/>
            <w:shd w:val="clear" w:color="auto" w:fill="FFFFFF" w:themeFill="background1"/>
            <w:vAlign w:val="center"/>
          </w:tcPr>
          <w:p w14:paraId="7E810593">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1.作为主要完成人获市级科技技术奖励（自然科学奖、技术发明奖、科学技术进步奖）（一等奖排名前五、二等奖排名前三）。</w:t>
            </w:r>
          </w:p>
          <w:p w14:paraId="75E27BEE">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2.主持市厅级科研项目（结题验收通过）。</w:t>
            </w:r>
          </w:p>
          <w:p w14:paraId="4CADED17">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3.主持市厅级人文社会科学研究项目社会科学基金项目（结题验收通过）。</w:t>
            </w:r>
          </w:p>
          <w:p w14:paraId="5D6A9074">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lang w:val="en-US" w:eastAsia="zh-CN"/>
              </w:rPr>
              <w:t>4.</w:t>
            </w:r>
            <w:r>
              <w:rPr>
                <w:rFonts w:hint="default" w:ascii="Times New Roman" w:hAnsi="Times New Roman" w:eastAsia="仿宋" w:cs="Times New Roman"/>
                <w:szCs w:val="21"/>
                <w:highlight w:val="none"/>
                <w:lang w:val="en-US" w:eastAsia="zh-CN"/>
              </w:rPr>
              <w:t>作为主要完成人获得“三大赛”国赛金奖/“大挑”特等奖（排名前五）或银奖/“大挑”一等奖（排名前三）。</w:t>
            </w:r>
          </w:p>
        </w:tc>
        <w:tc>
          <w:tcPr>
            <w:tcW w:w="1167" w:type="pct"/>
            <w:shd w:val="clear" w:color="auto" w:fill="FFFFFF" w:themeFill="background1"/>
            <w:vAlign w:val="center"/>
          </w:tcPr>
          <w:p w14:paraId="671EFC3E">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1.SCIE中科院JCR期刊大类分区一、二区学术论文。</w:t>
            </w:r>
          </w:p>
          <w:p w14:paraId="44F99AFB">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2.Nature Index期刊，以发表当年最新的期刊名单为准。</w:t>
            </w:r>
          </w:p>
          <w:p w14:paraId="6A58191B">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3.教育等（授予人文类学位的专业）按照“苏大社科〔2022〕3号”《苏州大学人文社会科学高质量论文管理办法》中认定属于“二类顶级论文”。</w:t>
            </w:r>
          </w:p>
          <w:p w14:paraId="567D8D3A">
            <w:pPr>
              <w:pStyle w:val="3"/>
              <w:ind w:left="210" w:hanging="210" w:hangingChars="100"/>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rPr>
              <w:t>4.领域内补充期刊</w:t>
            </w:r>
            <w:r>
              <w:rPr>
                <w:rFonts w:hint="default" w:ascii="Times New Roman" w:hAnsi="Times New Roman" w:eastAsia="仿宋" w:cs="Times New Roman"/>
                <w:highlight w:val="none"/>
                <w:lang w:eastAsia="zh-CN"/>
              </w:rPr>
              <w:t>，详见附件</w:t>
            </w:r>
            <w:r>
              <w:rPr>
                <w:rFonts w:hint="default" w:ascii="Times New Roman" w:hAnsi="Times New Roman" w:eastAsia="仿宋" w:cs="Times New Roman"/>
                <w:highlight w:val="none"/>
                <w:lang w:val="en-US" w:eastAsia="zh-CN"/>
              </w:rPr>
              <w:t>1</w:t>
            </w:r>
          </w:p>
          <w:p w14:paraId="654B15D0">
            <w:pPr>
              <w:pStyle w:val="3"/>
              <w:ind w:left="210" w:hanging="210" w:hangingChars="100"/>
              <w:rPr>
                <w:rFonts w:hint="default" w:ascii="Times New Roman" w:hAnsi="Times New Roman" w:eastAsia="仿宋" w:cs="Times New Roman"/>
                <w:highlight w:val="none"/>
              </w:rPr>
            </w:pPr>
            <w:r>
              <w:rPr>
                <w:rFonts w:hint="default" w:ascii="Times New Roman" w:hAnsi="Times New Roman" w:eastAsia="仿宋" w:cs="Times New Roman"/>
                <w:highlight w:val="none"/>
                <w:lang w:val="en-US" w:eastAsia="zh-CN"/>
              </w:rPr>
              <w:t>5.</w:t>
            </w:r>
            <w:r>
              <w:rPr>
                <w:rFonts w:hint="default" w:ascii="Times New Roman" w:hAnsi="Times New Roman" w:eastAsia="仿宋" w:cs="Times New Roman"/>
                <w:highlight w:val="none"/>
              </w:rPr>
              <w:t>CCFA类会议</w:t>
            </w:r>
            <w:r>
              <w:rPr>
                <w:rFonts w:hint="default" w:ascii="Times New Roman" w:hAnsi="Times New Roman" w:eastAsia="仿宋" w:cs="Times New Roman"/>
                <w:highlight w:val="none"/>
                <w:lang w:eastAsia="zh-CN"/>
              </w:rPr>
              <w:t>论文</w:t>
            </w:r>
            <w:r>
              <w:rPr>
                <w:rFonts w:hint="default" w:ascii="Times New Roman" w:hAnsi="Times New Roman" w:eastAsia="仿宋" w:cs="Times New Roman"/>
                <w:highlight w:val="none"/>
              </w:rPr>
              <w:t>。</w:t>
            </w:r>
          </w:p>
        </w:tc>
        <w:tc>
          <w:tcPr>
            <w:tcW w:w="618" w:type="pct"/>
            <w:shd w:val="clear" w:color="auto" w:fill="FFFFFF" w:themeFill="background1"/>
            <w:vAlign w:val="center"/>
          </w:tcPr>
          <w:p w14:paraId="300A7701">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公开出版学术著作（不少于10万字，不限排名）。</w:t>
            </w:r>
          </w:p>
        </w:tc>
        <w:tc>
          <w:tcPr>
            <w:tcW w:w="574" w:type="pct"/>
            <w:shd w:val="clear" w:color="auto" w:fill="auto"/>
            <w:vAlign w:val="center"/>
          </w:tcPr>
          <w:p w14:paraId="1789EABF">
            <w:pPr>
              <w:pStyle w:val="3"/>
              <w:widowControl/>
              <w:autoSpaceDE w:val="0"/>
              <w:autoSpaceDN w:val="0"/>
              <w:adjustRightInd w:val="0"/>
              <w:snapToGrid w:val="0"/>
              <w:textAlignment w:val="baseline"/>
              <w:rPr>
                <w:rFonts w:hint="default" w:ascii="Times New Roman" w:hAnsi="Times New Roman" w:eastAsia="仿宋" w:cs="Times New Roman"/>
                <w:kern w:val="0"/>
                <w:sz w:val="21"/>
                <w:szCs w:val="21"/>
                <w:highlight w:val="none"/>
                <w:shd w:val="clear" w:color="auto" w:fill="FFFFFF" w:themeFill="background1"/>
                <w:lang w:val="en-US" w:eastAsia="zh-CN" w:bidi="ar-SA"/>
              </w:rPr>
            </w:pPr>
            <w:r>
              <w:rPr>
                <w:rFonts w:hint="default" w:ascii="Times New Roman" w:hAnsi="Times New Roman" w:eastAsia="仿宋" w:cs="Times New Roman"/>
                <w:kern w:val="0"/>
                <w:sz w:val="21"/>
                <w:szCs w:val="21"/>
                <w:highlight w:val="none"/>
                <w:lang w:eastAsia="zh-CN"/>
              </w:rPr>
              <w:t>授权国际发明专利。</w:t>
            </w:r>
          </w:p>
        </w:tc>
        <w:tc>
          <w:tcPr>
            <w:tcW w:w="574" w:type="pct"/>
            <w:vMerge w:val="continue"/>
            <w:shd w:val="clear" w:color="auto" w:fill="FFFFFF" w:themeFill="background1"/>
            <w:vAlign w:val="center"/>
          </w:tcPr>
          <w:p w14:paraId="42FC85B7">
            <w:pPr>
              <w:pStyle w:val="3"/>
              <w:rPr>
                <w:rFonts w:hint="default" w:ascii="Times New Roman" w:hAnsi="Times New Roman" w:eastAsia="仿宋" w:cs="Times New Roman"/>
                <w:highlight w:val="none"/>
              </w:rPr>
            </w:pPr>
          </w:p>
        </w:tc>
      </w:tr>
      <w:tr w14:paraId="2E6E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277" w:type="pct"/>
            <w:shd w:val="clear" w:color="auto" w:fill="FFFFFF" w:themeFill="background1"/>
            <w:vAlign w:val="center"/>
          </w:tcPr>
          <w:p w14:paraId="078DFD95">
            <w:pPr>
              <w:pStyle w:val="3"/>
              <w:jc w:val="center"/>
              <w:rPr>
                <w:rFonts w:hint="default" w:ascii="Times New Roman" w:hAnsi="Times New Roman" w:eastAsia="仿宋" w:cs="Times New Roman"/>
                <w:b/>
                <w:bCs/>
                <w:highlight w:val="none"/>
              </w:rPr>
            </w:pPr>
            <w:r>
              <w:rPr>
                <w:rFonts w:hint="default" w:ascii="Times New Roman" w:hAnsi="Times New Roman" w:eastAsia="仿宋" w:cs="Times New Roman"/>
                <w:b/>
                <w:bCs/>
                <w:highlight w:val="none"/>
              </w:rPr>
              <w:t>D</w:t>
            </w:r>
          </w:p>
        </w:tc>
        <w:tc>
          <w:tcPr>
            <w:tcW w:w="494" w:type="pct"/>
            <w:shd w:val="clear" w:color="auto" w:fill="FFFFFF" w:themeFill="background1"/>
            <w:vAlign w:val="center"/>
          </w:tcPr>
          <w:p w14:paraId="13EA069C">
            <w:pPr>
              <w:rPr>
                <w:rFonts w:hint="default" w:ascii="Times New Roman" w:hAnsi="Times New Roman" w:eastAsia="仿宋" w:cs="Times New Roman"/>
                <w:b/>
                <w:bCs/>
                <w:szCs w:val="21"/>
                <w:highlight w:val="none"/>
              </w:rPr>
            </w:pPr>
          </w:p>
        </w:tc>
        <w:tc>
          <w:tcPr>
            <w:tcW w:w="1293" w:type="pct"/>
            <w:shd w:val="clear" w:color="auto" w:fill="FFFFFF" w:themeFill="background1"/>
            <w:vAlign w:val="center"/>
          </w:tcPr>
          <w:p w14:paraId="106DB531">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1.主持江苏省研究生科研与实践创新计划项目（结题验收通过）。</w:t>
            </w:r>
          </w:p>
          <w:p w14:paraId="6EDBEF22">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2.《全国普通高校大学生竞赛目录》赛事全国一等奖（排名第一）；中国研究生实践创新系列大赛全国一等奖（排名第一）。</w:t>
            </w:r>
          </w:p>
          <w:p w14:paraId="1C364A00">
            <w:pPr>
              <w:pStyle w:val="3"/>
              <w:rPr>
                <w:rFonts w:hint="default" w:ascii="Times New Roman" w:hAnsi="Times New Roman" w:eastAsia="仿宋" w:cs="Times New Roman"/>
                <w:highlight w:val="none"/>
              </w:rPr>
            </w:pPr>
          </w:p>
        </w:tc>
        <w:tc>
          <w:tcPr>
            <w:tcW w:w="1167" w:type="pct"/>
            <w:shd w:val="clear" w:color="auto" w:fill="FFFFFF" w:themeFill="background1"/>
            <w:vAlign w:val="center"/>
          </w:tcPr>
          <w:p w14:paraId="7C485B6B">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1.SCIE中科院JCR期刊大类分区三、四区学术论文。</w:t>
            </w:r>
          </w:p>
          <w:p w14:paraId="78EC86DD">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2.教育等（授予人文类学位的专业）按照“苏大社科〔2022〕3号”《苏州大学人文社会科学高质量论文管理办法》中三类期刊。</w:t>
            </w:r>
          </w:p>
          <w:p w14:paraId="75A8375F">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3.EI期刊</w:t>
            </w:r>
            <w:r>
              <w:rPr>
                <w:rFonts w:hint="default" w:ascii="Times New Roman" w:hAnsi="Times New Roman" w:eastAsia="仿宋" w:cs="Times New Roman"/>
                <w:highlight w:val="none"/>
                <w:lang w:eastAsia="zh-CN"/>
              </w:rPr>
              <w:t>，</w:t>
            </w:r>
            <w:r>
              <w:rPr>
                <w:rFonts w:hint="default" w:ascii="Times New Roman" w:hAnsi="Times New Roman" w:eastAsia="仿宋" w:cs="Times New Roman"/>
                <w:highlight w:val="none"/>
                <w:lang w:val="en-US" w:eastAsia="zh-CN"/>
              </w:rPr>
              <w:t>CCF B类会议论文</w:t>
            </w:r>
            <w:r>
              <w:rPr>
                <w:rFonts w:hint="default" w:ascii="Times New Roman" w:hAnsi="Times New Roman" w:eastAsia="仿宋" w:cs="Times New Roman"/>
                <w:highlight w:val="none"/>
              </w:rPr>
              <w:t>。</w:t>
            </w:r>
          </w:p>
        </w:tc>
        <w:tc>
          <w:tcPr>
            <w:tcW w:w="618" w:type="pct"/>
            <w:shd w:val="clear" w:color="auto" w:fill="FFFFFF" w:themeFill="background1"/>
            <w:vAlign w:val="center"/>
          </w:tcPr>
          <w:p w14:paraId="02C8E405">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公开出版学术著作（不少于3万字，排名前一）。</w:t>
            </w:r>
          </w:p>
        </w:tc>
        <w:tc>
          <w:tcPr>
            <w:tcW w:w="574" w:type="pct"/>
            <w:shd w:val="clear" w:color="auto" w:fill="auto"/>
            <w:vAlign w:val="center"/>
          </w:tcPr>
          <w:p w14:paraId="79FC3B85">
            <w:pPr>
              <w:pStyle w:val="3"/>
              <w:widowControl/>
              <w:autoSpaceDE w:val="0"/>
              <w:autoSpaceDN w:val="0"/>
              <w:adjustRightInd w:val="0"/>
              <w:snapToGrid w:val="0"/>
              <w:textAlignment w:val="baseline"/>
              <w:rPr>
                <w:rFonts w:hint="default" w:ascii="Times New Roman" w:hAnsi="Times New Roman" w:eastAsia="仿宋" w:cs="Times New Roman"/>
                <w:kern w:val="0"/>
                <w:sz w:val="21"/>
                <w:szCs w:val="21"/>
                <w:highlight w:val="none"/>
                <w:shd w:val="clear" w:color="auto" w:fill="FFFFFF" w:themeFill="background1"/>
                <w:lang w:val="en-US" w:eastAsia="zh-CN" w:bidi="ar-SA"/>
              </w:rPr>
            </w:pPr>
            <w:r>
              <w:rPr>
                <w:rFonts w:hint="default" w:ascii="Times New Roman" w:hAnsi="Times New Roman" w:eastAsia="仿宋" w:cs="Times New Roman"/>
                <w:kern w:val="0"/>
                <w:sz w:val="21"/>
                <w:szCs w:val="21"/>
                <w:highlight w:val="none"/>
                <w:lang w:eastAsia="zh-CN"/>
              </w:rPr>
              <w:t>授权国家发明专利。</w:t>
            </w:r>
          </w:p>
        </w:tc>
        <w:tc>
          <w:tcPr>
            <w:tcW w:w="574" w:type="pct"/>
            <w:vMerge w:val="continue"/>
            <w:shd w:val="clear" w:color="auto" w:fill="FFFFFF" w:themeFill="background1"/>
            <w:vAlign w:val="center"/>
          </w:tcPr>
          <w:p w14:paraId="0B311C6F">
            <w:pPr>
              <w:pStyle w:val="3"/>
              <w:rPr>
                <w:rFonts w:hint="default" w:ascii="Times New Roman" w:hAnsi="Times New Roman" w:eastAsia="仿宋" w:cs="Times New Roman"/>
                <w:highlight w:val="none"/>
              </w:rPr>
            </w:pPr>
          </w:p>
        </w:tc>
      </w:tr>
      <w:tr w14:paraId="571D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277" w:type="pct"/>
            <w:shd w:val="clear" w:color="auto" w:fill="FFFFFF" w:themeFill="background1"/>
            <w:vAlign w:val="center"/>
          </w:tcPr>
          <w:p w14:paraId="0DD855AE">
            <w:pPr>
              <w:pStyle w:val="3"/>
              <w:jc w:val="center"/>
              <w:rPr>
                <w:rFonts w:hint="default" w:ascii="Times New Roman" w:hAnsi="Times New Roman" w:eastAsia="仿宋" w:cs="Times New Roman"/>
                <w:b/>
                <w:bCs/>
                <w:highlight w:val="none"/>
              </w:rPr>
            </w:pPr>
            <w:r>
              <w:rPr>
                <w:rFonts w:hint="default" w:ascii="Times New Roman" w:hAnsi="Times New Roman" w:eastAsia="仿宋" w:cs="Times New Roman"/>
                <w:b/>
                <w:bCs/>
                <w:highlight w:val="none"/>
              </w:rPr>
              <w:t>E</w:t>
            </w:r>
          </w:p>
        </w:tc>
        <w:tc>
          <w:tcPr>
            <w:tcW w:w="494" w:type="pct"/>
            <w:shd w:val="clear" w:color="auto" w:fill="FFFFFF" w:themeFill="background1"/>
            <w:vAlign w:val="center"/>
          </w:tcPr>
          <w:p w14:paraId="01B5BDAD">
            <w:pPr>
              <w:rPr>
                <w:rFonts w:hint="default" w:ascii="Times New Roman" w:hAnsi="Times New Roman" w:eastAsia="仿宋" w:cs="Times New Roman"/>
                <w:b/>
                <w:bCs/>
                <w:szCs w:val="21"/>
                <w:highlight w:val="none"/>
              </w:rPr>
            </w:pPr>
          </w:p>
        </w:tc>
        <w:tc>
          <w:tcPr>
            <w:tcW w:w="1293" w:type="pct"/>
            <w:shd w:val="clear" w:color="auto" w:fill="FFFFFF" w:themeFill="background1"/>
            <w:vAlign w:val="center"/>
          </w:tcPr>
          <w:p w14:paraId="1F504F85">
            <w:pPr>
              <w:pStyle w:val="3"/>
              <w:rPr>
                <w:rFonts w:hint="default" w:ascii="Times New Roman" w:hAnsi="Times New Roman" w:eastAsia="仿宋" w:cs="Times New Roman"/>
                <w:highlight w:val="none"/>
              </w:rPr>
            </w:pPr>
          </w:p>
        </w:tc>
        <w:tc>
          <w:tcPr>
            <w:tcW w:w="1167" w:type="pct"/>
            <w:shd w:val="clear" w:color="auto" w:fill="FFFFFF" w:themeFill="background1"/>
            <w:vAlign w:val="center"/>
          </w:tcPr>
          <w:p w14:paraId="4307842A">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1.公开出版的</w:t>
            </w:r>
            <w:r>
              <w:rPr>
                <w:rFonts w:hint="default" w:ascii="Times New Roman" w:hAnsi="Times New Roman" w:eastAsia="仿宋" w:cs="Times New Roman"/>
                <w:highlight w:val="none"/>
                <w:lang w:val="en-US" w:eastAsia="zh-CN"/>
              </w:rPr>
              <w:t>北大</w:t>
            </w:r>
            <w:r>
              <w:rPr>
                <w:rFonts w:hint="default" w:ascii="Times New Roman" w:hAnsi="Times New Roman" w:eastAsia="仿宋" w:cs="Times New Roman"/>
                <w:highlight w:val="none"/>
              </w:rPr>
              <w:t>中文核心期刊学术期刊论文。</w:t>
            </w:r>
          </w:p>
          <w:p w14:paraId="50B6CCF0">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2.公开出版的国际学术会议论文集上发表的学术论文。</w:t>
            </w:r>
          </w:p>
        </w:tc>
        <w:tc>
          <w:tcPr>
            <w:tcW w:w="618" w:type="pct"/>
            <w:shd w:val="clear" w:color="auto" w:fill="FFFFFF" w:themeFill="background1"/>
            <w:vAlign w:val="center"/>
          </w:tcPr>
          <w:p w14:paraId="5AE0B690">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公开出版学术著作（不少于3万字，排名前三）。</w:t>
            </w:r>
          </w:p>
        </w:tc>
        <w:tc>
          <w:tcPr>
            <w:tcW w:w="574" w:type="pct"/>
            <w:shd w:val="clear" w:color="auto" w:fill="auto"/>
            <w:vAlign w:val="center"/>
          </w:tcPr>
          <w:p w14:paraId="20811047">
            <w:pPr>
              <w:pStyle w:val="3"/>
              <w:widowControl/>
              <w:autoSpaceDE w:val="0"/>
              <w:autoSpaceDN w:val="0"/>
              <w:adjustRightInd w:val="0"/>
              <w:snapToGrid w:val="0"/>
              <w:textAlignment w:val="baseline"/>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pPr>
            <w:r>
              <w:rPr>
                <w:rFonts w:hint="default" w:ascii="Times New Roman" w:hAnsi="Times New Roman" w:eastAsia="仿宋" w:cs="Times New Roman"/>
                <w:color w:val="000000" w:themeColor="text1"/>
                <w:kern w:val="0"/>
                <w:sz w:val="21"/>
                <w:szCs w:val="21"/>
                <w:highlight w:val="none"/>
                <w:lang w:eastAsia="zh-CN"/>
                <w14:textFill>
                  <w14:solidFill>
                    <w14:schemeClr w14:val="tx1"/>
                  </w14:solidFill>
                </w14:textFill>
              </w:rPr>
              <w:t>授权实用新型专利。</w:t>
            </w:r>
          </w:p>
          <w:p w14:paraId="7BA14A56">
            <w:pPr>
              <w:pStyle w:val="3"/>
              <w:widowControl/>
              <w:autoSpaceDE w:val="0"/>
              <w:autoSpaceDN w:val="0"/>
              <w:adjustRightInd w:val="0"/>
              <w:snapToGrid w:val="0"/>
              <w:textAlignment w:val="baseline"/>
              <w:rPr>
                <w:rFonts w:hint="default" w:ascii="Times New Roman" w:hAnsi="Times New Roman" w:eastAsia="仿宋" w:cs="Times New Roman"/>
                <w:kern w:val="0"/>
                <w:sz w:val="21"/>
                <w:szCs w:val="21"/>
                <w:highlight w:val="none"/>
                <w:shd w:val="clear" w:color="auto" w:fill="FFFFFF" w:themeFill="background1"/>
                <w:lang w:val="en-US" w:eastAsia="zh-CN" w:bidi="ar-SA"/>
              </w:rPr>
            </w:pPr>
          </w:p>
        </w:tc>
        <w:tc>
          <w:tcPr>
            <w:tcW w:w="574" w:type="pct"/>
            <w:vMerge w:val="continue"/>
            <w:shd w:val="clear" w:color="auto" w:fill="FFFFFF" w:themeFill="background1"/>
            <w:vAlign w:val="center"/>
          </w:tcPr>
          <w:p w14:paraId="5C833E3D">
            <w:pPr>
              <w:pStyle w:val="3"/>
              <w:rPr>
                <w:rFonts w:hint="default" w:ascii="Times New Roman" w:hAnsi="Times New Roman" w:eastAsia="仿宋" w:cs="Times New Roman"/>
                <w:highlight w:val="none"/>
              </w:rPr>
            </w:pPr>
          </w:p>
        </w:tc>
      </w:tr>
      <w:tr w14:paraId="708E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277" w:type="pct"/>
            <w:shd w:val="clear" w:color="auto" w:fill="FFFFFF" w:themeFill="background1"/>
            <w:vAlign w:val="center"/>
          </w:tcPr>
          <w:p w14:paraId="0EB7BC21">
            <w:pPr>
              <w:pStyle w:val="3"/>
              <w:jc w:val="center"/>
              <w:rPr>
                <w:rFonts w:hint="default" w:ascii="Times New Roman" w:hAnsi="Times New Roman" w:eastAsia="仿宋" w:cs="Times New Roman"/>
                <w:b/>
                <w:bCs/>
                <w:highlight w:val="none"/>
              </w:rPr>
            </w:pPr>
            <w:r>
              <w:rPr>
                <w:rFonts w:hint="default" w:ascii="Times New Roman" w:hAnsi="Times New Roman" w:eastAsia="仿宋" w:cs="Times New Roman"/>
                <w:b/>
                <w:bCs/>
                <w:highlight w:val="none"/>
              </w:rPr>
              <w:t>说明</w:t>
            </w:r>
          </w:p>
        </w:tc>
        <w:tc>
          <w:tcPr>
            <w:tcW w:w="494" w:type="pct"/>
            <w:shd w:val="clear" w:color="auto" w:fill="FFFFFF" w:themeFill="background1"/>
            <w:vAlign w:val="center"/>
          </w:tcPr>
          <w:p w14:paraId="4BFC1330">
            <w:pPr>
              <w:rPr>
                <w:rFonts w:hint="default" w:ascii="Times New Roman" w:hAnsi="Times New Roman" w:eastAsia="仿宋" w:cs="Times New Roman"/>
                <w:kern w:val="0"/>
                <w:szCs w:val="21"/>
                <w:highlight w:val="none"/>
              </w:rPr>
            </w:pPr>
            <w:r>
              <w:rPr>
                <w:rFonts w:hint="default" w:ascii="Times New Roman" w:hAnsi="Times New Roman" w:eastAsia="仿宋" w:cs="Times New Roman"/>
                <w:kern w:val="0"/>
                <w:szCs w:val="21"/>
                <w:highlight w:val="none"/>
              </w:rPr>
              <w:t>学校统一组织的论文盲审评阅结果，仅限首次送审且未经盲审申诉。</w:t>
            </w:r>
          </w:p>
          <w:p w14:paraId="04CD2136">
            <w:pPr>
              <w:rPr>
                <w:rFonts w:hint="default" w:ascii="Times New Roman" w:hAnsi="Times New Roman" w:eastAsia="仿宋" w:cs="Times New Roman"/>
                <w:kern w:val="0"/>
                <w:szCs w:val="21"/>
                <w:highlight w:val="none"/>
              </w:rPr>
            </w:pPr>
          </w:p>
        </w:tc>
        <w:tc>
          <w:tcPr>
            <w:tcW w:w="1293" w:type="pct"/>
            <w:shd w:val="clear" w:color="auto" w:fill="FFFFFF" w:themeFill="background1"/>
            <w:vAlign w:val="center"/>
          </w:tcPr>
          <w:p w14:paraId="7D8F2D23">
            <w:pPr>
              <w:rPr>
                <w:rFonts w:hint="default" w:ascii="Times New Roman" w:hAnsi="Times New Roman" w:eastAsia="仿宋" w:cs="Times New Roman"/>
                <w:kern w:val="0"/>
                <w:szCs w:val="21"/>
                <w:highlight w:val="none"/>
              </w:rPr>
            </w:pPr>
            <w:r>
              <w:rPr>
                <w:rFonts w:hint="default" w:ascii="Times New Roman" w:hAnsi="Times New Roman" w:eastAsia="仿宋" w:cs="Times New Roman"/>
                <w:kern w:val="0"/>
                <w:szCs w:val="21"/>
                <w:highlight w:val="none"/>
              </w:rPr>
              <w:t>1.署名要求：苏州大学（英文名为Soochow University）为第一署名单位</w:t>
            </w:r>
            <w:r>
              <w:rPr>
                <w:rFonts w:hint="default" w:ascii="Times New Roman" w:hAnsi="Times New Roman" w:eastAsia="仿宋" w:cs="Times New Roman"/>
                <w:szCs w:val="21"/>
                <w:highlight w:val="none"/>
              </w:rPr>
              <w:t>，</w:t>
            </w:r>
            <w:r>
              <w:rPr>
                <w:rFonts w:hint="default" w:ascii="Times New Roman" w:hAnsi="Times New Roman" w:eastAsia="仿宋" w:cs="Times New Roman"/>
                <w:kern w:val="0"/>
                <w:szCs w:val="21"/>
                <w:highlight w:val="none"/>
              </w:rPr>
              <w:t>且</w:t>
            </w:r>
            <w:r>
              <w:rPr>
                <w:rFonts w:hint="default" w:ascii="Times New Roman" w:hAnsi="Times New Roman" w:eastAsia="仿宋" w:cs="Times New Roman"/>
                <w:kern w:val="0"/>
                <w:szCs w:val="21"/>
                <w:highlight w:val="none"/>
                <w:lang w:val="en-US" w:eastAsia="zh-CN"/>
              </w:rPr>
              <w:t>成果</w:t>
            </w:r>
            <w:r>
              <w:rPr>
                <w:rFonts w:hint="default" w:ascii="Times New Roman" w:hAnsi="Times New Roman" w:eastAsia="仿宋" w:cs="Times New Roman"/>
                <w:kern w:val="0"/>
                <w:szCs w:val="21"/>
                <w:highlight w:val="none"/>
              </w:rPr>
              <w:t>须对应论文章节。</w:t>
            </w:r>
          </w:p>
          <w:p w14:paraId="1BB5286A">
            <w:pPr>
              <w:rPr>
                <w:rFonts w:hint="default" w:ascii="Times New Roman" w:hAnsi="Times New Roman" w:eastAsia="仿宋" w:cs="Times New Roman"/>
                <w:kern w:val="0"/>
                <w:szCs w:val="21"/>
                <w:highlight w:val="none"/>
              </w:rPr>
            </w:pPr>
            <w:r>
              <w:rPr>
                <w:rFonts w:hint="default" w:ascii="Times New Roman" w:hAnsi="Times New Roman" w:eastAsia="仿宋" w:cs="Times New Roman"/>
                <w:kern w:val="0"/>
                <w:szCs w:val="21"/>
                <w:highlight w:val="none"/>
                <w:lang w:val="en-US" w:eastAsia="zh-CN"/>
              </w:rPr>
              <w:t>2</w:t>
            </w:r>
            <w:r>
              <w:rPr>
                <w:rFonts w:hint="default" w:ascii="Times New Roman" w:hAnsi="Times New Roman" w:eastAsia="仿宋" w:cs="Times New Roman"/>
                <w:kern w:val="0"/>
                <w:szCs w:val="21"/>
                <w:highlight w:val="none"/>
              </w:rPr>
              <w:t>.《全国普通高校大学生竞赛目录》以中国高等教育学会当年发布为准。</w:t>
            </w:r>
          </w:p>
        </w:tc>
        <w:tc>
          <w:tcPr>
            <w:tcW w:w="1167" w:type="pct"/>
            <w:shd w:val="clear" w:color="auto" w:fill="FFFFFF" w:themeFill="background1"/>
            <w:vAlign w:val="center"/>
          </w:tcPr>
          <w:p w14:paraId="2DA2AE7C">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1.公开发表论文不含增刊、增版。同一论文属于不同级别，以论文所属的最高级别计算，不重复计算。增补的期刊、会议见附件1。</w:t>
            </w:r>
          </w:p>
          <w:p w14:paraId="5D3F601C">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2.“SCI分区”按照《中国科学院文献情报中心期刊分区表》大类分区界定</w:t>
            </w:r>
            <w:r>
              <w:rPr>
                <w:rFonts w:hint="default" w:ascii="Times New Roman" w:hAnsi="Times New Roman" w:eastAsia="仿宋" w:cs="Times New Roman"/>
                <w:highlight w:val="none"/>
                <w:lang w:eastAsia="zh-CN"/>
              </w:rPr>
              <w:t>（</w:t>
            </w:r>
            <w:r>
              <w:rPr>
                <w:rFonts w:hint="default" w:ascii="Times New Roman" w:hAnsi="Times New Roman" w:eastAsia="仿宋" w:cs="Times New Roman"/>
                <w:highlight w:val="none"/>
                <w:lang w:val="en-US" w:eastAsia="zh-CN"/>
              </w:rPr>
              <w:t>以论文发表当年计</w:t>
            </w:r>
            <w:r>
              <w:rPr>
                <w:rFonts w:hint="default" w:ascii="Times New Roman" w:hAnsi="Times New Roman" w:eastAsia="仿宋" w:cs="Times New Roman"/>
                <w:highlight w:val="none"/>
                <w:lang w:eastAsia="zh-CN"/>
              </w:rPr>
              <w:t>）</w:t>
            </w:r>
            <w:r>
              <w:rPr>
                <w:rFonts w:hint="default" w:ascii="Times New Roman" w:hAnsi="Times New Roman" w:eastAsia="仿宋" w:cs="Times New Roman"/>
                <w:highlight w:val="none"/>
              </w:rPr>
              <w:t>，论文类型为“Article”。外文期刊不能是中科院近三年的年度性负面清单期刊。</w:t>
            </w:r>
          </w:p>
          <w:p w14:paraId="2C380F7B">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3.A等-C等学术论文成果，以正式录用通知为准，D-E等学术论文须正式见刊。</w:t>
            </w:r>
          </w:p>
          <w:p w14:paraId="0C9A0BF8">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4.署名要求：苏州大学（英文名为Soochow University）为第一署名单位，并注明培养单位。学位申请人为第一作者，导师必须署名。</w:t>
            </w:r>
          </w:p>
          <w:p w14:paraId="45C23723">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（1）A等学术论文须以第一作者（含共同一作）发表，每篇论文最多可用作三人申请学位；</w:t>
            </w:r>
          </w:p>
          <w:p w14:paraId="2181CAD8">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（2）B-E等学术论文须以第一作者发表，每篇论文只可用作1人申请学位。</w:t>
            </w:r>
          </w:p>
          <w:p w14:paraId="644E206A">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5.英文学术论文要求 online（可查 DOI 编号）方可计入。中文学术论文必须是见刊或网络在线发表（或接收函）。</w:t>
            </w:r>
          </w:p>
        </w:tc>
        <w:tc>
          <w:tcPr>
            <w:tcW w:w="618" w:type="pct"/>
            <w:shd w:val="clear" w:color="auto" w:fill="FFFFFF" w:themeFill="background1"/>
            <w:vAlign w:val="center"/>
          </w:tcPr>
          <w:p w14:paraId="7EFA4519">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1.苏州大学（英文名为Soochow University）为第一署名单位，并注明培养单位。</w:t>
            </w:r>
          </w:p>
          <w:p w14:paraId="23C1E0E0">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2.同一个著作成果只能用作1次申请学位。</w:t>
            </w:r>
          </w:p>
        </w:tc>
        <w:tc>
          <w:tcPr>
            <w:tcW w:w="574" w:type="pct"/>
            <w:shd w:val="clear" w:color="auto" w:fill="FFFFFF" w:themeFill="background1"/>
            <w:vAlign w:val="center"/>
          </w:tcPr>
          <w:p w14:paraId="32547FE5">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1.苏州大学（英文名为Soochow University）为第一署名单位，并注明培养单位。</w:t>
            </w:r>
          </w:p>
          <w:p w14:paraId="50C30DCA">
            <w:pPr>
              <w:pStyle w:val="3"/>
              <w:rPr>
                <w:rFonts w:hint="default" w:ascii="Times New Roman" w:hAnsi="Times New Roman" w:eastAsia="仿宋" w:cs="Times New Roman"/>
                <w:highlight w:val="none"/>
              </w:rPr>
            </w:pPr>
            <w:r>
              <w:rPr>
                <w:rFonts w:hint="default" w:ascii="Times New Roman" w:hAnsi="Times New Roman" w:eastAsia="仿宋" w:cs="Times New Roman"/>
                <w:highlight w:val="none"/>
              </w:rPr>
              <w:t>2.应用类成果须为排名第一，或导师排名第一学生第二。</w:t>
            </w:r>
          </w:p>
          <w:p w14:paraId="22CC9959">
            <w:pPr>
              <w:pStyle w:val="3"/>
              <w:rPr>
                <w:rFonts w:hint="default" w:ascii="Times New Roman" w:hAnsi="Times New Roman" w:eastAsia="仿宋" w:cs="Times New Roman"/>
                <w:highlight w:val="none"/>
              </w:rPr>
            </w:pPr>
            <w:r>
              <w:rPr>
                <w:rFonts w:hint="default" w:ascii="Times New Roman" w:hAnsi="Times New Roman" w:eastAsia="仿宋" w:cs="Times New Roman"/>
                <w:kern w:val="0"/>
                <w:sz w:val="21"/>
                <w:szCs w:val="21"/>
                <w:highlight w:val="none"/>
                <w:shd w:val="clear" w:color="auto" w:fill="FFFFFF" w:themeFill="background1"/>
                <w:lang w:val="en-US" w:eastAsia="zh-CN"/>
              </w:rPr>
              <w:t>3.</w:t>
            </w:r>
            <w:r>
              <w:rPr>
                <w:rFonts w:hint="default" w:ascii="Times New Roman" w:hAnsi="Times New Roman" w:eastAsia="仿宋" w:cs="Times New Roman"/>
                <w:kern w:val="0"/>
                <w:sz w:val="21"/>
                <w:szCs w:val="21"/>
                <w:highlight w:val="none"/>
                <w:shd w:val="clear" w:color="auto" w:fill="FFFFFF" w:themeFill="background1"/>
                <w:lang w:eastAsia="zh-CN"/>
              </w:rPr>
              <w:t>专利奖仅认可政府部门设立的相关奖项。</w:t>
            </w:r>
          </w:p>
        </w:tc>
        <w:tc>
          <w:tcPr>
            <w:tcW w:w="574" w:type="pct"/>
            <w:vMerge w:val="continue"/>
            <w:shd w:val="clear" w:color="auto" w:fill="FFFFFF" w:themeFill="background1"/>
            <w:vAlign w:val="center"/>
          </w:tcPr>
          <w:p w14:paraId="4876B5DD">
            <w:pPr>
              <w:pStyle w:val="3"/>
              <w:rPr>
                <w:rFonts w:hint="default" w:ascii="Times New Roman" w:hAnsi="Times New Roman" w:eastAsia="仿宋" w:cs="Times New Roman"/>
                <w:highlight w:val="none"/>
              </w:rPr>
            </w:pPr>
          </w:p>
        </w:tc>
      </w:tr>
    </w:tbl>
    <w:p w14:paraId="4C47F938">
      <w:pPr>
        <w:rPr>
          <w:rFonts w:ascii="Times New Roman" w:hAnsi="Times New Roman" w:eastAsia="仿宋" w:cs="仿宋_GB2312"/>
          <w:b/>
          <w:bCs/>
          <w:kern w:val="0"/>
          <w:sz w:val="32"/>
          <w:szCs w:val="31"/>
          <w:lang w:bidi="ar"/>
        </w:rPr>
        <w:sectPr>
          <w:pgSz w:w="16838" w:h="11906" w:orient="landscape"/>
          <w:pgMar w:top="1800" w:right="1440" w:bottom="1800" w:left="1440" w:header="851" w:footer="992" w:gutter="0"/>
          <w:cols w:space="425" w:num="1"/>
          <w:docGrid w:type="lines" w:linePitch="312" w:charSpace="0"/>
        </w:sectPr>
      </w:pPr>
      <w:r>
        <w:rPr>
          <w:rFonts w:hint="eastAsia" w:ascii="楷体" w:hAnsi="楷体" w:eastAsia="楷体" w:cs="楷体"/>
          <w:b/>
          <w:bCs/>
          <w:kern w:val="0"/>
          <w:sz w:val="40"/>
          <w:szCs w:val="40"/>
          <w:lang w:bidi="ar"/>
        </w:rPr>
        <w:br w:type="page"/>
      </w:r>
    </w:p>
    <w:p w14:paraId="1E53880C">
      <w:pPr>
        <w:widowControl/>
        <w:jc w:val="left"/>
        <w:rPr>
          <w:rFonts w:hint="eastAsia" w:ascii="仿宋" w:hAnsi="仿宋" w:eastAsia="仿宋" w:cs="仿宋"/>
          <w:b/>
          <w:bCs/>
          <w:kern w:val="0"/>
          <w:sz w:val="32"/>
          <w:szCs w:val="32"/>
          <w:lang w:bidi="ar"/>
        </w:rPr>
      </w:pPr>
      <w:r>
        <w:rPr>
          <w:rFonts w:hint="eastAsia" w:ascii="仿宋" w:hAnsi="仿宋" w:eastAsia="仿宋" w:cs="仿宋"/>
          <w:b/>
          <w:bCs/>
          <w:kern w:val="0"/>
          <w:sz w:val="32"/>
          <w:szCs w:val="32"/>
          <w:lang w:bidi="ar"/>
        </w:rPr>
        <w:t>附件1：</w:t>
      </w:r>
    </w:p>
    <w:p w14:paraId="109F7B82">
      <w:pPr>
        <w:widowControl/>
        <w:jc w:val="center"/>
        <w:rPr>
          <w:rFonts w:hint="eastAsia" w:ascii="Times New Roman" w:hAnsi="Times New Roman" w:eastAsia="仿宋" w:cs="仿宋_GB2312"/>
          <w:b/>
          <w:bCs/>
          <w:kern w:val="0"/>
          <w:sz w:val="28"/>
          <w:szCs w:val="28"/>
          <w:lang w:bidi="ar"/>
        </w:rPr>
      </w:pPr>
      <w:r>
        <w:rPr>
          <w:rFonts w:hint="eastAsia" w:ascii="Times New Roman" w:hAnsi="Times New Roman" w:eastAsia="仿宋" w:cs="仿宋_GB2312"/>
          <w:b/>
          <w:bCs/>
          <w:kern w:val="0"/>
          <w:sz w:val="28"/>
          <w:szCs w:val="28"/>
          <w:lang w:bidi="ar"/>
        </w:rPr>
        <w:t>本学科专业领域内认可的增补期刊目录</w:t>
      </w:r>
    </w:p>
    <w:tbl>
      <w:tblPr>
        <w:tblStyle w:val="7"/>
        <w:tblW w:w="5000" w:type="pct"/>
        <w:jc w:val="center"/>
        <w:tblLayout w:type="fixed"/>
        <w:tblCellMar>
          <w:top w:w="0" w:type="dxa"/>
          <w:left w:w="108" w:type="dxa"/>
          <w:bottom w:w="0" w:type="dxa"/>
          <w:right w:w="108" w:type="dxa"/>
        </w:tblCellMar>
      </w:tblPr>
      <w:tblGrid>
        <w:gridCol w:w="1128"/>
        <w:gridCol w:w="2700"/>
        <w:gridCol w:w="1256"/>
        <w:gridCol w:w="2042"/>
        <w:gridCol w:w="1396"/>
      </w:tblGrid>
      <w:tr w14:paraId="229B5BDE">
        <w:tblPrEx>
          <w:tblCellMar>
            <w:top w:w="0" w:type="dxa"/>
            <w:left w:w="108" w:type="dxa"/>
            <w:bottom w:w="0" w:type="dxa"/>
            <w:right w:w="108" w:type="dxa"/>
          </w:tblCellMar>
        </w:tblPrEx>
        <w:trPr>
          <w:trHeight w:val="28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AEEC">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国外期刊</w:t>
            </w:r>
          </w:p>
        </w:tc>
      </w:tr>
      <w:tr w14:paraId="0EAF5374">
        <w:tblPrEx>
          <w:tblCellMar>
            <w:top w:w="0" w:type="dxa"/>
            <w:left w:w="108" w:type="dxa"/>
            <w:bottom w:w="0" w:type="dxa"/>
            <w:right w:w="108" w:type="dxa"/>
          </w:tblCellMar>
        </w:tblPrEx>
        <w:trPr>
          <w:trHeight w:val="280" w:hRule="atLeast"/>
          <w:jc w:val="center"/>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0387">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序号</w:t>
            </w:r>
          </w:p>
        </w:tc>
        <w:tc>
          <w:tcPr>
            <w:tcW w:w="1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8BD5">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期刊名称</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42501">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sz w:val="24"/>
              </w:rPr>
              <w:t>中文译名</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3D83">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期刊号</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EA56">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对应级别</w:t>
            </w:r>
          </w:p>
        </w:tc>
      </w:tr>
      <w:tr w14:paraId="0E508384">
        <w:tblPrEx>
          <w:tblCellMar>
            <w:top w:w="0" w:type="dxa"/>
            <w:left w:w="108" w:type="dxa"/>
            <w:bottom w:w="0" w:type="dxa"/>
            <w:right w:w="108" w:type="dxa"/>
          </w:tblCellMar>
        </w:tblPrEx>
        <w:trPr>
          <w:trHeight w:val="280" w:hRule="atLeast"/>
          <w:jc w:val="center"/>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36C7">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1</w:t>
            </w:r>
          </w:p>
        </w:tc>
        <w:tc>
          <w:tcPr>
            <w:tcW w:w="1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1F1A">
            <w:pPr>
              <w:jc w:val="center"/>
              <w:rPr>
                <w:rFonts w:hint="default" w:ascii="Times New Roman" w:hAnsi="Times New Roman" w:eastAsia="仿宋" w:cs="Times New Roman"/>
                <w:sz w:val="24"/>
              </w:rPr>
            </w:pPr>
            <w:r>
              <w:rPr>
                <w:rFonts w:hint="default" w:ascii="Times New Roman" w:hAnsi="Times New Roman" w:eastAsia="仿宋" w:cs="Times New Roman"/>
                <w:sz w:val="24"/>
              </w:rPr>
              <w:t>Transportation Research Part B: Methodological</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E8E2">
            <w:pPr>
              <w:jc w:val="center"/>
              <w:rPr>
                <w:rFonts w:hint="default" w:ascii="Times New Roman" w:hAnsi="Times New Roman" w:eastAsia="仿宋" w:cs="Times New Roman"/>
                <w:sz w:val="24"/>
              </w:rPr>
            </w:pPr>
            <w:r>
              <w:rPr>
                <w:rFonts w:hint="default" w:ascii="Times New Roman" w:hAnsi="Times New Roman" w:eastAsia="仿宋" w:cs="Times New Roman"/>
                <w:sz w:val="24"/>
              </w:rPr>
              <w:t>交通运输研究B：方法论</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33DD">
            <w:pPr>
              <w:jc w:val="center"/>
              <w:rPr>
                <w:rFonts w:hint="default" w:ascii="Times New Roman" w:hAnsi="Times New Roman" w:eastAsia="仿宋" w:cs="Times New Roman"/>
                <w:sz w:val="24"/>
              </w:rPr>
            </w:pPr>
            <w:r>
              <w:rPr>
                <w:rFonts w:hint="default" w:ascii="Times New Roman" w:hAnsi="Times New Roman" w:eastAsia="仿宋" w:cs="Times New Roman"/>
                <w:sz w:val="24"/>
              </w:rPr>
              <w:t>ISSN: 0191-2615</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4BDE">
            <w:pPr>
              <w:jc w:val="center"/>
              <w:rPr>
                <w:rFonts w:hint="default" w:ascii="Times New Roman" w:hAnsi="Times New Roman" w:eastAsia="仿宋" w:cs="Times New Roman"/>
                <w:sz w:val="24"/>
              </w:rPr>
            </w:pPr>
            <w:r>
              <w:rPr>
                <w:rFonts w:hint="default" w:ascii="Times New Roman" w:hAnsi="Times New Roman" w:eastAsia="仿宋" w:cs="Times New Roman"/>
                <w:sz w:val="24"/>
              </w:rPr>
              <w:t>B</w:t>
            </w:r>
          </w:p>
        </w:tc>
      </w:tr>
      <w:tr w14:paraId="6C056254">
        <w:tblPrEx>
          <w:tblCellMar>
            <w:top w:w="0" w:type="dxa"/>
            <w:left w:w="108" w:type="dxa"/>
            <w:bottom w:w="0" w:type="dxa"/>
            <w:right w:w="108" w:type="dxa"/>
          </w:tblCellMar>
        </w:tblPrEx>
        <w:trPr>
          <w:trHeight w:val="280" w:hRule="atLeast"/>
          <w:jc w:val="center"/>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9DF8">
            <w:pPr>
              <w:jc w:val="center"/>
              <w:rPr>
                <w:rFonts w:hint="default" w:ascii="Times New Roman" w:hAnsi="Times New Roman" w:eastAsia="仿宋" w:cs="Times New Roman"/>
                <w:sz w:val="24"/>
              </w:rPr>
            </w:pPr>
            <w:r>
              <w:rPr>
                <w:rFonts w:hint="default" w:ascii="Times New Roman" w:hAnsi="Times New Roman" w:eastAsia="仿宋" w:cs="Times New Roman"/>
                <w:sz w:val="24"/>
              </w:rPr>
              <w:t>2</w:t>
            </w:r>
          </w:p>
        </w:tc>
        <w:tc>
          <w:tcPr>
            <w:tcW w:w="1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E256">
            <w:pPr>
              <w:jc w:val="center"/>
              <w:rPr>
                <w:rFonts w:hint="default" w:ascii="Times New Roman" w:hAnsi="Times New Roman" w:eastAsia="仿宋" w:cs="Times New Roman"/>
                <w:sz w:val="24"/>
              </w:rPr>
            </w:pPr>
            <w:r>
              <w:rPr>
                <w:rFonts w:hint="default" w:ascii="Times New Roman" w:hAnsi="Times New Roman" w:eastAsia="仿宋" w:cs="Times New Roman"/>
                <w:sz w:val="24"/>
              </w:rPr>
              <w:t>Transportation Research Part C: Emerging Technologies</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EDE8">
            <w:pPr>
              <w:jc w:val="center"/>
              <w:rPr>
                <w:rFonts w:hint="default" w:ascii="Times New Roman" w:hAnsi="Times New Roman" w:eastAsia="仿宋" w:cs="Times New Roman"/>
                <w:sz w:val="24"/>
              </w:rPr>
            </w:pPr>
            <w:r>
              <w:rPr>
                <w:rFonts w:hint="default" w:ascii="Times New Roman" w:hAnsi="Times New Roman" w:eastAsia="仿宋" w:cs="Times New Roman"/>
                <w:sz w:val="24"/>
              </w:rPr>
              <w:t>交通运输研究C：新兴技术</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4F0C">
            <w:pPr>
              <w:jc w:val="center"/>
              <w:rPr>
                <w:rFonts w:hint="default" w:ascii="Times New Roman" w:hAnsi="Times New Roman" w:eastAsia="仿宋" w:cs="Times New Roman"/>
                <w:sz w:val="24"/>
              </w:rPr>
            </w:pPr>
            <w:r>
              <w:rPr>
                <w:rFonts w:hint="default" w:ascii="Times New Roman" w:hAnsi="Times New Roman" w:eastAsia="仿宋" w:cs="Times New Roman"/>
                <w:sz w:val="24"/>
              </w:rPr>
              <w:t>ISSN: 0968-090X</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17AB">
            <w:pPr>
              <w:jc w:val="center"/>
              <w:rPr>
                <w:rFonts w:hint="default" w:ascii="Times New Roman" w:hAnsi="Times New Roman" w:eastAsia="仿宋" w:cs="Times New Roman"/>
                <w:sz w:val="24"/>
              </w:rPr>
            </w:pPr>
            <w:r>
              <w:rPr>
                <w:rFonts w:hint="default" w:ascii="Times New Roman" w:hAnsi="Times New Roman" w:eastAsia="仿宋" w:cs="Times New Roman"/>
                <w:sz w:val="24"/>
              </w:rPr>
              <w:t>B</w:t>
            </w:r>
          </w:p>
        </w:tc>
      </w:tr>
      <w:tr w14:paraId="03F415D0">
        <w:tblPrEx>
          <w:tblCellMar>
            <w:top w:w="0" w:type="dxa"/>
            <w:left w:w="108" w:type="dxa"/>
            <w:bottom w:w="0" w:type="dxa"/>
            <w:right w:w="108" w:type="dxa"/>
          </w:tblCellMar>
        </w:tblPrEx>
        <w:trPr>
          <w:trHeight w:val="280" w:hRule="atLeast"/>
          <w:jc w:val="center"/>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3BDF">
            <w:pPr>
              <w:jc w:val="center"/>
              <w:rPr>
                <w:rFonts w:hint="default" w:ascii="Times New Roman" w:hAnsi="Times New Roman" w:eastAsia="仿宋" w:cs="Times New Roman"/>
                <w:sz w:val="24"/>
              </w:rPr>
            </w:pPr>
            <w:r>
              <w:rPr>
                <w:rFonts w:hint="default" w:ascii="Times New Roman" w:hAnsi="Times New Roman" w:eastAsia="仿宋" w:cs="Times New Roman"/>
                <w:sz w:val="24"/>
              </w:rPr>
              <w:t>3</w:t>
            </w:r>
          </w:p>
        </w:tc>
        <w:tc>
          <w:tcPr>
            <w:tcW w:w="1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8E4A">
            <w:pPr>
              <w:jc w:val="center"/>
              <w:rPr>
                <w:rFonts w:hint="default" w:ascii="Times New Roman" w:hAnsi="Times New Roman" w:eastAsia="仿宋" w:cs="Times New Roman"/>
                <w:sz w:val="24"/>
              </w:rPr>
            </w:pPr>
            <w:r>
              <w:rPr>
                <w:rFonts w:hint="default" w:ascii="Times New Roman" w:hAnsi="Times New Roman" w:eastAsia="仿宋" w:cs="Times New Roman"/>
                <w:sz w:val="24"/>
              </w:rPr>
              <w:t>Transportation Science</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D230">
            <w:pPr>
              <w:jc w:val="center"/>
              <w:rPr>
                <w:rFonts w:hint="default" w:ascii="Times New Roman" w:hAnsi="Times New Roman" w:eastAsia="仿宋" w:cs="Times New Roman"/>
                <w:sz w:val="24"/>
              </w:rPr>
            </w:pPr>
            <w:r>
              <w:rPr>
                <w:rFonts w:hint="default" w:ascii="Times New Roman" w:hAnsi="Times New Roman" w:eastAsia="仿宋" w:cs="Times New Roman"/>
                <w:sz w:val="24"/>
              </w:rPr>
              <w:t>交通科学</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B0EB">
            <w:pPr>
              <w:jc w:val="center"/>
              <w:rPr>
                <w:rFonts w:hint="default" w:ascii="Times New Roman" w:hAnsi="Times New Roman" w:eastAsia="仿宋" w:cs="Times New Roman"/>
                <w:sz w:val="24"/>
              </w:rPr>
            </w:pPr>
            <w:r>
              <w:rPr>
                <w:rFonts w:hint="default" w:ascii="Times New Roman" w:hAnsi="Times New Roman" w:eastAsia="仿宋" w:cs="Times New Roman"/>
                <w:sz w:val="24"/>
              </w:rPr>
              <w:t>ISSN: 0041-1655</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F207">
            <w:pPr>
              <w:jc w:val="center"/>
              <w:rPr>
                <w:rFonts w:hint="default" w:ascii="Times New Roman" w:hAnsi="Times New Roman" w:eastAsia="仿宋" w:cs="Times New Roman"/>
                <w:sz w:val="24"/>
              </w:rPr>
            </w:pPr>
            <w:r>
              <w:rPr>
                <w:rFonts w:hint="default" w:ascii="Times New Roman" w:hAnsi="Times New Roman" w:eastAsia="仿宋" w:cs="Times New Roman"/>
                <w:sz w:val="24"/>
              </w:rPr>
              <w:t>B</w:t>
            </w:r>
          </w:p>
        </w:tc>
      </w:tr>
      <w:tr w14:paraId="3BE79358">
        <w:tblPrEx>
          <w:tblCellMar>
            <w:top w:w="0" w:type="dxa"/>
            <w:left w:w="108" w:type="dxa"/>
            <w:bottom w:w="0" w:type="dxa"/>
            <w:right w:w="108" w:type="dxa"/>
          </w:tblCellMar>
        </w:tblPrEx>
        <w:trPr>
          <w:trHeight w:val="280" w:hRule="atLeast"/>
          <w:jc w:val="center"/>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7F8C">
            <w:pPr>
              <w:jc w:val="center"/>
              <w:rPr>
                <w:rFonts w:hint="default" w:ascii="Times New Roman" w:hAnsi="Times New Roman" w:eastAsia="仿宋" w:cs="Times New Roman"/>
                <w:sz w:val="24"/>
              </w:rPr>
            </w:pPr>
            <w:r>
              <w:rPr>
                <w:rFonts w:hint="default" w:ascii="Times New Roman" w:hAnsi="Times New Roman" w:eastAsia="仿宋" w:cs="Times New Roman"/>
                <w:sz w:val="24"/>
              </w:rPr>
              <w:t>4</w:t>
            </w:r>
          </w:p>
        </w:tc>
        <w:tc>
          <w:tcPr>
            <w:tcW w:w="1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D7F8">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IEEE Transactions On Intelligent Transportation Systems</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B747">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sz w:val="24"/>
              </w:rPr>
              <w:t>智能交通系统</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EB32">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ISSN: 1558-0016</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7B9FB">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B</w:t>
            </w:r>
          </w:p>
        </w:tc>
      </w:tr>
      <w:tr w14:paraId="2B451B68">
        <w:tblPrEx>
          <w:tblCellMar>
            <w:top w:w="0" w:type="dxa"/>
            <w:left w:w="108" w:type="dxa"/>
            <w:bottom w:w="0" w:type="dxa"/>
            <w:right w:w="108" w:type="dxa"/>
          </w:tblCellMar>
        </w:tblPrEx>
        <w:trPr>
          <w:trHeight w:val="280" w:hRule="atLeast"/>
          <w:jc w:val="center"/>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1E3F">
            <w:pPr>
              <w:jc w:val="center"/>
              <w:rPr>
                <w:rFonts w:hint="default" w:ascii="Times New Roman" w:hAnsi="Times New Roman" w:eastAsia="仿宋" w:cs="Times New Roman"/>
                <w:sz w:val="24"/>
              </w:rPr>
            </w:pPr>
            <w:r>
              <w:rPr>
                <w:rFonts w:hint="default" w:ascii="Times New Roman" w:hAnsi="Times New Roman" w:eastAsia="仿宋" w:cs="Times New Roman"/>
                <w:sz w:val="24"/>
              </w:rPr>
              <w:t>5</w:t>
            </w:r>
          </w:p>
        </w:tc>
        <w:tc>
          <w:tcPr>
            <w:tcW w:w="1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3F9E">
            <w:pPr>
              <w:jc w:val="center"/>
              <w:rPr>
                <w:rFonts w:hint="default" w:ascii="Times New Roman" w:hAnsi="Times New Roman" w:eastAsia="仿宋" w:cs="Times New Roman"/>
                <w:sz w:val="24"/>
              </w:rPr>
            </w:pPr>
            <w:r>
              <w:rPr>
                <w:rFonts w:hint="default" w:ascii="Times New Roman" w:hAnsi="Times New Roman" w:eastAsia="仿宋" w:cs="Times New Roman"/>
                <w:sz w:val="24"/>
              </w:rPr>
              <w:t>IEEE Transactions on Pattern Analysis and Machine Intelligence</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0A68D">
            <w:pPr>
              <w:jc w:val="center"/>
              <w:rPr>
                <w:rFonts w:hint="default" w:ascii="Times New Roman" w:hAnsi="Times New Roman" w:eastAsia="仿宋" w:cs="Times New Roman"/>
                <w:sz w:val="24"/>
              </w:rPr>
            </w:pPr>
            <w:r>
              <w:rPr>
                <w:rFonts w:hint="default" w:ascii="Times New Roman" w:hAnsi="Times New Roman" w:eastAsia="仿宋" w:cs="Times New Roman"/>
                <w:sz w:val="24"/>
              </w:rPr>
              <w:t>模式分析与机器智能</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62C6">
            <w:pPr>
              <w:jc w:val="center"/>
              <w:rPr>
                <w:rFonts w:hint="default" w:ascii="Times New Roman" w:hAnsi="Times New Roman" w:eastAsia="仿宋" w:cs="Times New Roman"/>
                <w:sz w:val="24"/>
              </w:rPr>
            </w:pPr>
            <w:r>
              <w:rPr>
                <w:rFonts w:hint="default" w:ascii="Times New Roman" w:hAnsi="Times New Roman" w:eastAsia="仿宋" w:cs="Times New Roman"/>
                <w:sz w:val="24"/>
              </w:rPr>
              <w:t>ISSN: 0162-8828</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0513">
            <w:pPr>
              <w:jc w:val="center"/>
              <w:rPr>
                <w:rFonts w:hint="default" w:ascii="Times New Roman" w:hAnsi="Times New Roman" w:eastAsia="仿宋" w:cs="Times New Roman"/>
                <w:sz w:val="24"/>
              </w:rPr>
            </w:pPr>
            <w:r>
              <w:rPr>
                <w:rFonts w:hint="default" w:ascii="Times New Roman" w:hAnsi="Times New Roman" w:eastAsia="仿宋" w:cs="Times New Roman"/>
                <w:sz w:val="24"/>
              </w:rPr>
              <w:t>B</w:t>
            </w:r>
          </w:p>
        </w:tc>
      </w:tr>
      <w:tr w14:paraId="5AABB448">
        <w:tblPrEx>
          <w:tblCellMar>
            <w:top w:w="0" w:type="dxa"/>
            <w:left w:w="108" w:type="dxa"/>
            <w:bottom w:w="0" w:type="dxa"/>
            <w:right w:w="108" w:type="dxa"/>
          </w:tblCellMar>
        </w:tblPrEx>
        <w:trPr>
          <w:trHeight w:val="280" w:hRule="atLeast"/>
          <w:jc w:val="center"/>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7DAB">
            <w:pPr>
              <w:jc w:val="center"/>
              <w:rPr>
                <w:rFonts w:hint="default" w:ascii="Times New Roman" w:hAnsi="Times New Roman" w:eastAsia="仿宋" w:cs="Times New Roman"/>
                <w:sz w:val="24"/>
              </w:rPr>
            </w:pPr>
            <w:r>
              <w:rPr>
                <w:rFonts w:hint="default" w:ascii="Times New Roman" w:hAnsi="Times New Roman" w:eastAsia="仿宋" w:cs="Times New Roman"/>
                <w:sz w:val="24"/>
              </w:rPr>
              <w:t>6</w:t>
            </w:r>
          </w:p>
        </w:tc>
        <w:tc>
          <w:tcPr>
            <w:tcW w:w="1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C162">
            <w:pPr>
              <w:jc w:val="center"/>
              <w:rPr>
                <w:rFonts w:hint="default" w:ascii="Times New Roman" w:hAnsi="Times New Roman" w:eastAsia="仿宋" w:cs="Times New Roman"/>
                <w:sz w:val="24"/>
              </w:rPr>
            </w:pPr>
            <w:r>
              <w:rPr>
                <w:rFonts w:hint="default" w:ascii="Times New Roman" w:hAnsi="Times New Roman" w:eastAsia="仿宋" w:cs="Times New Roman"/>
                <w:sz w:val="24"/>
              </w:rPr>
              <w:t>Nature Communications</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B1E7F">
            <w:pPr>
              <w:jc w:val="center"/>
              <w:rPr>
                <w:rFonts w:hint="default" w:ascii="Times New Roman" w:hAnsi="Times New Roman" w:eastAsia="仿宋" w:cs="Times New Roman"/>
                <w:sz w:val="24"/>
              </w:rPr>
            </w:pPr>
            <w:r>
              <w:rPr>
                <w:rFonts w:hint="default" w:ascii="Times New Roman" w:hAnsi="Times New Roman" w:eastAsia="仿宋" w:cs="Times New Roman"/>
                <w:sz w:val="24"/>
              </w:rPr>
              <w:t>自然-通讯</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B3F0">
            <w:pPr>
              <w:jc w:val="center"/>
              <w:rPr>
                <w:rFonts w:hint="default" w:ascii="Times New Roman" w:hAnsi="Times New Roman" w:eastAsia="仿宋" w:cs="Times New Roman"/>
                <w:sz w:val="24"/>
              </w:rPr>
            </w:pPr>
            <w:r>
              <w:rPr>
                <w:rFonts w:hint="default" w:ascii="Times New Roman" w:hAnsi="Times New Roman" w:eastAsia="仿宋" w:cs="Times New Roman"/>
                <w:sz w:val="24"/>
              </w:rPr>
              <w:t>ISSN: 2041-1723</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7228">
            <w:pPr>
              <w:jc w:val="center"/>
              <w:rPr>
                <w:rFonts w:hint="default" w:ascii="Times New Roman" w:hAnsi="Times New Roman" w:eastAsia="仿宋" w:cs="Times New Roman"/>
                <w:sz w:val="24"/>
              </w:rPr>
            </w:pPr>
            <w:r>
              <w:rPr>
                <w:rFonts w:hint="default" w:ascii="Times New Roman" w:hAnsi="Times New Roman" w:eastAsia="仿宋" w:cs="Times New Roman"/>
                <w:sz w:val="24"/>
              </w:rPr>
              <w:t>B</w:t>
            </w:r>
          </w:p>
        </w:tc>
      </w:tr>
      <w:tr w14:paraId="6334A96F">
        <w:tblPrEx>
          <w:tblCellMar>
            <w:top w:w="0" w:type="dxa"/>
            <w:left w:w="108" w:type="dxa"/>
            <w:bottom w:w="0" w:type="dxa"/>
            <w:right w:w="108" w:type="dxa"/>
          </w:tblCellMar>
        </w:tblPrEx>
        <w:trPr>
          <w:trHeight w:val="280" w:hRule="atLeast"/>
          <w:jc w:val="center"/>
        </w:trPr>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B5BE">
            <w:pPr>
              <w:jc w:val="center"/>
              <w:rPr>
                <w:rFonts w:hint="default" w:ascii="Times New Roman" w:hAnsi="Times New Roman" w:eastAsia="仿宋" w:cs="Times New Roman"/>
                <w:sz w:val="24"/>
              </w:rPr>
            </w:pPr>
            <w:r>
              <w:rPr>
                <w:rFonts w:hint="default" w:ascii="Times New Roman" w:hAnsi="Times New Roman" w:eastAsia="仿宋" w:cs="Times New Roman"/>
                <w:sz w:val="24"/>
              </w:rPr>
              <w:t>7</w:t>
            </w:r>
          </w:p>
        </w:tc>
        <w:tc>
          <w:tcPr>
            <w:tcW w:w="1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1BA8">
            <w:pPr>
              <w:jc w:val="center"/>
              <w:rPr>
                <w:rFonts w:hint="default" w:ascii="Times New Roman" w:hAnsi="Times New Roman" w:eastAsia="仿宋" w:cs="Times New Roman"/>
                <w:sz w:val="24"/>
              </w:rPr>
            </w:pPr>
            <w:r>
              <w:rPr>
                <w:rFonts w:hint="default" w:ascii="Times New Roman" w:hAnsi="Times New Roman" w:eastAsia="仿宋" w:cs="Times New Roman"/>
                <w:sz w:val="24"/>
              </w:rPr>
              <w:t>IEEE Transactions on Neural Networks and Learning Systems</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B415">
            <w:pPr>
              <w:jc w:val="center"/>
              <w:rPr>
                <w:rFonts w:hint="default" w:ascii="Times New Roman" w:hAnsi="Times New Roman" w:eastAsia="仿宋" w:cs="Times New Roman"/>
                <w:sz w:val="24"/>
              </w:rPr>
            </w:pPr>
            <w:r>
              <w:rPr>
                <w:rFonts w:hint="default" w:ascii="Times New Roman" w:hAnsi="Times New Roman" w:eastAsia="仿宋" w:cs="Times New Roman"/>
                <w:sz w:val="24"/>
              </w:rPr>
              <w:t>神经网络与学习系统</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BE407">
            <w:pPr>
              <w:jc w:val="center"/>
              <w:rPr>
                <w:rFonts w:hint="default" w:ascii="Times New Roman" w:hAnsi="Times New Roman" w:eastAsia="仿宋" w:cs="Times New Roman"/>
                <w:sz w:val="24"/>
              </w:rPr>
            </w:pPr>
            <w:r>
              <w:rPr>
                <w:rFonts w:hint="default" w:ascii="Times New Roman" w:hAnsi="Times New Roman" w:eastAsia="仿宋" w:cs="Times New Roman"/>
                <w:sz w:val="24"/>
              </w:rPr>
              <w:t>ISSN: 162-237X；online: 2162-2388</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17A7">
            <w:pPr>
              <w:jc w:val="center"/>
              <w:rPr>
                <w:rFonts w:hint="default" w:ascii="Times New Roman" w:hAnsi="Times New Roman" w:eastAsia="仿宋" w:cs="Times New Roman"/>
                <w:sz w:val="24"/>
              </w:rPr>
            </w:pPr>
            <w:r>
              <w:rPr>
                <w:rFonts w:hint="default" w:ascii="Times New Roman" w:hAnsi="Times New Roman" w:eastAsia="仿宋" w:cs="Times New Roman"/>
                <w:sz w:val="24"/>
              </w:rPr>
              <w:t>B</w:t>
            </w:r>
          </w:p>
        </w:tc>
      </w:tr>
    </w:tbl>
    <w:p w14:paraId="26B724AF">
      <w:pPr>
        <w:widowControl/>
        <w:jc w:val="center"/>
        <w:rPr>
          <w:rFonts w:ascii="Times New Roman" w:hAnsi="Times New Roman" w:cs="仿宋_GB2312"/>
          <w:kern w:val="0"/>
          <w:sz w:val="24"/>
          <w:lang w:bidi="ar"/>
        </w:rPr>
      </w:pPr>
    </w:p>
    <w:tbl>
      <w:tblPr>
        <w:tblStyle w:val="7"/>
        <w:tblW w:w="5000" w:type="pct"/>
        <w:tblInd w:w="0" w:type="dxa"/>
        <w:tblLayout w:type="fixed"/>
        <w:tblCellMar>
          <w:top w:w="0" w:type="dxa"/>
          <w:left w:w="108" w:type="dxa"/>
          <w:bottom w:w="0" w:type="dxa"/>
          <w:right w:w="108" w:type="dxa"/>
        </w:tblCellMar>
      </w:tblPr>
      <w:tblGrid>
        <w:gridCol w:w="1158"/>
        <w:gridCol w:w="2163"/>
        <w:gridCol w:w="2033"/>
        <w:gridCol w:w="1965"/>
        <w:gridCol w:w="1203"/>
      </w:tblGrid>
      <w:tr w14:paraId="29A687C8">
        <w:tblPrEx>
          <w:tblCellMar>
            <w:top w:w="0" w:type="dxa"/>
            <w:left w:w="108" w:type="dxa"/>
            <w:bottom w:w="0" w:type="dxa"/>
            <w:right w:w="108" w:type="dxa"/>
          </w:tblCellMar>
        </w:tblPrEx>
        <w:trPr>
          <w:trHeight w:val="2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B7BA">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国内期刊</w:t>
            </w:r>
          </w:p>
        </w:tc>
      </w:tr>
      <w:tr w14:paraId="0708E5BC">
        <w:tblPrEx>
          <w:tblCellMar>
            <w:top w:w="0" w:type="dxa"/>
            <w:left w:w="108" w:type="dxa"/>
            <w:bottom w:w="0" w:type="dxa"/>
            <w:right w:w="108" w:type="dxa"/>
          </w:tblCellMar>
        </w:tblPrEx>
        <w:trPr>
          <w:trHeight w:val="280"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6E7E">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序号</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680A">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期刊名称</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1030">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期刊号</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FC34">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主办单位</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0819">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对应级别</w:t>
            </w:r>
          </w:p>
        </w:tc>
      </w:tr>
      <w:tr w14:paraId="0A68DEE0">
        <w:tblPrEx>
          <w:tblCellMar>
            <w:top w:w="0" w:type="dxa"/>
            <w:left w:w="108" w:type="dxa"/>
            <w:bottom w:w="0" w:type="dxa"/>
            <w:right w:w="108" w:type="dxa"/>
          </w:tblCellMar>
        </w:tblPrEx>
        <w:trPr>
          <w:trHeight w:val="280"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D5C4">
            <w:pPr>
              <w:widowControl/>
              <w:jc w:val="center"/>
              <w:textAlignment w:val="center"/>
              <w:rPr>
                <w:rFonts w:hint="default" w:ascii="Times New Roman" w:hAnsi="Times New Roman" w:eastAsia="仿宋" w:cs="Times New Roman"/>
                <w:sz w:val="24"/>
              </w:rPr>
            </w:pPr>
            <w:r>
              <w:rPr>
                <w:rFonts w:hint="default" w:ascii="Times New Roman" w:hAnsi="Times New Roman" w:eastAsia="仿宋" w:cs="Times New Roman"/>
                <w:kern w:val="0"/>
                <w:sz w:val="24"/>
                <w:lang w:bidi="ar"/>
              </w:rPr>
              <w:t>1</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2D46">
            <w:pPr>
              <w:jc w:val="center"/>
              <w:rPr>
                <w:rFonts w:hint="default" w:ascii="Times New Roman" w:hAnsi="Times New Roman" w:eastAsia="仿宋" w:cs="Times New Roman"/>
                <w:sz w:val="24"/>
              </w:rPr>
            </w:pPr>
            <w:r>
              <w:rPr>
                <w:rFonts w:hint="default" w:ascii="Times New Roman" w:hAnsi="Times New Roman" w:eastAsia="仿宋" w:cs="Times New Roman"/>
                <w:sz w:val="24"/>
              </w:rPr>
              <w:t>中国科学</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6E28">
            <w:pPr>
              <w:jc w:val="center"/>
              <w:rPr>
                <w:rFonts w:hint="default" w:ascii="Times New Roman" w:hAnsi="Times New Roman" w:eastAsia="仿宋" w:cs="Times New Roman"/>
                <w:sz w:val="24"/>
              </w:rPr>
            </w:pPr>
            <w:r>
              <w:rPr>
                <w:rFonts w:hint="default" w:ascii="Times New Roman" w:hAnsi="Times New Roman" w:eastAsia="仿宋" w:cs="Times New Roman"/>
                <w:sz w:val="24"/>
              </w:rPr>
              <w:t>ISSN:1674-7216</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5E01">
            <w:pPr>
              <w:jc w:val="center"/>
              <w:rPr>
                <w:rFonts w:hint="default" w:ascii="Times New Roman" w:hAnsi="Times New Roman" w:eastAsia="仿宋" w:cs="Times New Roman"/>
                <w:sz w:val="24"/>
              </w:rPr>
            </w:pPr>
            <w:r>
              <w:rPr>
                <w:rFonts w:hint="default" w:ascii="Times New Roman" w:hAnsi="Times New Roman" w:eastAsia="仿宋" w:cs="Times New Roman"/>
                <w:sz w:val="24"/>
              </w:rPr>
              <w:t>中国科学院/</w:t>
            </w:r>
          </w:p>
          <w:p w14:paraId="55274E29">
            <w:pPr>
              <w:jc w:val="center"/>
              <w:rPr>
                <w:rFonts w:hint="default" w:ascii="Times New Roman" w:hAnsi="Times New Roman" w:eastAsia="仿宋" w:cs="Times New Roman"/>
                <w:sz w:val="24"/>
              </w:rPr>
            </w:pPr>
            <w:r>
              <w:rPr>
                <w:rFonts w:hint="default" w:ascii="Times New Roman" w:hAnsi="Times New Roman" w:eastAsia="仿宋" w:cs="Times New Roman"/>
                <w:sz w:val="24"/>
              </w:rPr>
              <w:t>国家自然科学基金委</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022A">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B</w:t>
            </w:r>
          </w:p>
        </w:tc>
      </w:tr>
      <w:tr w14:paraId="661E2FF0">
        <w:tblPrEx>
          <w:tblCellMar>
            <w:top w:w="0" w:type="dxa"/>
            <w:left w:w="108" w:type="dxa"/>
            <w:bottom w:w="0" w:type="dxa"/>
            <w:right w:w="108" w:type="dxa"/>
          </w:tblCellMar>
        </w:tblPrEx>
        <w:trPr>
          <w:trHeight w:val="280"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C58D">
            <w:pPr>
              <w:jc w:val="center"/>
              <w:rPr>
                <w:rFonts w:hint="default" w:ascii="Times New Roman" w:hAnsi="Times New Roman" w:eastAsia="仿宋" w:cs="Times New Roman"/>
                <w:sz w:val="24"/>
              </w:rPr>
            </w:pPr>
            <w:r>
              <w:rPr>
                <w:rFonts w:hint="default" w:ascii="Times New Roman" w:hAnsi="Times New Roman" w:eastAsia="仿宋" w:cs="Times New Roman"/>
                <w:sz w:val="24"/>
              </w:rPr>
              <w:t>2</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89DA">
            <w:pPr>
              <w:jc w:val="center"/>
              <w:rPr>
                <w:rFonts w:hint="default" w:ascii="Times New Roman" w:hAnsi="Times New Roman" w:eastAsia="仿宋" w:cs="Times New Roman"/>
                <w:sz w:val="24"/>
              </w:rPr>
            </w:pPr>
            <w:r>
              <w:rPr>
                <w:rFonts w:hint="default" w:ascii="Times New Roman" w:hAnsi="Times New Roman" w:eastAsia="仿宋" w:cs="Times New Roman"/>
                <w:sz w:val="24"/>
              </w:rPr>
              <w:t>中国公路学报</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79AA">
            <w:pPr>
              <w:jc w:val="center"/>
              <w:rPr>
                <w:rFonts w:hint="default" w:ascii="Times New Roman" w:hAnsi="Times New Roman" w:eastAsia="仿宋" w:cs="Times New Roman"/>
                <w:sz w:val="24"/>
              </w:rPr>
            </w:pPr>
            <w:r>
              <w:rPr>
                <w:rFonts w:hint="default" w:ascii="Times New Roman" w:hAnsi="Times New Roman" w:eastAsia="仿宋" w:cs="Times New Roman"/>
                <w:sz w:val="24"/>
              </w:rPr>
              <w:t>ISSN: 1001-7372</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46FC">
            <w:pPr>
              <w:jc w:val="center"/>
              <w:rPr>
                <w:rFonts w:hint="default" w:ascii="Times New Roman" w:hAnsi="Times New Roman" w:eastAsia="仿宋" w:cs="Times New Roman"/>
                <w:sz w:val="24"/>
              </w:rPr>
            </w:pPr>
            <w:r>
              <w:rPr>
                <w:rFonts w:hint="default" w:ascii="Times New Roman" w:hAnsi="Times New Roman" w:eastAsia="仿宋" w:cs="Times New Roman"/>
                <w:sz w:val="24"/>
              </w:rPr>
              <w:t>中国公路学会</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5244">
            <w:pPr>
              <w:widowControl/>
              <w:jc w:val="center"/>
              <w:textAlignment w:val="center"/>
              <w:rPr>
                <w:rFonts w:hint="default" w:ascii="Times New Roman" w:hAnsi="Times New Roman" w:eastAsia="仿宋" w:cs="Times New Roman"/>
                <w:kern w:val="0"/>
                <w:sz w:val="24"/>
                <w:lang w:bidi="ar"/>
              </w:rPr>
            </w:pPr>
            <w:r>
              <w:rPr>
                <w:rFonts w:hint="default" w:ascii="Times New Roman" w:hAnsi="Times New Roman" w:eastAsia="仿宋" w:cs="Times New Roman"/>
                <w:kern w:val="0"/>
                <w:sz w:val="24"/>
                <w:lang w:bidi="ar"/>
              </w:rPr>
              <w:t>C</w:t>
            </w:r>
          </w:p>
        </w:tc>
      </w:tr>
      <w:tr w14:paraId="1CA76EAD">
        <w:tblPrEx>
          <w:tblCellMar>
            <w:top w:w="0" w:type="dxa"/>
            <w:left w:w="108" w:type="dxa"/>
            <w:bottom w:w="0" w:type="dxa"/>
            <w:right w:w="108" w:type="dxa"/>
          </w:tblCellMar>
        </w:tblPrEx>
        <w:trPr>
          <w:trHeight w:val="280"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C3ED">
            <w:pPr>
              <w:jc w:val="center"/>
              <w:rPr>
                <w:rFonts w:hint="default" w:ascii="Times New Roman" w:hAnsi="Times New Roman" w:eastAsia="仿宋" w:cs="Times New Roman"/>
                <w:sz w:val="24"/>
              </w:rPr>
            </w:pPr>
            <w:r>
              <w:rPr>
                <w:rFonts w:hint="default" w:ascii="Times New Roman" w:hAnsi="Times New Roman" w:eastAsia="仿宋" w:cs="Times New Roman"/>
                <w:sz w:val="24"/>
              </w:rPr>
              <w:t>3</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610D">
            <w:pPr>
              <w:jc w:val="center"/>
              <w:rPr>
                <w:rFonts w:hint="default" w:ascii="Times New Roman" w:hAnsi="Times New Roman" w:eastAsia="仿宋" w:cs="Times New Roman"/>
                <w:sz w:val="24"/>
              </w:rPr>
            </w:pPr>
            <w:r>
              <w:rPr>
                <w:rFonts w:hint="default" w:ascii="Times New Roman" w:hAnsi="Times New Roman" w:eastAsia="仿宋" w:cs="Times New Roman"/>
                <w:sz w:val="24"/>
              </w:rPr>
              <w:t>铁道学报</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872B">
            <w:pPr>
              <w:jc w:val="center"/>
              <w:rPr>
                <w:rFonts w:hint="default" w:ascii="Times New Roman" w:hAnsi="Times New Roman" w:eastAsia="仿宋" w:cs="Times New Roman"/>
                <w:sz w:val="24"/>
              </w:rPr>
            </w:pPr>
            <w:r>
              <w:rPr>
                <w:rFonts w:hint="default" w:ascii="Times New Roman" w:hAnsi="Times New Roman" w:eastAsia="仿宋" w:cs="Times New Roman"/>
                <w:sz w:val="24"/>
              </w:rPr>
              <w:t>ISSN: 1001-8360</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C85F">
            <w:pPr>
              <w:jc w:val="center"/>
              <w:rPr>
                <w:rFonts w:hint="default" w:ascii="Times New Roman" w:hAnsi="Times New Roman" w:eastAsia="仿宋" w:cs="Times New Roman"/>
                <w:sz w:val="24"/>
              </w:rPr>
            </w:pPr>
            <w:r>
              <w:rPr>
                <w:rFonts w:hint="default" w:ascii="Times New Roman" w:hAnsi="Times New Roman" w:eastAsia="仿宋" w:cs="Times New Roman"/>
                <w:sz w:val="24"/>
              </w:rPr>
              <w:t>中国铁道学会</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DD41">
            <w:pPr>
              <w:jc w:val="center"/>
              <w:rPr>
                <w:rFonts w:hint="default" w:ascii="Times New Roman" w:hAnsi="Times New Roman" w:eastAsia="仿宋" w:cs="Times New Roman"/>
                <w:sz w:val="24"/>
              </w:rPr>
            </w:pPr>
            <w:r>
              <w:rPr>
                <w:rFonts w:hint="default" w:ascii="Times New Roman" w:hAnsi="Times New Roman" w:eastAsia="仿宋" w:cs="Times New Roman"/>
                <w:sz w:val="24"/>
              </w:rPr>
              <w:t>C</w:t>
            </w:r>
          </w:p>
        </w:tc>
      </w:tr>
      <w:tr w14:paraId="1D28F323">
        <w:tblPrEx>
          <w:tblCellMar>
            <w:top w:w="0" w:type="dxa"/>
            <w:left w:w="108" w:type="dxa"/>
            <w:bottom w:w="0" w:type="dxa"/>
            <w:right w:w="108" w:type="dxa"/>
          </w:tblCellMar>
        </w:tblPrEx>
        <w:trPr>
          <w:trHeight w:val="280"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C9D8F">
            <w:pPr>
              <w:jc w:val="center"/>
              <w:rPr>
                <w:rFonts w:hint="default" w:ascii="Times New Roman" w:hAnsi="Times New Roman" w:eastAsia="仿宋" w:cs="Times New Roman"/>
                <w:sz w:val="24"/>
              </w:rPr>
            </w:pPr>
            <w:r>
              <w:rPr>
                <w:rFonts w:hint="default" w:ascii="Times New Roman" w:hAnsi="Times New Roman" w:eastAsia="仿宋" w:cs="Times New Roman"/>
                <w:sz w:val="24"/>
              </w:rPr>
              <w:t>4</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B124">
            <w:pPr>
              <w:jc w:val="center"/>
              <w:rPr>
                <w:rFonts w:hint="default" w:ascii="Times New Roman" w:hAnsi="Times New Roman" w:eastAsia="仿宋" w:cs="Times New Roman"/>
                <w:sz w:val="24"/>
              </w:rPr>
            </w:pPr>
            <w:r>
              <w:rPr>
                <w:rFonts w:hint="default" w:ascii="Times New Roman" w:hAnsi="Times New Roman" w:eastAsia="仿宋" w:cs="Times New Roman"/>
                <w:sz w:val="24"/>
              </w:rPr>
              <w:t>机械工程学报</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D006">
            <w:pPr>
              <w:jc w:val="center"/>
              <w:rPr>
                <w:rFonts w:hint="default" w:ascii="Times New Roman" w:hAnsi="Times New Roman" w:eastAsia="仿宋" w:cs="Times New Roman"/>
                <w:sz w:val="24"/>
              </w:rPr>
            </w:pPr>
            <w:r>
              <w:rPr>
                <w:rFonts w:hint="default" w:ascii="Times New Roman" w:hAnsi="Times New Roman" w:eastAsia="仿宋" w:cs="Times New Roman"/>
                <w:sz w:val="24"/>
              </w:rPr>
              <w:t>ISSN: 0577-6686</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4C529">
            <w:pPr>
              <w:jc w:val="center"/>
              <w:rPr>
                <w:rFonts w:hint="default" w:ascii="Times New Roman" w:hAnsi="Times New Roman" w:eastAsia="仿宋" w:cs="Times New Roman"/>
                <w:sz w:val="24"/>
              </w:rPr>
            </w:pPr>
            <w:r>
              <w:rPr>
                <w:rFonts w:hint="default" w:ascii="Times New Roman" w:hAnsi="Times New Roman" w:eastAsia="仿宋" w:cs="Times New Roman"/>
                <w:sz w:val="24"/>
              </w:rPr>
              <w:t>中国机械工程学会</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E481">
            <w:pPr>
              <w:jc w:val="center"/>
              <w:rPr>
                <w:rFonts w:hint="default" w:ascii="Times New Roman" w:hAnsi="Times New Roman" w:eastAsia="仿宋" w:cs="Times New Roman"/>
                <w:sz w:val="24"/>
              </w:rPr>
            </w:pPr>
            <w:r>
              <w:rPr>
                <w:rFonts w:hint="default" w:ascii="Times New Roman" w:hAnsi="Times New Roman" w:eastAsia="仿宋" w:cs="Times New Roman"/>
                <w:sz w:val="24"/>
              </w:rPr>
              <w:t>C</w:t>
            </w:r>
          </w:p>
        </w:tc>
      </w:tr>
      <w:tr w14:paraId="42A6C50A">
        <w:tblPrEx>
          <w:tblCellMar>
            <w:top w:w="0" w:type="dxa"/>
            <w:left w:w="108" w:type="dxa"/>
            <w:bottom w:w="0" w:type="dxa"/>
            <w:right w:w="108" w:type="dxa"/>
          </w:tblCellMar>
        </w:tblPrEx>
        <w:trPr>
          <w:trHeight w:val="280"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83A6">
            <w:pPr>
              <w:jc w:val="center"/>
              <w:rPr>
                <w:rFonts w:hint="default" w:ascii="Times New Roman" w:hAnsi="Times New Roman" w:eastAsia="仿宋" w:cs="Times New Roman"/>
                <w:sz w:val="24"/>
              </w:rPr>
            </w:pPr>
            <w:r>
              <w:rPr>
                <w:rFonts w:hint="default" w:ascii="Times New Roman" w:hAnsi="Times New Roman" w:eastAsia="仿宋" w:cs="Times New Roman"/>
                <w:sz w:val="24"/>
              </w:rPr>
              <w:t>5</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4B9E">
            <w:pPr>
              <w:jc w:val="center"/>
              <w:rPr>
                <w:rFonts w:hint="default" w:ascii="Times New Roman" w:hAnsi="Times New Roman" w:eastAsia="仿宋" w:cs="Times New Roman"/>
                <w:sz w:val="24"/>
              </w:rPr>
            </w:pPr>
            <w:r>
              <w:rPr>
                <w:rFonts w:hint="default" w:ascii="Times New Roman" w:hAnsi="Times New Roman" w:eastAsia="仿宋" w:cs="Times New Roman"/>
                <w:sz w:val="24"/>
              </w:rPr>
              <w:t>自动化学报</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1B04">
            <w:pPr>
              <w:jc w:val="center"/>
              <w:rPr>
                <w:rFonts w:hint="default" w:ascii="Times New Roman" w:hAnsi="Times New Roman" w:eastAsia="仿宋" w:cs="Times New Roman"/>
                <w:sz w:val="24"/>
              </w:rPr>
            </w:pPr>
            <w:r>
              <w:rPr>
                <w:rFonts w:hint="default" w:ascii="Times New Roman" w:hAnsi="Times New Roman" w:eastAsia="仿宋" w:cs="Times New Roman"/>
                <w:sz w:val="24"/>
              </w:rPr>
              <w:t>ISSN：0254-4156</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0E6E">
            <w:pPr>
              <w:jc w:val="center"/>
              <w:rPr>
                <w:rFonts w:hint="default" w:ascii="Times New Roman" w:hAnsi="Times New Roman" w:eastAsia="仿宋" w:cs="Times New Roman"/>
                <w:sz w:val="24"/>
              </w:rPr>
            </w:pPr>
            <w:r>
              <w:rPr>
                <w:rFonts w:hint="default" w:ascii="Times New Roman" w:hAnsi="Times New Roman" w:eastAsia="仿宋" w:cs="Times New Roman"/>
                <w:sz w:val="24"/>
              </w:rPr>
              <w:t>中国自动化学会</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7D5B">
            <w:pPr>
              <w:jc w:val="center"/>
              <w:rPr>
                <w:rFonts w:hint="default" w:ascii="Times New Roman" w:hAnsi="Times New Roman" w:eastAsia="仿宋" w:cs="Times New Roman"/>
                <w:sz w:val="24"/>
              </w:rPr>
            </w:pPr>
            <w:r>
              <w:rPr>
                <w:rFonts w:hint="default" w:ascii="Times New Roman" w:hAnsi="Times New Roman" w:eastAsia="仿宋" w:cs="Times New Roman"/>
                <w:sz w:val="24"/>
              </w:rPr>
              <w:t>C</w:t>
            </w:r>
          </w:p>
        </w:tc>
      </w:tr>
      <w:tr w14:paraId="202904E9">
        <w:tblPrEx>
          <w:tblCellMar>
            <w:top w:w="0" w:type="dxa"/>
            <w:left w:w="108" w:type="dxa"/>
            <w:bottom w:w="0" w:type="dxa"/>
            <w:right w:w="108" w:type="dxa"/>
          </w:tblCellMar>
        </w:tblPrEx>
        <w:trPr>
          <w:trHeight w:val="280"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3BD1">
            <w:pPr>
              <w:jc w:val="center"/>
              <w:rPr>
                <w:rFonts w:hint="default" w:ascii="Times New Roman" w:hAnsi="Times New Roman" w:eastAsia="仿宋" w:cs="Times New Roman"/>
                <w:sz w:val="24"/>
              </w:rPr>
            </w:pPr>
            <w:r>
              <w:rPr>
                <w:rFonts w:hint="default" w:ascii="Times New Roman" w:hAnsi="Times New Roman" w:eastAsia="仿宋" w:cs="Times New Roman"/>
                <w:sz w:val="24"/>
              </w:rPr>
              <w:t>6</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906F">
            <w:pPr>
              <w:jc w:val="center"/>
              <w:rPr>
                <w:rFonts w:hint="default" w:ascii="Times New Roman" w:hAnsi="Times New Roman" w:eastAsia="仿宋" w:cs="Times New Roman"/>
                <w:sz w:val="24"/>
              </w:rPr>
            </w:pPr>
            <w:r>
              <w:rPr>
                <w:rFonts w:hint="default" w:ascii="Times New Roman" w:hAnsi="Times New Roman" w:eastAsia="仿宋" w:cs="Times New Roman"/>
                <w:sz w:val="24"/>
              </w:rPr>
              <w:t>电子学报</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FAED">
            <w:pPr>
              <w:jc w:val="center"/>
              <w:rPr>
                <w:rFonts w:hint="default" w:ascii="Times New Roman" w:hAnsi="Times New Roman" w:eastAsia="仿宋" w:cs="Times New Roman"/>
                <w:sz w:val="24"/>
              </w:rPr>
            </w:pPr>
            <w:r>
              <w:rPr>
                <w:rFonts w:hint="default" w:ascii="Times New Roman" w:hAnsi="Times New Roman" w:eastAsia="仿宋" w:cs="Times New Roman"/>
                <w:sz w:val="24"/>
              </w:rPr>
              <w:t>ISSN：0372-2112</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CEC0">
            <w:pPr>
              <w:jc w:val="center"/>
              <w:rPr>
                <w:rFonts w:hint="default" w:ascii="Times New Roman" w:hAnsi="Times New Roman" w:eastAsia="仿宋" w:cs="Times New Roman"/>
                <w:sz w:val="24"/>
              </w:rPr>
            </w:pPr>
            <w:r>
              <w:rPr>
                <w:rFonts w:hint="default" w:ascii="Times New Roman" w:hAnsi="Times New Roman" w:eastAsia="仿宋" w:cs="Times New Roman"/>
                <w:sz w:val="24"/>
              </w:rPr>
              <w:t>中国电子学会</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D5303">
            <w:pPr>
              <w:jc w:val="center"/>
              <w:rPr>
                <w:rFonts w:hint="default" w:ascii="Times New Roman" w:hAnsi="Times New Roman" w:eastAsia="仿宋" w:cs="Times New Roman"/>
                <w:sz w:val="24"/>
              </w:rPr>
            </w:pPr>
            <w:r>
              <w:rPr>
                <w:rFonts w:hint="default" w:ascii="Times New Roman" w:hAnsi="Times New Roman" w:eastAsia="仿宋" w:cs="Times New Roman"/>
                <w:sz w:val="24"/>
              </w:rPr>
              <w:t>C</w:t>
            </w:r>
          </w:p>
        </w:tc>
      </w:tr>
      <w:tr w14:paraId="37035E95">
        <w:tblPrEx>
          <w:tblCellMar>
            <w:top w:w="0" w:type="dxa"/>
            <w:left w:w="108" w:type="dxa"/>
            <w:bottom w:w="0" w:type="dxa"/>
            <w:right w:w="108" w:type="dxa"/>
          </w:tblCellMar>
        </w:tblPrEx>
        <w:trPr>
          <w:trHeight w:val="280"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10431">
            <w:pPr>
              <w:jc w:val="center"/>
              <w:rPr>
                <w:rFonts w:hint="default" w:ascii="Times New Roman" w:hAnsi="Times New Roman" w:eastAsia="仿宋" w:cs="Times New Roman"/>
                <w:sz w:val="24"/>
              </w:rPr>
            </w:pPr>
            <w:r>
              <w:rPr>
                <w:rFonts w:hint="default" w:ascii="Times New Roman" w:hAnsi="Times New Roman" w:eastAsia="仿宋" w:cs="Times New Roman"/>
                <w:sz w:val="24"/>
              </w:rPr>
              <w:t>7</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B481">
            <w:pPr>
              <w:jc w:val="center"/>
              <w:rPr>
                <w:rFonts w:hint="default" w:ascii="Times New Roman" w:hAnsi="Times New Roman" w:eastAsia="仿宋" w:cs="Times New Roman"/>
                <w:sz w:val="24"/>
              </w:rPr>
            </w:pPr>
            <w:r>
              <w:rPr>
                <w:rFonts w:hint="default" w:ascii="Times New Roman" w:hAnsi="Times New Roman" w:eastAsia="仿宋" w:cs="Times New Roman"/>
                <w:sz w:val="24"/>
              </w:rPr>
              <w:t>交通运输工程学报</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64A2">
            <w:pPr>
              <w:jc w:val="center"/>
              <w:rPr>
                <w:rFonts w:hint="default" w:ascii="Times New Roman" w:hAnsi="Times New Roman" w:eastAsia="仿宋" w:cs="Times New Roman"/>
                <w:sz w:val="24"/>
              </w:rPr>
            </w:pPr>
            <w:r>
              <w:rPr>
                <w:rFonts w:hint="default" w:ascii="Times New Roman" w:hAnsi="Times New Roman" w:eastAsia="仿宋" w:cs="Times New Roman"/>
                <w:sz w:val="24"/>
              </w:rPr>
              <w:t>ISSN: 1671-1637</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93B7">
            <w:pPr>
              <w:jc w:val="center"/>
              <w:rPr>
                <w:rFonts w:hint="default" w:ascii="Times New Roman" w:hAnsi="Times New Roman" w:eastAsia="仿宋" w:cs="Times New Roman"/>
                <w:sz w:val="24"/>
              </w:rPr>
            </w:pPr>
            <w:r>
              <w:rPr>
                <w:rFonts w:hint="default" w:ascii="Times New Roman" w:hAnsi="Times New Roman" w:eastAsia="仿宋" w:cs="Times New Roman"/>
                <w:sz w:val="24"/>
              </w:rPr>
              <w:t>长安大学</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7143">
            <w:pPr>
              <w:jc w:val="center"/>
              <w:rPr>
                <w:rFonts w:hint="default" w:ascii="Times New Roman" w:hAnsi="Times New Roman" w:eastAsia="仿宋" w:cs="Times New Roman"/>
                <w:sz w:val="24"/>
              </w:rPr>
            </w:pPr>
            <w:r>
              <w:rPr>
                <w:rFonts w:hint="default" w:ascii="Times New Roman" w:hAnsi="Times New Roman" w:eastAsia="仿宋" w:cs="Times New Roman"/>
                <w:sz w:val="24"/>
              </w:rPr>
              <w:t>C</w:t>
            </w:r>
          </w:p>
        </w:tc>
      </w:tr>
      <w:tr w14:paraId="38CB3213">
        <w:tblPrEx>
          <w:tblCellMar>
            <w:top w:w="0" w:type="dxa"/>
            <w:left w:w="108" w:type="dxa"/>
            <w:bottom w:w="0" w:type="dxa"/>
            <w:right w:w="108" w:type="dxa"/>
          </w:tblCellMar>
        </w:tblPrEx>
        <w:trPr>
          <w:trHeight w:val="280"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AE4B">
            <w:pPr>
              <w:jc w:val="center"/>
              <w:rPr>
                <w:rFonts w:hint="default" w:ascii="Times New Roman" w:hAnsi="Times New Roman" w:eastAsia="仿宋" w:cs="Times New Roman"/>
                <w:sz w:val="24"/>
              </w:rPr>
            </w:pPr>
            <w:r>
              <w:rPr>
                <w:rFonts w:hint="default" w:ascii="Times New Roman" w:hAnsi="Times New Roman" w:eastAsia="仿宋" w:cs="Times New Roman"/>
                <w:sz w:val="24"/>
              </w:rPr>
              <w:t>8</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7ACD">
            <w:pPr>
              <w:jc w:val="center"/>
              <w:rPr>
                <w:rFonts w:hint="default" w:ascii="Times New Roman" w:hAnsi="Times New Roman" w:eastAsia="仿宋" w:cs="Times New Roman"/>
                <w:sz w:val="24"/>
              </w:rPr>
            </w:pPr>
            <w:r>
              <w:rPr>
                <w:rFonts w:hint="default" w:ascii="Times New Roman" w:hAnsi="Times New Roman" w:eastAsia="仿宋" w:cs="Times New Roman"/>
                <w:sz w:val="24"/>
              </w:rPr>
              <w:t>土木工程学报</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BB27">
            <w:pPr>
              <w:jc w:val="center"/>
              <w:rPr>
                <w:rFonts w:hint="default" w:ascii="Times New Roman" w:hAnsi="Times New Roman" w:eastAsia="仿宋" w:cs="Times New Roman"/>
                <w:sz w:val="24"/>
              </w:rPr>
            </w:pPr>
            <w:r>
              <w:rPr>
                <w:rFonts w:hint="default" w:ascii="Times New Roman" w:hAnsi="Times New Roman" w:eastAsia="仿宋" w:cs="Times New Roman"/>
                <w:sz w:val="24"/>
              </w:rPr>
              <w:t>ISSN：1000-131X</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0A68">
            <w:pPr>
              <w:jc w:val="center"/>
              <w:rPr>
                <w:rFonts w:hint="default" w:ascii="Times New Roman" w:hAnsi="Times New Roman" w:eastAsia="仿宋" w:cs="Times New Roman"/>
                <w:sz w:val="24"/>
              </w:rPr>
            </w:pPr>
            <w:r>
              <w:rPr>
                <w:rFonts w:hint="default" w:ascii="Times New Roman" w:hAnsi="Times New Roman" w:eastAsia="仿宋" w:cs="Times New Roman"/>
                <w:sz w:val="24"/>
              </w:rPr>
              <w:t>中国土木工程学会</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22D3">
            <w:pPr>
              <w:jc w:val="center"/>
              <w:rPr>
                <w:rFonts w:hint="default" w:ascii="Times New Roman" w:hAnsi="Times New Roman" w:eastAsia="仿宋" w:cs="Times New Roman"/>
                <w:sz w:val="24"/>
              </w:rPr>
            </w:pPr>
            <w:r>
              <w:rPr>
                <w:rFonts w:hint="default" w:ascii="Times New Roman" w:hAnsi="Times New Roman" w:eastAsia="仿宋" w:cs="Times New Roman"/>
                <w:sz w:val="24"/>
              </w:rPr>
              <w:t>C</w:t>
            </w:r>
          </w:p>
        </w:tc>
      </w:tr>
      <w:tr w14:paraId="43D69DB2">
        <w:tblPrEx>
          <w:tblCellMar>
            <w:top w:w="0" w:type="dxa"/>
            <w:left w:w="108" w:type="dxa"/>
            <w:bottom w:w="0" w:type="dxa"/>
            <w:right w:w="108" w:type="dxa"/>
          </w:tblCellMar>
        </w:tblPrEx>
        <w:trPr>
          <w:trHeight w:val="280"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5D9B">
            <w:pPr>
              <w:jc w:val="center"/>
              <w:rPr>
                <w:rFonts w:hint="default" w:ascii="Times New Roman" w:hAnsi="Times New Roman" w:eastAsia="仿宋" w:cs="Times New Roman"/>
                <w:sz w:val="24"/>
              </w:rPr>
            </w:pPr>
            <w:r>
              <w:rPr>
                <w:rFonts w:hint="default" w:ascii="Times New Roman" w:hAnsi="Times New Roman" w:eastAsia="仿宋" w:cs="Times New Roman"/>
                <w:sz w:val="24"/>
              </w:rPr>
              <w:t>9</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D1C4">
            <w:pPr>
              <w:jc w:val="center"/>
              <w:rPr>
                <w:rFonts w:hint="default" w:ascii="Times New Roman" w:hAnsi="Times New Roman" w:eastAsia="仿宋" w:cs="Times New Roman"/>
                <w:sz w:val="24"/>
              </w:rPr>
            </w:pPr>
            <w:r>
              <w:rPr>
                <w:rFonts w:hint="default" w:ascii="Times New Roman" w:hAnsi="Times New Roman" w:eastAsia="仿宋" w:cs="Times New Roman"/>
                <w:sz w:val="24"/>
              </w:rPr>
              <w:t>仪器仪表学报</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6285">
            <w:pPr>
              <w:jc w:val="center"/>
              <w:rPr>
                <w:rFonts w:hint="default" w:ascii="Times New Roman" w:hAnsi="Times New Roman" w:eastAsia="仿宋" w:cs="Times New Roman"/>
                <w:sz w:val="24"/>
              </w:rPr>
            </w:pPr>
            <w:r>
              <w:rPr>
                <w:rFonts w:hint="default" w:ascii="Times New Roman" w:hAnsi="Times New Roman" w:eastAsia="仿宋" w:cs="Times New Roman"/>
                <w:sz w:val="24"/>
              </w:rPr>
              <w:t>ISSN: 0254-3087</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DB3E">
            <w:pPr>
              <w:jc w:val="center"/>
              <w:rPr>
                <w:rFonts w:hint="default" w:ascii="Times New Roman" w:hAnsi="Times New Roman" w:eastAsia="仿宋" w:cs="Times New Roman"/>
                <w:sz w:val="24"/>
              </w:rPr>
            </w:pPr>
            <w:r>
              <w:rPr>
                <w:rFonts w:hint="default" w:ascii="Times New Roman" w:hAnsi="Times New Roman" w:eastAsia="仿宋" w:cs="Times New Roman"/>
                <w:sz w:val="24"/>
              </w:rPr>
              <w:t>中国仪器仪表学会</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43EF">
            <w:pPr>
              <w:jc w:val="center"/>
              <w:rPr>
                <w:rFonts w:hint="default" w:ascii="Times New Roman" w:hAnsi="Times New Roman" w:eastAsia="仿宋" w:cs="Times New Roman"/>
                <w:sz w:val="24"/>
              </w:rPr>
            </w:pPr>
            <w:r>
              <w:rPr>
                <w:rFonts w:hint="default" w:ascii="Times New Roman" w:hAnsi="Times New Roman" w:eastAsia="仿宋" w:cs="Times New Roman"/>
                <w:sz w:val="24"/>
              </w:rPr>
              <w:t>C</w:t>
            </w:r>
          </w:p>
        </w:tc>
      </w:tr>
      <w:tr w14:paraId="0F5CED11">
        <w:tblPrEx>
          <w:tblCellMar>
            <w:top w:w="0" w:type="dxa"/>
            <w:left w:w="108" w:type="dxa"/>
            <w:bottom w:w="0" w:type="dxa"/>
            <w:right w:w="108" w:type="dxa"/>
          </w:tblCellMar>
        </w:tblPrEx>
        <w:trPr>
          <w:trHeight w:val="280"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D96D">
            <w:pPr>
              <w:jc w:val="center"/>
              <w:rPr>
                <w:rFonts w:hint="default" w:ascii="Times New Roman" w:hAnsi="Times New Roman" w:eastAsia="仿宋" w:cs="Times New Roman"/>
                <w:sz w:val="24"/>
              </w:rPr>
            </w:pPr>
            <w:r>
              <w:rPr>
                <w:rFonts w:hint="default" w:ascii="Times New Roman" w:hAnsi="Times New Roman" w:eastAsia="仿宋" w:cs="Times New Roman"/>
                <w:sz w:val="24"/>
              </w:rPr>
              <w:t>10</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DD36">
            <w:pPr>
              <w:jc w:val="center"/>
              <w:rPr>
                <w:rFonts w:hint="default" w:ascii="Times New Roman" w:hAnsi="Times New Roman" w:eastAsia="仿宋" w:cs="Times New Roman"/>
                <w:sz w:val="24"/>
              </w:rPr>
            </w:pPr>
            <w:r>
              <w:rPr>
                <w:rFonts w:hint="default" w:ascii="Times New Roman" w:hAnsi="Times New Roman" w:eastAsia="仿宋" w:cs="Times New Roman"/>
                <w:sz w:val="24"/>
              </w:rPr>
              <w:t>计算机学报</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D36F">
            <w:pPr>
              <w:jc w:val="center"/>
              <w:rPr>
                <w:rFonts w:hint="default" w:ascii="Times New Roman" w:hAnsi="Times New Roman" w:eastAsia="仿宋" w:cs="Times New Roman"/>
                <w:sz w:val="24"/>
              </w:rPr>
            </w:pPr>
            <w:r>
              <w:rPr>
                <w:rFonts w:hint="default" w:ascii="Times New Roman" w:hAnsi="Times New Roman" w:eastAsia="仿宋" w:cs="Times New Roman"/>
                <w:sz w:val="24"/>
              </w:rPr>
              <w:t>ISSN: 0254-4164</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745E">
            <w:pPr>
              <w:jc w:val="center"/>
              <w:rPr>
                <w:rFonts w:hint="default" w:ascii="Times New Roman" w:hAnsi="Times New Roman" w:eastAsia="仿宋" w:cs="Times New Roman"/>
                <w:sz w:val="24"/>
              </w:rPr>
            </w:pPr>
            <w:r>
              <w:rPr>
                <w:rFonts w:hint="default" w:ascii="Times New Roman" w:hAnsi="Times New Roman" w:eastAsia="仿宋" w:cs="Times New Roman"/>
                <w:sz w:val="24"/>
              </w:rPr>
              <w:t>中国计算机学会</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B062">
            <w:pPr>
              <w:jc w:val="center"/>
              <w:rPr>
                <w:rFonts w:hint="default" w:ascii="Times New Roman" w:hAnsi="Times New Roman" w:eastAsia="仿宋" w:cs="Times New Roman"/>
                <w:sz w:val="24"/>
              </w:rPr>
            </w:pPr>
            <w:r>
              <w:rPr>
                <w:rFonts w:hint="default" w:ascii="Times New Roman" w:hAnsi="Times New Roman" w:eastAsia="仿宋" w:cs="Times New Roman"/>
                <w:sz w:val="24"/>
              </w:rPr>
              <w:t>C</w:t>
            </w:r>
          </w:p>
        </w:tc>
      </w:tr>
      <w:tr w14:paraId="43D85588">
        <w:tblPrEx>
          <w:tblCellMar>
            <w:top w:w="0" w:type="dxa"/>
            <w:left w:w="108" w:type="dxa"/>
            <w:bottom w:w="0" w:type="dxa"/>
            <w:right w:w="108" w:type="dxa"/>
          </w:tblCellMar>
        </w:tblPrEx>
        <w:trPr>
          <w:trHeight w:val="474"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4381">
            <w:pPr>
              <w:jc w:val="center"/>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11</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DE37">
            <w:pPr>
              <w:jc w:val="center"/>
              <w:rPr>
                <w:rFonts w:hint="default" w:ascii="Times New Roman" w:hAnsi="Times New Roman" w:eastAsia="仿宋" w:cs="Times New Roman"/>
                <w:sz w:val="24"/>
              </w:rPr>
            </w:pPr>
            <w:r>
              <w:rPr>
                <w:rFonts w:hint="default" w:ascii="Times New Roman" w:hAnsi="Times New Roman" w:eastAsia="仿宋" w:cs="Times New Roman"/>
                <w:sz w:val="24"/>
              </w:rPr>
              <w:t>中国电机工程学报</w:t>
            </w:r>
          </w:p>
        </w:tc>
        <w:tc>
          <w:tcPr>
            <w:tcW w:w="1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7230">
            <w:pPr>
              <w:jc w:val="center"/>
              <w:rPr>
                <w:rFonts w:hint="default" w:ascii="Times New Roman" w:hAnsi="Times New Roman" w:eastAsia="仿宋" w:cs="Times New Roman"/>
                <w:sz w:val="24"/>
              </w:rPr>
            </w:pPr>
            <w:r>
              <w:rPr>
                <w:rFonts w:hint="default" w:ascii="Times New Roman" w:hAnsi="Times New Roman" w:eastAsia="仿宋" w:cs="Times New Roman"/>
                <w:sz w:val="24"/>
              </w:rPr>
              <w:t>ISSN: 0258-8013</w:t>
            </w:r>
          </w:p>
        </w:tc>
        <w:tc>
          <w:tcPr>
            <w:tcW w:w="1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6B1A">
            <w:pPr>
              <w:jc w:val="center"/>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中国电机工程学会</w:t>
            </w:r>
          </w:p>
        </w:tc>
        <w:tc>
          <w:tcPr>
            <w:tcW w:w="7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ACAA">
            <w:pPr>
              <w:jc w:val="center"/>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C</w:t>
            </w:r>
          </w:p>
        </w:tc>
      </w:tr>
    </w:tbl>
    <w:p w14:paraId="58FEDB72">
      <w:pPr>
        <w:rPr>
          <w:sz w:val="24"/>
        </w:rPr>
      </w:pPr>
    </w:p>
    <w:sectPr>
      <w:pgSz w:w="11906" w:h="16838"/>
      <w:pgMar w:top="138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pStyle w:val="11"/>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3YTIzMzA2YjAxZTY1Y2RjYTdhYjQ5YjQ4YzA4MWIifQ=="/>
  </w:docVars>
  <w:rsids>
    <w:rsidRoot w:val="0D2E32A2"/>
    <w:rsid w:val="003B2741"/>
    <w:rsid w:val="00407905"/>
    <w:rsid w:val="00516533"/>
    <w:rsid w:val="00534528"/>
    <w:rsid w:val="00536B96"/>
    <w:rsid w:val="005679E2"/>
    <w:rsid w:val="00572249"/>
    <w:rsid w:val="00573866"/>
    <w:rsid w:val="0078584A"/>
    <w:rsid w:val="007C349C"/>
    <w:rsid w:val="00A66FA0"/>
    <w:rsid w:val="00A879D7"/>
    <w:rsid w:val="00B8221E"/>
    <w:rsid w:val="00C4272E"/>
    <w:rsid w:val="00D41AF7"/>
    <w:rsid w:val="00D73E13"/>
    <w:rsid w:val="015F00FD"/>
    <w:rsid w:val="03C63EDD"/>
    <w:rsid w:val="048D40AB"/>
    <w:rsid w:val="05B92FE5"/>
    <w:rsid w:val="05C55124"/>
    <w:rsid w:val="06700D55"/>
    <w:rsid w:val="06FE2F2D"/>
    <w:rsid w:val="071E4E05"/>
    <w:rsid w:val="086A392E"/>
    <w:rsid w:val="08F64EA8"/>
    <w:rsid w:val="0952058D"/>
    <w:rsid w:val="0A522CFE"/>
    <w:rsid w:val="0A977596"/>
    <w:rsid w:val="0AAC4909"/>
    <w:rsid w:val="0B725238"/>
    <w:rsid w:val="0B9A495D"/>
    <w:rsid w:val="0C034AAD"/>
    <w:rsid w:val="0C8353F1"/>
    <w:rsid w:val="0D2E32A2"/>
    <w:rsid w:val="0EF9380F"/>
    <w:rsid w:val="0F8D4999"/>
    <w:rsid w:val="0FC1070A"/>
    <w:rsid w:val="106046D5"/>
    <w:rsid w:val="11FC3C7B"/>
    <w:rsid w:val="12280F14"/>
    <w:rsid w:val="12821A6B"/>
    <w:rsid w:val="13B60FB1"/>
    <w:rsid w:val="1504314A"/>
    <w:rsid w:val="15172CB2"/>
    <w:rsid w:val="16461DDA"/>
    <w:rsid w:val="16F818C7"/>
    <w:rsid w:val="17500185"/>
    <w:rsid w:val="178C3A89"/>
    <w:rsid w:val="17C054D6"/>
    <w:rsid w:val="19121FD6"/>
    <w:rsid w:val="19410E12"/>
    <w:rsid w:val="19D7691C"/>
    <w:rsid w:val="1A6602D0"/>
    <w:rsid w:val="1AA167C8"/>
    <w:rsid w:val="1AB10FBD"/>
    <w:rsid w:val="1AE9320B"/>
    <w:rsid w:val="1B2E0C1E"/>
    <w:rsid w:val="1C8744FF"/>
    <w:rsid w:val="1DD261D8"/>
    <w:rsid w:val="1E734235"/>
    <w:rsid w:val="1EA760BB"/>
    <w:rsid w:val="1EF40D4B"/>
    <w:rsid w:val="1EF63743"/>
    <w:rsid w:val="1F2870E6"/>
    <w:rsid w:val="1F2E2B50"/>
    <w:rsid w:val="1F505606"/>
    <w:rsid w:val="20497FB3"/>
    <w:rsid w:val="216B67EC"/>
    <w:rsid w:val="21776B61"/>
    <w:rsid w:val="231D13D1"/>
    <w:rsid w:val="250E5F8B"/>
    <w:rsid w:val="25675EBB"/>
    <w:rsid w:val="25DC5F2B"/>
    <w:rsid w:val="25E92A4B"/>
    <w:rsid w:val="274A2DBF"/>
    <w:rsid w:val="28F96D0F"/>
    <w:rsid w:val="29B22090"/>
    <w:rsid w:val="2C0072D8"/>
    <w:rsid w:val="2D9476C0"/>
    <w:rsid w:val="2DB25659"/>
    <w:rsid w:val="2E081DB7"/>
    <w:rsid w:val="2F146650"/>
    <w:rsid w:val="303D2949"/>
    <w:rsid w:val="30401181"/>
    <w:rsid w:val="30B05F05"/>
    <w:rsid w:val="30F009F7"/>
    <w:rsid w:val="31D3583D"/>
    <w:rsid w:val="323260E8"/>
    <w:rsid w:val="324A1E6C"/>
    <w:rsid w:val="32914B52"/>
    <w:rsid w:val="331549A5"/>
    <w:rsid w:val="332C09C2"/>
    <w:rsid w:val="33FE342B"/>
    <w:rsid w:val="3424779F"/>
    <w:rsid w:val="352A2A6E"/>
    <w:rsid w:val="355F614C"/>
    <w:rsid w:val="35902FF5"/>
    <w:rsid w:val="35C72CD2"/>
    <w:rsid w:val="35E0728C"/>
    <w:rsid w:val="35F1149A"/>
    <w:rsid w:val="36C35881"/>
    <w:rsid w:val="36DD2A64"/>
    <w:rsid w:val="38064FA4"/>
    <w:rsid w:val="38CC1CA4"/>
    <w:rsid w:val="392A081F"/>
    <w:rsid w:val="39B77A50"/>
    <w:rsid w:val="3A6A35F5"/>
    <w:rsid w:val="3B225DD2"/>
    <w:rsid w:val="3B5E24F0"/>
    <w:rsid w:val="3CE06E77"/>
    <w:rsid w:val="3DE80C03"/>
    <w:rsid w:val="3DEE4D5E"/>
    <w:rsid w:val="3F516B05"/>
    <w:rsid w:val="3F5C5188"/>
    <w:rsid w:val="3FA94B93"/>
    <w:rsid w:val="3FF1670B"/>
    <w:rsid w:val="401B6CFB"/>
    <w:rsid w:val="40356427"/>
    <w:rsid w:val="41263FC1"/>
    <w:rsid w:val="41C23CEA"/>
    <w:rsid w:val="43B458B4"/>
    <w:rsid w:val="43D82C64"/>
    <w:rsid w:val="44867251"/>
    <w:rsid w:val="44B85B58"/>
    <w:rsid w:val="44DE20FB"/>
    <w:rsid w:val="45C14BA3"/>
    <w:rsid w:val="46F9777C"/>
    <w:rsid w:val="49315603"/>
    <w:rsid w:val="49AA3C03"/>
    <w:rsid w:val="49E958C3"/>
    <w:rsid w:val="4AF74789"/>
    <w:rsid w:val="4B2B2900"/>
    <w:rsid w:val="4C9F5BE4"/>
    <w:rsid w:val="4D1F5594"/>
    <w:rsid w:val="4D661400"/>
    <w:rsid w:val="4DD21759"/>
    <w:rsid w:val="4FAF1276"/>
    <w:rsid w:val="4FEC7C6B"/>
    <w:rsid w:val="50004331"/>
    <w:rsid w:val="502913D8"/>
    <w:rsid w:val="50711E94"/>
    <w:rsid w:val="518B3C18"/>
    <w:rsid w:val="52CA6EA2"/>
    <w:rsid w:val="531A6AAF"/>
    <w:rsid w:val="54384EA4"/>
    <w:rsid w:val="554747DA"/>
    <w:rsid w:val="55992B5C"/>
    <w:rsid w:val="55B77246"/>
    <w:rsid w:val="562E7748"/>
    <w:rsid w:val="56407ED2"/>
    <w:rsid w:val="570E68CF"/>
    <w:rsid w:val="5814296E"/>
    <w:rsid w:val="5939268C"/>
    <w:rsid w:val="599B517E"/>
    <w:rsid w:val="59B61C85"/>
    <w:rsid w:val="5A311091"/>
    <w:rsid w:val="5AD960D3"/>
    <w:rsid w:val="5AE44879"/>
    <w:rsid w:val="5B5571D9"/>
    <w:rsid w:val="5E916AC6"/>
    <w:rsid w:val="5EDE6C3C"/>
    <w:rsid w:val="5F295B30"/>
    <w:rsid w:val="5F2B57AF"/>
    <w:rsid w:val="5F9F5213"/>
    <w:rsid w:val="602F625E"/>
    <w:rsid w:val="60F577E0"/>
    <w:rsid w:val="62037AAF"/>
    <w:rsid w:val="62A969EB"/>
    <w:rsid w:val="655D5954"/>
    <w:rsid w:val="65D10FD6"/>
    <w:rsid w:val="665E3369"/>
    <w:rsid w:val="667A42E4"/>
    <w:rsid w:val="69A43B52"/>
    <w:rsid w:val="6AAB1FAF"/>
    <w:rsid w:val="6B0F4382"/>
    <w:rsid w:val="6B1747F7"/>
    <w:rsid w:val="6B471811"/>
    <w:rsid w:val="6C2238DC"/>
    <w:rsid w:val="6C5A6801"/>
    <w:rsid w:val="6D573C80"/>
    <w:rsid w:val="6F655B31"/>
    <w:rsid w:val="70545BA6"/>
    <w:rsid w:val="70A70F1C"/>
    <w:rsid w:val="70ED18AC"/>
    <w:rsid w:val="70FB421D"/>
    <w:rsid w:val="723D71FA"/>
    <w:rsid w:val="72A02D9E"/>
    <w:rsid w:val="72BF41C7"/>
    <w:rsid w:val="73CB6F7B"/>
    <w:rsid w:val="74CB28DA"/>
    <w:rsid w:val="74D97AFF"/>
    <w:rsid w:val="75381A33"/>
    <w:rsid w:val="75B50DCC"/>
    <w:rsid w:val="76C2663F"/>
    <w:rsid w:val="76C54FCD"/>
    <w:rsid w:val="775B5A6C"/>
    <w:rsid w:val="77EF22E9"/>
    <w:rsid w:val="788259A6"/>
    <w:rsid w:val="789E6E90"/>
    <w:rsid w:val="78A66ECE"/>
    <w:rsid w:val="78D4194A"/>
    <w:rsid w:val="79DD09BA"/>
    <w:rsid w:val="7A4647B1"/>
    <w:rsid w:val="7A4704F6"/>
    <w:rsid w:val="7B2E771F"/>
    <w:rsid w:val="7DC46386"/>
    <w:rsid w:val="7F2552DD"/>
    <w:rsid w:val="7FE43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0"/>
    <w:pPr>
      <w:widowControl/>
      <w:autoSpaceDE w:val="0"/>
      <w:autoSpaceDN w:val="0"/>
      <w:adjustRightInd w:val="0"/>
      <w:snapToGrid w:val="0"/>
      <w:textAlignment w:val="baseline"/>
    </w:pPr>
    <w:rPr>
      <w:rFonts w:ascii="Times New Roman" w:hAnsi="Times New Roman"/>
      <w:kern w:val="0"/>
      <w:szCs w:val="21"/>
      <w:shd w:val="clear" w:color="auto" w:fill="FFFFFF" w:themeFill="background1"/>
    </w:rPr>
  </w:style>
  <w:style w:type="paragraph" w:styleId="4">
    <w:name w:val="footer"/>
    <w:basedOn w:val="1"/>
    <w:link w:val="13"/>
    <w:autoRedefine/>
    <w:qFormat/>
    <w:uiPriority w:val="0"/>
    <w:pPr>
      <w:tabs>
        <w:tab w:val="center" w:pos="4153"/>
        <w:tab w:val="right" w:pos="8306"/>
      </w:tabs>
      <w:snapToGrid w:val="0"/>
      <w:jc w:val="left"/>
    </w:pPr>
    <w:rPr>
      <w:sz w:val="18"/>
      <w:szCs w:val="18"/>
    </w:rPr>
  </w:style>
  <w:style w:type="paragraph" w:styleId="5">
    <w:name w:val="header"/>
    <w:basedOn w:val="1"/>
    <w:link w:val="12"/>
    <w:autoRedefine/>
    <w:qFormat/>
    <w:uiPriority w:val="0"/>
    <w:pP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autoRedefine/>
    <w:qFormat/>
    <w:uiPriority w:val="0"/>
    <w:rPr>
      <w:sz w:val="21"/>
      <w:szCs w:val="21"/>
    </w:rPr>
  </w:style>
  <w:style w:type="paragraph" w:styleId="11">
    <w:name w:val="List Paragraph"/>
    <w:basedOn w:val="1"/>
    <w:autoRedefine/>
    <w:qFormat/>
    <w:uiPriority w:val="99"/>
    <w:pPr>
      <w:numPr>
        <w:ilvl w:val="0"/>
        <w:numId w:val="1"/>
      </w:numPr>
      <w:adjustRightInd w:val="0"/>
      <w:snapToGrid w:val="0"/>
      <w:spacing w:before="120"/>
    </w:pPr>
    <w:rPr>
      <w:rFonts w:ascii="Times New Roman" w:hAnsi="Times New Roman" w:cs="Times New Roman"/>
      <w:bCs/>
      <w:kern w:val="0"/>
      <w:sz w:val="24"/>
    </w:rPr>
  </w:style>
  <w:style w:type="character" w:customStyle="1" w:styleId="12">
    <w:name w:val="页眉 字符"/>
    <w:basedOn w:val="9"/>
    <w:link w:val="5"/>
    <w:autoRedefine/>
    <w:qFormat/>
    <w:uiPriority w:val="0"/>
    <w:rPr>
      <w:rFonts w:ascii="Calibri" w:hAnsi="Calibri" w:cs="宋体"/>
      <w:kern w:val="2"/>
      <w:sz w:val="18"/>
      <w:szCs w:val="18"/>
    </w:rPr>
  </w:style>
  <w:style w:type="character" w:customStyle="1" w:styleId="13">
    <w:name w:val="页脚 字符"/>
    <w:basedOn w:val="9"/>
    <w:link w:val="4"/>
    <w:autoRedefine/>
    <w:qFormat/>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2302</Words>
  <Characters>2963</Characters>
  <Lines>34</Lines>
  <Paragraphs>9</Paragraphs>
  <TotalTime>3</TotalTime>
  <ScaleCrop>false</ScaleCrop>
  <LinksUpToDate>false</LinksUpToDate>
  <CharactersWithSpaces>3015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2024-09-05T02:54:00Z</dcterms:created>
  <dc:creator>味</dc:creator>
  <cp:lastModifiedBy>研究生院学位办</cp:lastModifiedBy>
  <cp:lastPrinted>2024-09-05T03:54:00Z</cp:lastPrinted>
  <dcterms:modified xsi:type="dcterms:W3CDTF">2025-09-18T05:45:44Z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D3BE6DA79AB54C8DBE7D8D7E5710A090_13</vt:lpwstr>
  </property>
  <property fmtid="{D5CDD505-2E9C-101B-9397-08002B2CF9AE}" pid="4" name="KSOTemplateDocerSaveRecord">
    <vt:lpwstr>eyJoZGlkIjoiMzc2NDdmNTE0MGU5Y2NmMTAyNWNkZjcyOWMyMDVkMjQiLCJ1c2VySWQiOiIyNTAwNTUxMDIifQ==</vt:lpwstr>
  </property>
</Properties>
</file>