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0F087E">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AA10CB">
        <w:rPr>
          <w:rFonts w:ascii="黑体" w:eastAsia="黑体" w:hAnsi="黑体" w:hint="eastAsia"/>
          <w:sz w:val="32"/>
          <w:szCs w:val="32"/>
        </w:rPr>
        <w:t>交通运输</w:t>
      </w:r>
      <w:r w:rsidR="00FB46AF">
        <w:rPr>
          <w:rFonts w:ascii="黑体" w:eastAsia="黑体" w:hAnsi="黑体" w:hint="eastAsia"/>
          <w:sz w:val="32"/>
          <w:szCs w:val="32"/>
        </w:rPr>
        <w:t>经济学</w:t>
      </w:r>
      <w:r w:rsidRPr="001E5724">
        <w:rPr>
          <w:rFonts w:ascii="黑体" w:eastAsia="黑体" w:hAnsi="黑体" w:hint="eastAsia"/>
          <w:sz w:val="32"/>
          <w:szCs w:val="32"/>
        </w:rPr>
        <w:t>》课程教学大纲</w:t>
      </w:r>
    </w:p>
    <w:p w:rsidR="00D13271" w:rsidRDefault="00E05E8B" w:rsidP="000F087E">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FA15FF" w:rsidRPr="002F4D99" w:rsidTr="00FA15FF">
        <w:trPr>
          <w:jc w:val="center"/>
        </w:trPr>
        <w:tc>
          <w:tcPr>
            <w:tcW w:w="1135"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FA15FF" w:rsidRPr="008C4D5F" w:rsidRDefault="00FB46AF" w:rsidP="000F087E">
            <w:pPr>
              <w:spacing w:beforeLines="50" w:afterLines="50"/>
              <w:jc w:val="left"/>
              <w:rPr>
                <w:rFonts w:ascii="宋体" w:eastAsia="宋体" w:hAnsi="宋体"/>
              </w:rPr>
            </w:pPr>
            <w:r w:rsidRPr="00FB46AF">
              <w:rPr>
                <w:rFonts w:ascii="宋体" w:eastAsia="宋体" w:hAnsi="宋体"/>
              </w:rPr>
              <w:t>Economics of traffic and transportation</w:t>
            </w:r>
          </w:p>
        </w:tc>
        <w:tc>
          <w:tcPr>
            <w:tcW w:w="1134"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tbl>
            <w:tblPr>
              <w:tblW w:w="0" w:type="auto"/>
              <w:tblBorders>
                <w:top w:val="nil"/>
                <w:left w:val="nil"/>
                <w:bottom w:val="nil"/>
                <w:right w:val="nil"/>
              </w:tblBorders>
              <w:tblLayout w:type="fixed"/>
              <w:tblLook w:val="0000"/>
            </w:tblPr>
            <w:tblGrid>
              <w:gridCol w:w="1245"/>
              <w:gridCol w:w="1245"/>
            </w:tblGrid>
            <w:tr w:rsidR="009B6C0A">
              <w:trPr>
                <w:trHeight w:val="250"/>
              </w:trPr>
              <w:tc>
                <w:tcPr>
                  <w:tcW w:w="1245" w:type="dxa"/>
                </w:tcPr>
                <w:p w:rsidR="009B6C0A" w:rsidRDefault="00FB46AF">
                  <w:pPr>
                    <w:pStyle w:val="Default"/>
                    <w:rPr>
                      <w:sz w:val="18"/>
                      <w:szCs w:val="18"/>
                    </w:rPr>
                  </w:pPr>
                  <w:r w:rsidRPr="00FB46AF">
                    <w:rPr>
                      <w:rFonts w:ascii="宋体" w:eastAsia="宋体" w:hAnsi="宋体" w:cstheme="minorBidi"/>
                      <w:color w:val="auto"/>
                      <w:kern w:val="2"/>
                      <w:sz w:val="21"/>
                      <w:szCs w:val="22"/>
                    </w:rPr>
                    <w:t>UOPM1030</w:t>
                  </w:r>
                </w:p>
              </w:tc>
              <w:tc>
                <w:tcPr>
                  <w:tcW w:w="1245" w:type="dxa"/>
                </w:tcPr>
                <w:p w:rsidR="009B6C0A" w:rsidRDefault="009B6C0A">
                  <w:pPr>
                    <w:pStyle w:val="Default"/>
                    <w:rPr>
                      <w:rFonts w:eastAsia="宋体"/>
                      <w:sz w:val="18"/>
                      <w:szCs w:val="18"/>
                    </w:rPr>
                  </w:pPr>
                </w:p>
              </w:tc>
            </w:tr>
          </w:tbl>
          <w:p w:rsidR="00FA15FF" w:rsidRPr="00DD7B5F" w:rsidRDefault="00FA15FF" w:rsidP="000F087E">
            <w:pPr>
              <w:spacing w:beforeLines="50" w:afterLines="50"/>
              <w:jc w:val="left"/>
              <w:rPr>
                <w:rFonts w:ascii="宋体" w:eastAsia="宋体" w:hAnsi="宋体"/>
              </w:rPr>
            </w:pPr>
          </w:p>
        </w:tc>
      </w:tr>
      <w:tr w:rsidR="00FA15FF" w:rsidRPr="002F4D99" w:rsidTr="00FA15FF">
        <w:trPr>
          <w:jc w:val="center"/>
        </w:trPr>
        <w:tc>
          <w:tcPr>
            <w:tcW w:w="1135"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FA15FF" w:rsidRPr="00DD7B5F" w:rsidRDefault="00AA10CB" w:rsidP="000F087E">
            <w:pPr>
              <w:spacing w:beforeLines="50" w:afterLines="50"/>
              <w:jc w:val="left"/>
              <w:rPr>
                <w:rFonts w:ascii="宋体" w:eastAsia="宋体" w:hAnsi="宋体"/>
              </w:rPr>
            </w:pPr>
            <w:r>
              <w:rPr>
                <w:rFonts w:ascii="宋体" w:eastAsia="宋体" w:hAnsi="宋体" w:hint="eastAsia"/>
              </w:rPr>
              <w:t>专业</w:t>
            </w:r>
            <w:r w:rsidR="00FB46AF">
              <w:rPr>
                <w:rFonts w:ascii="宋体" w:eastAsia="宋体" w:hAnsi="宋体" w:hint="eastAsia"/>
              </w:rPr>
              <w:t>基础</w:t>
            </w:r>
            <w:r w:rsidR="00FA15FF" w:rsidRPr="004550D7">
              <w:rPr>
                <w:rFonts w:ascii="宋体" w:eastAsia="宋体" w:hAnsi="宋体" w:hint="eastAsia"/>
              </w:rPr>
              <w:t>课程</w:t>
            </w:r>
          </w:p>
        </w:tc>
        <w:tc>
          <w:tcPr>
            <w:tcW w:w="1134"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FA15FF" w:rsidRPr="00DD7B5F" w:rsidRDefault="00FA15FF" w:rsidP="000F087E">
            <w:pPr>
              <w:spacing w:beforeLines="50" w:afterLines="50"/>
              <w:jc w:val="left"/>
              <w:rPr>
                <w:rFonts w:ascii="宋体" w:eastAsia="宋体" w:hAnsi="宋体"/>
              </w:rPr>
            </w:pPr>
            <w:r>
              <w:rPr>
                <w:rFonts w:ascii="宋体" w:eastAsia="宋体" w:hAnsi="宋体" w:hint="eastAsia"/>
              </w:rPr>
              <w:t>交通运输专业</w:t>
            </w:r>
          </w:p>
        </w:tc>
      </w:tr>
      <w:tr w:rsidR="00FA15FF" w:rsidRPr="002F4D99" w:rsidTr="00FA15FF">
        <w:trPr>
          <w:jc w:val="center"/>
        </w:trPr>
        <w:tc>
          <w:tcPr>
            <w:tcW w:w="1135"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FA15FF" w:rsidRPr="00DD7B5F" w:rsidRDefault="009B6C0A" w:rsidP="000F087E">
            <w:pPr>
              <w:spacing w:beforeLines="50" w:afterLines="50"/>
              <w:jc w:val="left"/>
              <w:rPr>
                <w:rFonts w:ascii="宋体" w:eastAsia="宋体" w:hAnsi="宋体"/>
              </w:rPr>
            </w:pPr>
            <w:r>
              <w:rPr>
                <w:rFonts w:ascii="宋体" w:eastAsia="宋体" w:hAnsi="宋体" w:hint="eastAsia"/>
              </w:rPr>
              <w:t>2</w:t>
            </w:r>
            <w:r w:rsidR="00FA15FF">
              <w:rPr>
                <w:rFonts w:ascii="宋体" w:eastAsia="宋体" w:hAnsi="宋体" w:hint="eastAsia"/>
              </w:rPr>
              <w:t>.0</w:t>
            </w:r>
          </w:p>
        </w:tc>
        <w:tc>
          <w:tcPr>
            <w:tcW w:w="1134"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FA15FF" w:rsidRPr="00DD7B5F" w:rsidRDefault="009B6C0A" w:rsidP="000F087E">
            <w:pPr>
              <w:spacing w:beforeLines="50" w:afterLines="50"/>
              <w:jc w:val="left"/>
              <w:rPr>
                <w:rFonts w:ascii="宋体" w:eastAsia="宋体" w:hAnsi="宋体"/>
              </w:rPr>
            </w:pPr>
            <w:r>
              <w:rPr>
                <w:rFonts w:ascii="宋体" w:eastAsia="宋体" w:hAnsi="宋体"/>
              </w:rPr>
              <w:t>36</w:t>
            </w:r>
          </w:p>
        </w:tc>
      </w:tr>
      <w:tr w:rsidR="00FA15FF" w:rsidRPr="002F4D99" w:rsidTr="00FA15FF">
        <w:trPr>
          <w:jc w:val="center"/>
        </w:trPr>
        <w:tc>
          <w:tcPr>
            <w:tcW w:w="1135"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FA15FF" w:rsidRPr="00DD7B5F" w:rsidRDefault="00FB46AF" w:rsidP="000F087E">
            <w:pPr>
              <w:spacing w:beforeLines="50" w:afterLines="50"/>
              <w:jc w:val="left"/>
              <w:rPr>
                <w:rFonts w:ascii="宋体" w:eastAsia="宋体" w:hAnsi="宋体"/>
              </w:rPr>
            </w:pPr>
            <w:r>
              <w:rPr>
                <w:rFonts w:ascii="宋体" w:eastAsia="宋体" w:hAnsi="宋体" w:hint="eastAsia"/>
              </w:rPr>
              <w:t>金辉</w:t>
            </w:r>
          </w:p>
        </w:tc>
        <w:tc>
          <w:tcPr>
            <w:tcW w:w="1134"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FA15FF" w:rsidRPr="00DD7B5F" w:rsidRDefault="00FA15FF" w:rsidP="000F087E">
            <w:pPr>
              <w:spacing w:beforeLines="50" w:afterLines="50"/>
              <w:jc w:val="left"/>
              <w:rPr>
                <w:rFonts w:ascii="宋体" w:eastAsia="宋体" w:hAnsi="宋体"/>
              </w:rPr>
            </w:pPr>
          </w:p>
        </w:tc>
      </w:tr>
      <w:tr w:rsidR="00FA15FF" w:rsidRPr="002F4D99" w:rsidTr="00FA15FF">
        <w:trPr>
          <w:jc w:val="center"/>
        </w:trPr>
        <w:tc>
          <w:tcPr>
            <w:tcW w:w="1135" w:type="dxa"/>
            <w:vAlign w:val="center"/>
          </w:tcPr>
          <w:p w:rsidR="00FA15FF" w:rsidRPr="00DD7B5F" w:rsidRDefault="00FA15FF" w:rsidP="000F087E">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FB46AF" w:rsidRPr="00FB46AF" w:rsidRDefault="00FB46AF" w:rsidP="000F087E">
            <w:pPr>
              <w:spacing w:beforeLines="50" w:afterLines="50"/>
              <w:jc w:val="left"/>
              <w:rPr>
                <w:rFonts w:ascii="宋体" w:eastAsia="宋体" w:hAnsi="宋体"/>
              </w:rPr>
            </w:pPr>
            <w:r w:rsidRPr="00FB46AF">
              <w:rPr>
                <w:rFonts w:ascii="宋体" w:eastAsia="宋体" w:hAnsi="宋体" w:hint="eastAsia"/>
              </w:rPr>
              <w:t>蒋惠园，曹玉姣，王晚香。《交通运输经济学》，人民交通出版社，</w:t>
            </w:r>
            <w:r w:rsidRPr="00FB46AF">
              <w:rPr>
                <w:rFonts w:ascii="宋体" w:eastAsia="宋体" w:hAnsi="宋体"/>
              </w:rPr>
              <w:t>2016年1月出版</w:t>
            </w:r>
          </w:p>
        </w:tc>
      </w:tr>
    </w:tbl>
    <w:p w:rsidR="00E05E8B" w:rsidRDefault="00E05E8B" w:rsidP="000F087E">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0F087E">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FB46AF" w:rsidRDefault="00FB46AF" w:rsidP="000F087E">
      <w:pPr>
        <w:pStyle w:val="a3"/>
        <w:spacing w:beforeLines="50" w:afterLines="50"/>
        <w:ind w:firstLineChars="200" w:firstLine="420"/>
        <w:rPr>
          <w:rFonts w:hAnsi="宋体" w:cs="宋体"/>
        </w:rPr>
      </w:pPr>
      <w:r w:rsidRPr="00FB46AF">
        <w:rPr>
          <w:rFonts w:hAnsi="宋体" w:cs="宋体" w:hint="eastAsia"/>
        </w:rPr>
        <w:t>《交通运输经济学》课程是交通运输专业的大类基础课程，是经济学的一个分支，属产业经济学范畴。课程以经济学理论与分析方法为基础，探讨与交通和运输有关的各种经济性问题。</w:t>
      </w:r>
      <w:r w:rsidR="00D93B06">
        <w:rPr>
          <w:rFonts w:hAnsi="宋体" w:cs="宋体" w:hint="eastAsia"/>
        </w:rPr>
        <w:t>交通</w:t>
      </w:r>
      <w:r w:rsidRPr="00FB46AF">
        <w:rPr>
          <w:rFonts w:hAnsi="宋体" w:cs="宋体" w:hint="eastAsia"/>
        </w:rPr>
        <w:t>运输经济学主要解决稀缺与效率这一经济学双重主题在交通运输行业中的具体形式、特征和规律，研究如何有效地将稀缺社会资源在交通运输和其他经济活动之间完成资源分配，以及如何有效地利用已经分配到运输部门的资源，同时研究与交通运输有关的各种经济关系。</w:t>
      </w:r>
    </w:p>
    <w:p w:rsidR="00E05E8B" w:rsidRPr="00FB77A1" w:rsidRDefault="00E05E8B" w:rsidP="000F087E">
      <w:pPr>
        <w:pStyle w:val="a3"/>
        <w:spacing w:beforeLines="50" w:afterLines="50"/>
        <w:rPr>
          <w:rFonts w:hAnsi="宋体" w:cs="宋体"/>
        </w:rPr>
      </w:pPr>
      <w:r w:rsidRPr="00FB77A1">
        <w:rPr>
          <w:rFonts w:ascii="黑体" w:eastAsia="黑体" w:hAnsi="黑体" w:cs="宋体" w:hint="eastAsia"/>
          <w:sz w:val="24"/>
          <w:szCs w:val="24"/>
        </w:rPr>
        <w:t>（二）课程目标：</w:t>
      </w:r>
    </w:p>
    <w:p w:rsidR="00FB46AF" w:rsidRDefault="00FA15FF" w:rsidP="000F087E">
      <w:pPr>
        <w:pStyle w:val="a3"/>
        <w:spacing w:beforeLines="50" w:afterLines="50"/>
        <w:rPr>
          <w:rFonts w:hAnsi="宋体"/>
          <w:color w:val="000000"/>
          <w:szCs w:val="21"/>
        </w:rPr>
      </w:pPr>
      <w:r w:rsidRPr="000C2D1F">
        <w:rPr>
          <w:rFonts w:hAnsi="宋体" w:cs="宋体" w:hint="eastAsia"/>
          <w:b/>
        </w:rPr>
        <w:t>课程目标1：</w:t>
      </w:r>
      <w:r w:rsidR="00FB46AF" w:rsidRPr="00FB46AF">
        <w:rPr>
          <w:rFonts w:hAnsi="宋体" w:hint="eastAsia"/>
          <w:color w:val="000000"/>
          <w:szCs w:val="21"/>
        </w:rPr>
        <w:t>具备交通运输经济学方面的基本知识，理解交通运输与社会经济的相互关系。</w:t>
      </w:r>
    </w:p>
    <w:p w:rsidR="00BB79D1" w:rsidRPr="000C2D1F" w:rsidRDefault="00BB79D1" w:rsidP="000F087E">
      <w:pPr>
        <w:pStyle w:val="a3"/>
        <w:spacing w:beforeLines="50" w:afterLines="50"/>
        <w:rPr>
          <w:rFonts w:hAnsi="宋体" w:cs="宋体"/>
          <w:b/>
        </w:rPr>
      </w:pPr>
      <w:r w:rsidRPr="000C2D1F">
        <w:rPr>
          <w:rFonts w:hAnsi="宋体" w:cs="宋体" w:hint="eastAsia"/>
          <w:b/>
        </w:rPr>
        <w:t>课程目标</w:t>
      </w:r>
      <w:r>
        <w:rPr>
          <w:rFonts w:hAnsi="宋体" w:cs="宋体" w:hint="eastAsia"/>
          <w:b/>
        </w:rPr>
        <w:t>2</w:t>
      </w:r>
      <w:r w:rsidRPr="000C2D1F">
        <w:rPr>
          <w:rFonts w:hAnsi="宋体" w:cs="宋体" w:hint="eastAsia"/>
          <w:b/>
        </w:rPr>
        <w:t>：</w:t>
      </w:r>
      <w:r w:rsidRPr="00BB79D1">
        <w:rPr>
          <w:rFonts w:hAnsi="宋体" w:hint="eastAsia"/>
          <w:color w:val="000000"/>
          <w:szCs w:val="21"/>
        </w:rPr>
        <w:t>掌</w:t>
      </w:r>
      <w:r w:rsidR="00FB46AF" w:rsidRPr="00FB46AF">
        <w:rPr>
          <w:rFonts w:hAnsi="宋体" w:hint="eastAsia"/>
          <w:color w:val="000000"/>
          <w:szCs w:val="21"/>
        </w:rPr>
        <w:t>理解交通运输相关的管理学与经济学知识，并能在相关的工程实践中应用。</w:t>
      </w:r>
    </w:p>
    <w:p w:rsidR="00FA15FF" w:rsidRDefault="00FA15FF" w:rsidP="000F087E">
      <w:pPr>
        <w:pStyle w:val="a3"/>
        <w:spacing w:beforeLines="50" w:afterLines="50"/>
        <w:rPr>
          <w:rFonts w:hAnsi="宋体"/>
          <w:color w:val="000000"/>
          <w:szCs w:val="21"/>
        </w:rPr>
      </w:pPr>
      <w:r w:rsidRPr="000C2D1F">
        <w:rPr>
          <w:rFonts w:hAnsi="宋体" w:cs="宋体" w:hint="eastAsia"/>
          <w:b/>
        </w:rPr>
        <w:t>课程目标</w:t>
      </w:r>
      <w:r w:rsidR="00BB79D1">
        <w:rPr>
          <w:rFonts w:hAnsi="宋体" w:cs="宋体" w:hint="eastAsia"/>
          <w:b/>
        </w:rPr>
        <w:t>3</w:t>
      </w:r>
      <w:r w:rsidRPr="000C2D1F">
        <w:rPr>
          <w:rFonts w:hAnsi="宋体" w:cs="宋体" w:hint="eastAsia"/>
          <w:b/>
        </w:rPr>
        <w:t>：</w:t>
      </w:r>
      <w:r w:rsidR="00FB46AF" w:rsidRPr="00FB46AF">
        <w:rPr>
          <w:rFonts w:hAnsi="宋体" w:hint="eastAsia"/>
          <w:color w:val="000000"/>
          <w:szCs w:val="21"/>
        </w:rPr>
        <w:t>掌握交通运输需求与供给的基本知识与理论，和交通运输项目投资评价的思想和方法。</w:t>
      </w:r>
    </w:p>
    <w:p w:rsidR="00FB46AF" w:rsidRDefault="00FB46AF" w:rsidP="000F087E">
      <w:pPr>
        <w:pStyle w:val="a3"/>
        <w:spacing w:beforeLines="50" w:afterLines="50"/>
        <w:rPr>
          <w:rFonts w:hAnsi="宋体"/>
          <w:color w:val="000000"/>
          <w:szCs w:val="21"/>
        </w:rPr>
      </w:pPr>
      <w:r w:rsidRPr="00FB46AF">
        <w:rPr>
          <w:rFonts w:hAnsi="宋体" w:cs="宋体" w:hint="eastAsia"/>
          <w:b/>
        </w:rPr>
        <w:t>课程目标</w:t>
      </w:r>
      <w:r w:rsidRPr="00FB46AF">
        <w:rPr>
          <w:rFonts w:hAnsi="宋体" w:cs="宋体"/>
          <w:b/>
        </w:rPr>
        <w:t>4：</w:t>
      </w:r>
      <w:r w:rsidRPr="00FB46AF">
        <w:rPr>
          <w:rFonts w:hAnsi="宋体"/>
          <w:color w:val="000000"/>
          <w:szCs w:val="21"/>
        </w:rPr>
        <w:t>培养运用相关知识理论分析实际案例的能力，树立起系统评价思维，建立系统优化的基本方法框架。</w:t>
      </w:r>
    </w:p>
    <w:p w:rsidR="00E05E8B" w:rsidRDefault="00E05E8B" w:rsidP="000F087E">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FB46AF" w:rsidRPr="00FB46AF" w:rsidRDefault="00FB46AF" w:rsidP="000F087E">
      <w:pPr>
        <w:pStyle w:val="a3"/>
        <w:spacing w:beforeLines="50" w:afterLines="50"/>
        <w:ind w:firstLineChars="200" w:firstLine="420"/>
        <w:rPr>
          <w:rFonts w:hAnsi="宋体" w:cs="宋体"/>
        </w:rPr>
      </w:pPr>
      <w:r w:rsidRPr="00FB46AF">
        <w:rPr>
          <w:rFonts w:hAnsi="宋体" w:cs="宋体" w:hint="eastAsia"/>
        </w:rPr>
        <w:t>本课程支撑专业培养计划中毕业要求</w:t>
      </w:r>
      <w:r w:rsidRPr="00FB46AF">
        <w:rPr>
          <w:rFonts w:hAnsi="宋体" w:cs="宋体"/>
        </w:rPr>
        <w:t>3、毕业要求6和毕业要求11：</w:t>
      </w:r>
    </w:p>
    <w:p w:rsidR="00FB46AF" w:rsidRPr="00FB46AF" w:rsidRDefault="00FB46AF" w:rsidP="000F087E">
      <w:pPr>
        <w:pStyle w:val="a3"/>
        <w:spacing w:beforeLines="50" w:afterLines="50"/>
        <w:ind w:firstLineChars="200" w:firstLine="420"/>
        <w:rPr>
          <w:rFonts w:hAnsi="宋体" w:cs="宋体"/>
        </w:rPr>
      </w:pPr>
      <w:r w:rsidRPr="00FB46AF">
        <w:rPr>
          <w:rFonts w:hAnsi="宋体" w:cs="宋体" w:hint="eastAsia"/>
        </w:rPr>
        <w:t>毕业要求指标点</w:t>
      </w:r>
      <w:r w:rsidRPr="00FB46AF">
        <w:rPr>
          <w:rFonts w:hAnsi="宋体" w:cs="宋体"/>
        </w:rPr>
        <w:t>3-1：能在社会、安全、环境、法律等约束条件下，创造性地设计满足特定需求的交通运输系统及单元方案，并能进行技术经济论证。</w:t>
      </w:r>
    </w:p>
    <w:p w:rsidR="00FB46AF" w:rsidRPr="00FB46AF" w:rsidRDefault="00FB46AF" w:rsidP="000F087E">
      <w:pPr>
        <w:pStyle w:val="a3"/>
        <w:spacing w:beforeLines="50" w:afterLines="50"/>
        <w:ind w:firstLineChars="200" w:firstLine="420"/>
        <w:rPr>
          <w:rFonts w:hAnsi="宋体" w:cs="宋体"/>
        </w:rPr>
      </w:pPr>
      <w:r w:rsidRPr="00FB46AF">
        <w:rPr>
          <w:rFonts w:hAnsi="宋体" w:cs="宋体" w:hint="eastAsia"/>
        </w:rPr>
        <w:t>毕业要求指标点</w:t>
      </w:r>
      <w:r w:rsidRPr="00FB46AF">
        <w:rPr>
          <w:rFonts w:hAnsi="宋体" w:cs="宋体"/>
        </w:rPr>
        <w:t>6-1：理解交通运输与社会、经济、政策的相互关系，了解相关的政策</w:t>
      </w:r>
      <w:r w:rsidRPr="00FB46AF">
        <w:rPr>
          <w:rFonts w:hAnsi="宋体" w:cs="宋体"/>
        </w:rPr>
        <w:lastRenderedPageBreak/>
        <w:t>与法规。</w:t>
      </w:r>
    </w:p>
    <w:p w:rsidR="00FB46AF" w:rsidRPr="00FB46AF" w:rsidRDefault="00FB46AF" w:rsidP="000F087E">
      <w:pPr>
        <w:pStyle w:val="a3"/>
        <w:spacing w:beforeLines="50" w:afterLines="50"/>
        <w:ind w:firstLineChars="200" w:firstLine="420"/>
        <w:rPr>
          <w:rFonts w:hAnsi="宋体" w:cs="宋体"/>
        </w:rPr>
      </w:pPr>
      <w:r w:rsidRPr="00FB46AF">
        <w:rPr>
          <w:rFonts w:hAnsi="宋体" w:cs="宋体" w:hint="eastAsia"/>
        </w:rPr>
        <w:t>毕业要求指标点</w:t>
      </w:r>
      <w:r w:rsidRPr="00FB46AF">
        <w:rPr>
          <w:rFonts w:hAnsi="宋体" w:cs="宋体"/>
        </w:rPr>
        <w:t>11-1：掌握行业相关的工程管理原理和经济决策方法。</w:t>
      </w:r>
    </w:p>
    <w:p w:rsidR="00935F8C" w:rsidRDefault="00FB46AF" w:rsidP="000F087E">
      <w:pPr>
        <w:pStyle w:val="a3"/>
        <w:spacing w:beforeLines="50" w:afterLines="50"/>
        <w:ind w:firstLineChars="200" w:firstLine="420"/>
        <w:rPr>
          <w:rFonts w:hAnsi="宋体" w:cs="宋体"/>
        </w:rPr>
      </w:pPr>
      <w:r w:rsidRPr="00FB46AF">
        <w:rPr>
          <w:rFonts w:hAnsi="宋体" w:cs="宋体" w:hint="eastAsia"/>
        </w:rPr>
        <w:t>毕业要求指标点</w:t>
      </w:r>
      <w:r w:rsidRPr="00FB46AF">
        <w:rPr>
          <w:rFonts w:hAnsi="宋体" w:cs="宋体"/>
        </w:rPr>
        <w:t>11-2：能够运用所掌握的工程管理原理与经济决策方法解决交通运输复杂工程问题。</w:t>
      </w:r>
    </w:p>
    <w:p w:rsidR="00B76F1E" w:rsidRPr="00B76F1E" w:rsidRDefault="00B76F1E" w:rsidP="000F087E">
      <w:pPr>
        <w:pStyle w:val="a3"/>
        <w:spacing w:beforeLines="50" w:afterLines="50"/>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558" w:type="dxa"/>
        <w:jc w:val="center"/>
        <w:tblInd w:w="-312" w:type="dxa"/>
        <w:tblLayout w:type="fixed"/>
        <w:tblLook w:val="0000"/>
      </w:tblPr>
      <w:tblGrid>
        <w:gridCol w:w="2174"/>
        <w:gridCol w:w="1596"/>
        <w:gridCol w:w="1596"/>
        <w:gridCol w:w="1596"/>
        <w:gridCol w:w="1596"/>
      </w:tblGrid>
      <w:tr w:rsidR="00FB46AF" w:rsidRPr="00895A53" w:rsidTr="00FB46AF">
        <w:trPr>
          <w:trHeight w:val="1340"/>
          <w:jc w:val="center"/>
        </w:trPr>
        <w:tc>
          <w:tcPr>
            <w:tcW w:w="2174" w:type="dxa"/>
            <w:tcBorders>
              <w:top w:val="single" w:sz="4" w:space="0" w:color="auto"/>
              <w:left w:val="single" w:sz="4" w:space="0" w:color="auto"/>
              <w:bottom w:val="single" w:sz="4" w:space="0" w:color="auto"/>
              <w:right w:val="single" w:sz="4" w:space="0" w:color="auto"/>
              <w:tl2br w:val="single" w:sz="4" w:space="0" w:color="auto"/>
            </w:tcBorders>
          </w:tcPr>
          <w:p w:rsidR="00FB46AF" w:rsidRDefault="00FB46AF" w:rsidP="00192295">
            <w:pPr>
              <w:rPr>
                <w:rFonts w:ascii="宋体" w:eastAsia="宋体" w:hAnsi="宋体" w:cs="宋体"/>
                <w:szCs w:val="20"/>
              </w:rPr>
            </w:pPr>
            <w:r w:rsidRPr="00055652">
              <w:rPr>
                <w:rFonts w:ascii="宋体" w:eastAsia="宋体" w:hAnsi="宋体" w:cs="宋体"/>
                <w:szCs w:val="20"/>
              </w:rPr>
              <w:t xml:space="preserve">      </w:t>
            </w:r>
            <w:r>
              <w:rPr>
                <w:rFonts w:ascii="宋体" w:eastAsia="宋体" w:hAnsi="宋体" w:cs="宋体" w:hint="eastAsia"/>
                <w:szCs w:val="20"/>
              </w:rPr>
              <w:t xml:space="preserve">   </w:t>
            </w:r>
            <w:r w:rsidRPr="00055652">
              <w:rPr>
                <w:rFonts w:ascii="宋体" w:eastAsia="宋体" w:hAnsi="宋体" w:cs="宋体"/>
                <w:szCs w:val="20"/>
              </w:rPr>
              <w:t>毕业要求</w:t>
            </w:r>
          </w:p>
          <w:p w:rsidR="00FB46AF" w:rsidRDefault="00FB46AF" w:rsidP="00055652">
            <w:pPr>
              <w:ind w:firstLineChars="400" w:firstLine="840"/>
              <w:rPr>
                <w:rFonts w:ascii="宋体" w:eastAsia="宋体" w:hAnsi="宋体" w:cs="宋体"/>
                <w:szCs w:val="20"/>
              </w:rPr>
            </w:pPr>
          </w:p>
          <w:p w:rsidR="00FB46AF" w:rsidRPr="00055652" w:rsidRDefault="00FB46AF" w:rsidP="00055652">
            <w:pPr>
              <w:ind w:firstLineChars="400" w:firstLine="840"/>
              <w:rPr>
                <w:rFonts w:ascii="宋体" w:eastAsia="宋体" w:hAnsi="宋体" w:cs="宋体"/>
                <w:szCs w:val="20"/>
              </w:rPr>
            </w:pPr>
          </w:p>
          <w:p w:rsidR="00FB46AF" w:rsidRPr="00055652" w:rsidRDefault="00FB46AF" w:rsidP="00687C83">
            <w:pPr>
              <w:rPr>
                <w:rFonts w:ascii="宋体" w:eastAsia="宋体" w:hAnsi="宋体" w:cs="宋体"/>
                <w:szCs w:val="20"/>
              </w:rPr>
            </w:pPr>
            <w:r w:rsidRPr="00055652">
              <w:rPr>
                <w:rFonts w:ascii="宋体" w:eastAsia="宋体" w:hAnsi="宋体" w:cs="宋体"/>
                <w:szCs w:val="20"/>
              </w:rPr>
              <w:t>课程目标</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3</w:t>
            </w:r>
            <w:r w:rsidRPr="00055652">
              <w:rPr>
                <w:rFonts w:ascii="宋体" w:eastAsia="宋体" w:hAnsi="宋体" w:cs="宋体" w:hint="eastAsia"/>
                <w:szCs w:val="20"/>
              </w:rPr>
              <w:t>-</w:t>
            </w:r>
            <w:r>
              <w:rPr>
                <w:rFonts w:ascii="宋体" w:eastAsia="宋体" w:hAnsi="宋体" w:cs="宋体" w:hint="eastAsia"/>
                <w:szCs w:val="20"/>
              </w:rPr>
              <w:t>1</w:t>
            </w:r>
          </w:p>
          <w:p w:rsidR="00FB46AF" w:rsidRPr="00055652" w:rsidRDefault="00FB46AF" w:rsidP="00055652">
            <w:pPr>
              <w:jc w:val="center"/>
              <w:rPr>
                <w:rFonts w:ascii="宋体" w:eastAsia="宋体" w:hAnsi="宋体" w:cs="宋体"/>
                <w:szCs w:val="20"/>
              </w:rPr>
            </w:pPr>
            <w:r w:rsidRPr="00055652">
              <w:rPr>
                <w:rFonts w:ascii="宋体" w:eastAsia="宋体" w:hAnsi="宋体" w:cs="宋体" w:hint="eastAsia"/>
                <w:szCs w:val="20"/>
              </w:rPr>
              <w:t>（权重 0.</w:t>
            </w:r>
            <w:r>
              <w:rPr>
                <w:rFonts w:ascii="宋体" w:eastAsia="宋体" w:hAnsi="宋体" w:cs="宋体" w:hint="eastAsia"/>
                <w:szCs w:val="20"/>
              </w:rPr>
              <w:t>1</w:t>
            </w:r>
            <w:r w:rsidRPr="00055652">
              <w:rPr>
                <w:rFonts w:ascii="宋体" w:eastAsia="宋体" w:hAnsi="宋体" w:cs="宋体" w:hint="eastAsia"/>
                <w:szCs w:val="20"/>
              </w:rPr>
              <w:t>）</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6</w:t>
            </w:r>
            <w:r w:rsidRPr="00055652">
              <w:rPr>
                <w:rFonts w:ascii="宋体" w:eastAsia="宋体" w:hAnsi="宋体" w:cs="宋体" w:hint="eastAsia"/>
                <w:szCs w:val="20"/>
              </w:rPr>
              <w:t>-</w:t>
            </w:r>
            <w:r>
              <w:rPr>
                <w:rFonts w:ascii="宋体" w:eastAsia="宋体" w:hAnsi="宋体" w:cs="宋体" w:hint="eastAsia"/>
                <w:szCs w:val="20"/>
              </w:rPr>
              <w:t>1</w:t>
            </w:r>
          </w:p>
          <w:p w:rsidR="00FB46AF" w:rsidRPr="00055652" w:rsidRDefault="00FB46AF" w:rsidP="00055652">
            <w:pPr>
              <w:jc w:val="center"/>
              <w:rPr>
                <w:rFonts w:ascii="宋体" w:eastAsia="宋体" w:hAnsi="宋体" w:cs="宋体"/>
                <w:szCs w:val="20"/>
              </w:rPr>
            </w:pPr>
            <w:r w:rsidRPr="00055652">
              <w:rPr>
                <w:rFonts w:ascii="宋体" w:eastAsia="宋体" w:hAnsi="宋体" w:cs="宋体" w:hint="eastAsia"/>
                <w:szCs w:val="20"/>
              </w:rPr>
              <w:t>（权重 0.</w:t>
            </w:r>
            <w:r>
              <w:rPr>
                <w:rFonts w:ascii="宋体" w:eastAsia="宋体" w:hAnsi="宋体" w:cs="宋体" w:hint="eastAsia"/>
                <w:szCs w:val="20"/>
              </w:rPr>
              <w:t>25</w:t>
            </w:r>
            <w:r w:rsidRPr="00055652">
              <w:rPr>
                <w:rFonts w:ascii="宋体" w:eastAsia="宋体" w:hAnsi="宋体" w:cs="宋体" w:hint="eastAsia"/>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Default="00FB46AF" w:rsidP="00FB46AF">
            <w:pPr>
              <w:jc w:val="center"/>
              <w:rPr>
                <w:rFonts w:ascii="宋体" w:eastAsia="宋体" w:hAnsi="宋体" w:cs="宋体"/>
                <w:szCs w:val="20"/>
              </w:rPr>
            </w:pPr>
          </w:p>
          <w:p w:rsidR="00FB46AF" w:rsidRPr="00055652" w:rsidRDefault="00FB46AF" w:rsidP="00FB46AF">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11</w:t>
            </w:r>
            <w:r w:rsidRPr="00055652">
              <w:rPr>
                <w:rFonts w:ascii="宋体" w:eastAsia="宋体" w:hAnsi="宋体" w:cs="宋体" w:hint="eastAsia"/>
                <w:szCs w:val="20"/>
              </w:rPr>
              <w:t>-</w:t>
            </w:r>
            <w:r>
              <w:rPr>
                <w:rFonts w:ascii="宋体" w:eastAsia="宋体" w:hAnsi="宋体" w:cs="宋体" w:hint="eastAsia"/>
                <w:szCs w:val="20"/>
              </w:rPr>
              <w:t>1</w:t>
            </w:r>
          </w:p>
          <w:p w:rsidR="00FB46AF" w:rsidRPr="00055652" w:rsidRDefault="00FB46AF" w:rsidP="00FB46AF">
            <w:pPr>
              <w:jc w:val="center"/>
              <w:rPr>
                <w:rFonts w:ascii="宋体" w:eastAsia="宋体" w:hAnsi="宋体" w:cs="宋体"/>
                <w:szCs w:val="20"/>
              </w:rPr>
            </w:pPr>
            <w:r w:rsidRPr="00055652">
              <w:rPr>
                <w:rFonts w:ascii="宋体" w:eastAsia="宋体" w:hAnsi="宋体" w:cs="宋体" w:hint="eastAsia"/>
                <w:szCs w:val="20"/>
              </w:rPr>
              <w:t>（权重 0.</w:t>
            </w:r>
            <w:r>
              <w:rPr>
                <w:rFonts w:ascii="宋体" w:eastAsia="宋体" w:hAnsi="宋体" w:cs="宋体" w:hint="eastAsia"/>
                <w:szCs w:val="20"/>
              </w:rPr>
              <w:t>4</w:t>
            </w:r>
            <w:r w:rsidRPr="00055652">
              <w:rPr>
                <w:rFonts w:ascii="宋体" w:eastAsia="宋体" w:hAnsi="宋体" w:cs="宋体" w:hint="eastAsia"/>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Default="00FB46AF" w:rsidP="00FB46AF">
            <w:pPr>
              <w:jc w:val="center"/>
              <w:rPr>
                <w:rFonts w:ascii="宋体" w:eastAsia="宋体" w:hAnsi="宋体" w:cs="宋体"/>
                <w:szCs w:val="20"/>
              </w:rPr>
            </w:pPr>
          </w:p>
          <w:p w:rsidR="00FB46AF" w:rsidRPr="00055652" w:rsidRDefault="00FB46AF" w:rsidP="00FB46AF">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11</w:t>
            </w:r>
            <w:r w:rsidRPr="00055652">
              <w:rPr>
                <w:rFonts w:ascii="宋体" w:eastAsia="宋体" w:hAnsi="宋体" w:cs="宋体" w:hint="eastAsia"/>
                <w:szCs w:val="20"/>
              </w:rPr>
              <w:t>-</w:t>
            </w:r>
            <w:r>
              <w:rPr>
                <w:rFonts w:ascii="宋体" w:eastAsia="宋体" w:hAnsi="宋体" w:cs="宋体" w:hint="eastAsia"/>
                <w:szCs w:val="20"/>
              </w:rPr>
              <w:t>2</w:t>
            </w:r>
          </w:p>
          <w:p w:rsidR="00FB46AF" w:rsidRPr="00055652" w:rsidRDefault="00FB46AF" w:rsidP="00FB46AF">
            <w:pPr>
              <w:jc w:val="center"/>
              <w:rPr>
                <w:rFonts w:ascii="宋体" w:eastAsia="宋体" w:hAnsi="宋体" w:cs="宋体"/>
                <w:szCs w:val="20"/>
              </w:rPr>
            </w:pPr>
            <w:r w:rsidRPr="00055652">
              <w:rPr>
                <w:rFonts w:ascii="宋体" w:eastAsia="宋体" w:hAnsi="宋体" w:cs="宋体" w:hint="eastAsia"/>
                <w:szCs w:val="20"/>
              </w:rPr>
              <w:t>（权重 0.</w:t>
            </w:r>
            <w:r>
              <w:rPr>
                <w:rFonts w:ascii="宋体" w:eastAsia="宋体" w:hAnsi="宋体" w:cs="宋体" w:hint="eastAsia"/>
                <w:szCs w:val="20"/>
              </w:rPr>
              <w:t>1</w:t>
            </w:r>
            <w:r w:rsidRPr="00055652">
              <w:rPr>
                <w:rFonts w:ascii="宋体" w:eastAsia="宋体" w:hAnsi="宋体" w:cs="宋体" w:hint="eastAsia"/>
                <w:szCs w:val="20"/>
              </w:rPr>
              <w:t>）</w:t>
            </w:r>
          </w:p>
        </w:tc>
      </w:tr>
      <w:tr w:rsidR="00FB46AF" w:rsidRPr="00895A53" w:rsidTr="00FB46AF">
        <w:trPr>
          <w:trHeight w:val="431"/>
          <w:jc w:val="center"/>
        </w:trPr>
        <w:tc>
          <w:tcPr>
            <w:tcW w:w="2174"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687C83">
            <w:pPr>
              <w:jc w:val="center"/>
              <w:rPr>
                <w:rFonts w:ascii="宋体" w:eastAsia="宋体" w:hAnsi="宋体" w:cs="宋体"/>
                <w:szCs w:val="20"/>
              </w:rPr>
            </w:pPr>
            <w:r w:rsidRPr="00055652">
              <w:rPr>
                <w:rFonts w:ascii="宋体" w:eastAsia="宋体" w:hAnsi="宋体" w:cs="宋体"/>
                <w:szCs w:val="20"/>
              </w:rPr>
              <w:t>课程目标</w:t>
            </w:r>
            <w:r w:rsidRPr="00055652">
              <w:rPr>
                <w:rFonts w:ascii="宋体" w:eastAsia="宋体" w:hAnsi="宋体" w:cs="宋体" w:hint="eastAsia"/>
                <w:szCs w:val="20"/>
              </w:rPr>
              <w:t xml:space="preserve"> </w:t>
            </w:r>
            <w:r w:rsidRPr="00055652">
              <w:rPr>
                <w:rFonts w:ascii="宋体" w:eastAsia="宋体" w:hAnsi="宋体" w:cs="宋体"/>
                <w:szCs w:val="20"/>
              </w:rPr>
              <w:t>1</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r>
      <w:tr w:rsidR="00FB46AF" w:rsidRPr="00895A53" w:rsidTr="00FB46AF">
        <w:trPr>
          <w:trHeight w:val="431"/>
          <w:jc w:val="center"/>
        </w:trPr>
        <w:tc>
          <w:tcPr>
            <w:tcW w:w="2174"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687C83">
            <w:pPr>
              <w:jc w:val="center"/>
              <w:rPr>
                <w:rFonts w:ascii="宋体" w:eastAsia="宋体" w:hAnsi="宋体" w:cs="宋体"/>
                <w:szCs w:val="20"/>
              </w:rPr>
            </w:pPr>
            <w:r w:rsidRPr="00055652">
              <w:rPr>
                <w:rFonts w:ascii="宋体" w:eastAsia="宋体" w:hAnsi="宋体" w:cs="宋体"/>
                <w:szCs w:val="20"/>
              </w:rPr>
              <w:t>课程目标</w:t>
            </w:r>
            <w:r>
              <w:rPr>
                <w:rFonts w:ascii="宋体" w:eastAsia="宋体" w:hAnsi="宋体" w:cs="宋体" w:hint="eastAsia"/>
                <w:szCs w:val="20"/>
              </w:rPr>
              <w:t xml:space="preserve"> </w:t>
            </w:r>
            <w:r w:rsidRPr="00055652">
              <w:rPr>
                <w:rFonts w:ascii="宋体" w:eastAsia="宋体" w:hAnsi="宋体" w:cs="宋体"/>
                <w:szCs w:val="20"/>
              </w:rPr>
              <w:t>2</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p>
        </w:tc>
      </w:tr>
      <w:tr w:rsidR="00FB46AF" w:rsidRPr="00895A53" w:rsidTr="00FB46AF">
        <w:trPr>
          <w:trHeight w:val="431"/>
          <w:jc w:val="center"/>
        </w:trPr>
        <w:tc>
          <w:tcPr>
            <w:tcW w:w="2174"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687C83">
            <w:pPr>
              <w:jc w:val="center"/>
              <w:rPr>
                <w:rFonts w:ascii="宋体" w:eastAsia="宋体" w:hAnsi="宋体" w:cs="宋体"/>
                <w:szCs w:val="20"/>
              </w:rPr>
            </w:pPr>
            <w:r w:rsidRPr="00055652">
              <w:rPr>
                <w:rFonts w:ascii="宋体" w:eastAsia="宋体" w:hAnsi="宋体" w:cs="宋体"/>
                <w:szCs w:val="20"/>
              </w:rPr>
              <w:t>课程目标</w:t>
            </w:r>
            <w:r>
              <w:rPr>
                <w:rFonts w:ascii="宋体" w:eastAsia="宋体" w:hAnsi="宋体" w:cs="宋体" w:hint="eastAsia"/>
                <w:szCs w:val="20"/>
              </w:rPr>
              <w:t xml:space="preserve"> </w:t>
            </w:r>
            <w:r>
              <w:rPr>
                <w:rFonts w:ascii="宋体" w:eastAsia="宋体" w:hAnsi="宋体" w:cs="宋体"/>
                <w:szCs w:val="20"/>
              </w:rPr>
              <w:t>3</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r>
      <w:tr w:rsidR="00FB46AF" w:rsidRPr="00895A53" w:rsidTr="00FB46AF">
        <w:trPr>
          <w:trHeight w:val="431"/>
          <w:jc w:val="center"/>
        </w:trPr>
        <w:tc>
          <w:tcPr>
            <w:tcW w:w="2174"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687C83">
            <w:pPr>
              <w:jc w:val="center"/>
              <w:rPr>
                <w:rFonts w:ascii="宋体" w:eastAsia="宋体" w:hAnsi="宋体" w:cs="宋体"/>
                <w:szCs w:val="20"/>
              </w:rPr>
            </w:pPr>
            <w:r w:rsidRPr="00055652">
              <w:rPr>
                <w:rFonts w:ascii="宋体" w:eastAsia="宋体" w:hAnsi="宋体" w:cs="宋体"/>
                <w:szCs w:val="20"/>
              </w:rPr>
              <w:t>课程目标</w:t>
            </w:r>
            <w:r>
              <w:rPr>
                <w:rFonts w:ascii="宋体" w:eastAsia="宋体" w:hAnsi="宋体" w:cs="宋体" w:hint="eastAsia"/>
                <w:szCs w:val="20"/>
              </w:rPr>
              <w:t xml:space="preserve"> </w:t>
            </w:r>
            <w:r>
              <w:rPr>
                <w:rFonts w:ascii="宋体" w:eastAsia="宋体" w:hAnsi="宋体" w:cs="宋体"/>
                <w:szCs w:val="20"/>
              </w:rPr>
              <w:t>4</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vAlign w:val="center"/>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r w:rsidRPr="00055652">
              <w:rPr>
                <w:rFonts w:ascii="宋体" w:eastAsia="宋体" w:hAnsi="宋体" w:cs="宋体"/>
                <w:szCs w:val="20"/>
              </w:rPr>
              <w:t>√</w:t>
            </w:r>
          </w:p>
        </w:tc>
        <w:tc>
          <w:tcPr>
            <w:tcW w:w="1596" w:type="dxa"/>
            <w:tcBorders>
              <w:top w:val="single" w:sz="4" w:space="0" w:color="auto"/>
              <w:left w:val="single" w:sz="4" w:space="0" w:color="auto"/>
              <w:bottom w:val="single" w:sz="4" w:space="0" w:color="auto"/>
              <w:right w:val="single" w:sz="4" w:space="0" w:color="auto"/>
            </w:tcBorders>
          </w:tcPr>
          <w:p w:rsidR="00FB46AF" w:rsidRPr="00055652" w:rsidRDefault="00FB46AF" w:rsidP="00055652">
            <w:pPr>
              <w:jc w:val="center"/>
              <w:rPr>
                <w:rFonts w:ascii="宋体" w:eastAsia="宋体" w:hAnsi="宋体" w:cs="宋体"/>
                <w:szCs w:val="20"/>
              </w:rPr>
            </w:pPr>
          </w:p>
        </w:tc>
      </w:tr>
    </w:tbl>
    <w:p w:rsidR="00FB46AF" w:rsidRDefault="00FB46AF" w:rsidP="000F087E">
      <w:pPr>
        <w:pStyle w:val="a3"/>
        <w:spacing w:beforeLines="50" w:afterLines="50"/>
        <w:ind w:firstLineChars="200" w:firstLine="422"/>
        <w:jc w:val="center"/>
        <w:rPr>
          <w:rFonts w:ascii="黑体" w:hAnsi="宋体"/>
          <w:b/>
          <w:bCs/>
          <w:szCs w:val="21"/>
        </w:rPr>
      </w:pPr>
    </w:p>
    <w:p w:rsidR="00286DE9" w:rsidRPr="00EB7EB1" w:rsidRDefault="00286DE9" w:rsidP="000F087E">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687C83">
        <w:trPr>
          <w:jc w:val="center"/>
        </w:trPr>
        <w:tc>
          <w:tcPr>
            <w:tcW w:w="1302" w:type="dxa"/>
            <w:vAlign w:val="center"/>
          </w:tcPr>
          <w:p w:rsidR="00286DE9" w:rsidRDefault="00286DE9" w:rsidP="000F087E">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0F087E">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687C83">
        <w:trPr>
          <w:jc w:val="center"/>
        </w:trPr>
        <w:tc>
          <w:tcPr>
            <w:tcW w:w="1302" w:type="dxa"/>
            <w:vAlign w:val="center"/>
          </w:tcPr>
          <w:p w:rsidR="00286DE9" w:rsidRPr="00EF194E" w:rsidRDefault="00286DE9" w:rsidP="000F087E">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C303B" w:rsidP="000F087E">
            <w:pPr>
              <w:pStyle w:val="a3"/>
              <w:spacing w:beforeLines="50" w:afterLines="50"/>
              <w:rPr>
                <w:rFonts w:hAnsi="宋体" w:cs="宋体"/>
              </w:rPr>
            </w:pPr>
            <w:r w:rsidRPr="00EC303B">
              <w:rPr>
                <w:rFonts w:hAnsi="宋体" w:cs="宋体" w:hint="eastAsia"/>
              </w:rPr>
              <w:t>第一章</w:t>
            </w:r>
            <w:r w:rsidR="006C2561">
              <w:rPr>
                <w:rFonts w:hAnsi="宋体" w:cs="宋体"/>
              </w:rPr>
              <w:t>到</w:t>
            </w:r>
            <w:r w:rsidR="006C2561" w:rsidRPr="00EC303B">
              <w:rPr>
                <w:rFonts w:hAnsi="宋体" w:cs="宋体" w:hint="eastAsia"/>
              </w:rPr>
              <w:t>第</w:t>
            </w:r>
            <w:r w:rsidR="006C2561">
              <w:rPr>
                <w:rFonts w:hAnsi="宋体" w:cs="宋体" w:hint="eastAsia"/>
              </w:rPr>
              <w:t>十六</w:t>
            </w:r>
            <w:r w:rsidR="006C2561" w:rsidRPr="00EC303B">
              <w:rPr>
                <w:rFonts w:hAnsi="宋体" w:cs="宋体" w:hint="eastAsia"/>
              </w:rPr>
              <w:t>章</w:t>
            </w:r>
          </w:p>
        </w:tc>
      </w:tr>
      <w:tr w:rsidR="00286DE9" w:rsidTr="00687C83">
        <w:trPr>
          <w:jc w:val="center"/>
        </w:trPr>
        <w:tc>
          <w:tcPr>
            <w:tcW w:w="1302" w:type="dxa"/>
            <w:vAlign w:val="center"/>
          </w:tcPr>
          <w:p w:rsidR="00286DE9" w:rsidRPr="00EF194E" w:rsidRDefault="00286DE9" w:rsidP="000F087E">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Pr="00EC303B" w:rsidRDefault="00617EC1" w:rsidP="000F087E">
            <w:pPr>
              <w:pStyle w:val="a3"/>
              <w:spacing w:beforeLines="50" w:afterLines="50"/>
              <w:rPr>
                <w:rFonts w:hAnsi="宋体" w:cs="宋体"/>
              </w:rPr>
            </w:pPr>
            <w:r w:rsidRPr="00EC303B">
              <w:rPr>
                <w:rFonts w:hAnsi="宋体" w:cs="宋体" w:hint="eastAsia"/>
              </w:rPr>
              <w:t>第</w:t>
            </w:r>
            <w:r w:rsidR="006C2561">
              <w:rPr>
                <w:rFonts w:hAnsi="宋体" w:cs="宋体" w:hint="eastAsia"/>
              </w:rPr>
              <w:t>二</w:t>
            </w:r>
            <w:r w:rsidRPr="00EC303B">
              <w:rPr>
                <w:rFonts w:hAnsi="宋体" w:cs="宋体" w:hint="eastAsia"/>
              </w:rPr>
              <w:t>章</w:t>
            </w:r>
            <w:r w:rsidR="006C2561">
              <w:rPr>
                <w:rFonts w:hAnsi="宋体" w:cs="宋体" w:hint="eastAsia"/>
              </w:rPr>
              <w:t>到第六章</w:t>
            </w:r>
          </w:p>
        </w:tc>
      </w:tr>
      <w:tr w:rsidR="00BB79D1" w:rsidTr="00687C83">
        <w:trPr>
          <w:jc w:val="center"/>
        </w:trPr>
        <w:tc>
          <w:tcPr>
            <w:tcW w:w="1302" w:type="dxa"/>
            <w:vAlign w:val="center"/>
          </w:tcPr>
          <w:p w:rsidR="00BB79D1" w:rsidRPr="00EF194E" w:rsidRDefault="00BB79D1" w:rsidP="000F087E">
            <w:pPr>
              <w:pStyle w:val="a3"/>
              <w:spacing w:beforeLines="50" w:afterLines="50"/>
              <w:jc w:val="center"/>
              <w:rPr>
                <w:rFonts w:hAnsi="宋体" w:cs="宋体"/>
              </w:rPr>
            </w:pPr>
            <w:r>
              <w:rPr>
                <w:rFonts w:hAnsi="宋体" w:cs="宋体" w:hint="eastAsia"/>
              </w:rPr>
              <w:t>课程目标3</w:t>
            </w:r>
          </w:p>
        </w:tc>
        <w:tc>
          <w:tcPr>
            <w:tcW w:w="5361" w:type="dxa"/>
            <w:vAlign w:val="center"/>
          </w:tcPr>
          <w:p w:rsidR="00BB79D1" w:rsidRPr="00EC303B" w:rsidRDefault="00617EC1" w:rsidP="000F087E">
            <w:pPr>
              <w:pStyle w:val="a3"/>
              <w:spacing w:beforeLines="50" w:afterLines="50"/>
              <w:rPr>
                <w:rFonts w:hAnsi="宋体" w:cs="宋体"/>
              </w:rPr>
            </w:pPr>
            <w:r w:rsidRPr="00EC303B">
              <w:rPr>
                <w:rFonts w:hAnsi="宋体" w:cs="宋体" w:hint="eastAsia"/>
              </w:rPr>
              <w:t>第</w:t>
            </w:r>
            <w:r w:rsidR="006C2561">
              <w:rPr>
                <w:rFonts w:hAnsi="宋体" w:cs="宋体" w:hint="eastAsia"/>
              </w:rPr>
              <w:t>二</w:t>
            </w:r>
            <w:r w:rsidRPr="00EC303B">
              <w:rPr>
                <w:rFonts w:hAnsi="宋体" w:cs="宋体" w:hint="eastAsia"/>
              </w:rPr>
              <w:t>章</w:t>
            </w:r>
            <w:r w:rsidR="006C2561">
              <w:rPr>
                <w:rFonts w:hAnsi="宋体" w:cs="宋体" w:hint="eastAsia"/>
              </w:rPr>
              <w:t xml:space="preserve">到第五章， </w:t>
            </w:r>
            <w:r w:rsidR="00BB79D1">
              <w:rPr>
                <w:rFonts w:hAnsi="宋体" w:cs="宋体" w:hint="eastAsia"/>
              </w:rPr>
              <w:t>第七</w:t>
            </w:r>
            <w:r w:rsidR="00BB79D1" w:rsidRPr="00EC303B">
              <w:rPr>
                <w:rFonts w:hAnsi="宋体" w:cs="宋体" w:hint="eastAsia"/>
              </w:rPr>
              <w:t>章</w:t>
            </w:r>
            <w:r w:rsidR="006C2561">
              <w:rPr>
                <w:rFonts w:hAnsi="宋体" w:cs="宋体" w:hint="eastAsia"/>
              </w:rPr>
              <w:t>到</w:t>
            </w:r>
            <w:r w:rsidR="00BB79D1" w:rsidRPr="00EC303B">
              <w:rPr>
                <w:rFonts w:hAnsi="宋体" w:cs="宋体" w:hint="eastAsia"/>
              </w:rPr>
              <w:t>第</w:t>
            </w:r>
            <w:r w:rsidR="006C2561">
              <w:rPr>
                <w:rFonts w:hAnsi="宋体" w:cs="宋体" w:hint="eastAsia"/>
              </w:rPr>
              <w:t>十二</w:t>
            </w:r>
            <w:r w:rsidR="00BB79D1" w:rsidRPr="00EC303B">
              <w:rPr>
                <w:rFonts w:hAnsi="宋体" w:cs="宋体" w:hint="eastAsia"/>
              </w:rPr>
              <w:t xml:space="preserve">章 </w:t>
            </w:r>
          </w:p>
        </w:tc>
      </w:tr>
      <w:tr w:rsidR="00717AEA" w:rsidTr="00687C83">
        <w:trPr>
          <w:jc w:val="center"/>
        </w:trPr>
        <w:tc>
          <w:tcPr>
            <w:tcW w:w="1302" w:type="dxa"/>
            <w:vAlign w:val="center"/>
          </w:tcPr>
          <w:p w:rsidR="00717AEA" w:rsidRDefault="00717AEA" w:rsidP="000F087E">
            <w:pPr>
              <w:pStyle w:val="a3"/>
              <w:spacing w:beforeLines="50" w:afterLines="50"/>
              <w:jc w:val="center"/>
              <w:rPr>
                <w:rFonts w:hAnsi="宋体" w:cs="宋体"/>
              </w:rPr>
            </w:pPr>
            <w:r>
              <w:rPr>
                <w:rFonts w:hAnsi="宋体" w:cs="宋体" w:hint="eastAsia"/>
              </w:rPr>
              <w:t>课程目标4</w:t>
            </w:r>
          </w:p>
        </w:tc>
        <w:tc>
          <w:tcPr>
            <w:tcW w:w="5361" w:type="dxa"/>
            <w:vAlign w:val="center"/>
          </w:tcPr>
          <w:p w:rsidR="00717AEA" w:rsidRDefault="006C2561" w:rsidP="000F087E">
            <w:pPr>
              <w:pStyle w:val="a3"/>
              <w:spacing w:beforeLines="50" w:afterLines="50"/>
              <w:rPr>
                <w:rFonts w:hAnsi="宋体" w:cs="宋体"/>
              </w:rPr>
            </w:pPr>
            <w:r>
              <w:rPr>
                <w:rFonts w:hAnsi="宋体" w:cs="宋体" w:hint="eastAsia"/>
              </w:rPr>
              <w:t>第六章   第八章到第十六章</w:t>
            </w:r>
          </w:p>
        </w:tc>
      </w:tr>
    </w:tbl>
    <w:p w:rsidR="00A03BCC" w:rsidRDefault="007C62ED" w:rsidP="000F087E">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0F087E">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687C83" w:rsidRPr="00687C83" w:rsidRDefault="00687C83" w:rsidP="000F087E">
      <w:pPr>
        <w:widowControl/>
        <w:spacing w:beforeLines="50" w:afterLines="50"/>
        <w:ind w:firstLineChars="200" w:firstLine="482"/>
        <w:jc w:val="left"/>
        <w:rPr>
          <w:rFonts w:ascii="黑体" w:eastAsia="黑体" w:hAnsi="黑体" w:cs="Times New Roman"/>
          <w:b/>
          <w:sz w:val="24"/>
          <w:szCs w:val="24"/>
        </w:rPr>
      </w:pPr>
      <w:r w:rsidRPr="00687C83">
        <w:rPr>
          <w:rFonts w:ascii="黑体" w:eastAsia="黑体" w:hAnsi="黑体" w:cs="Times New Roman" w:hint="eastAsia"/>
          <w:b/>
          <w:sz w:val="24"/>
          <w:szCs w:val="24"/>
        </w:rPr>
        <w:t>第一章</w:t>
      </w:r>
      <w:r w:rsidRPr="00687C83">
        <w:rPr>
          <w:rFonts w:ascii="黑体" w:eastAsia="黑体" w:hAnsi="黑体" w:cs="Times New Roman"/>
          <w:b/>
          <w:sz w:val="24"/>
          <w:szCs w:val="24"/>
        </w:rPr>
        <w:t xml:space="preserve">  </w:t>
      </w:r>
      <w:r w:rsidR="00C6363D">
        <w:rPr>
          <w:rFonts w:ascii="黑体" w:eastAsia="黑体" w:hAnsi="黑体" w:cs="Times New Roman"/>
          <w:b/>
          <w:sz w:val="24"/>
          <w:szCs w:val="24"/>
        </w:rPr>
        <w:t>交通政策概论</w:t>
      </w:r>
    </w:p>
    <w:p w:rsidR="00687C83" w:rsidRPr="00687C83" w:rsidRDefault="00687C8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FB46AF" w:rsidRPr="00FB46AF" w:rsidRDefault="00687C83" w:rsidP="00FB46AF">
      <w:pPr>
        <w:snapToGrid w:val="0"/>
        <w:spacing w:line="300" w:lineRule="auto"/>
        <w:rPr>
          <w:rFonts w:ascii="宋体" w:eastAsia="宋体" w:hAnsi="宋体" w:cs="宋体"/>
          <w:color w:val="000000"/>
          <w:kern w:val="0"/>
          <w:szCs w:val="21"/>
        </w:rPr>
      </w:pPr>
      <w:r>
        <w:rPr>
          <w:rFonts w:ascii="宋体" w:hAnsi="宋体" w:hint="eastAsia"/>
          <w:sz w:val="24"/>
        </w:rPr>
        <w:tab/>
      </w:r>
      <w:r w:rsidR="00FB46AF" w:rsidRPr="00FB46AF">
        <w:rPr>
          <w:rFonts w:ascii="宋体" w:eastAsia="宋体" w:hAnsi="宋体" w:cs="宋体" w:hint="eastAsia"/>
          <w:color w:val="000000"/>
          <w:kern w:val="0"/>
          <w:szCs w:val="21"/>
        </w:rPr>
        <w:t>（</w:t>
      </w:r>
      <w:r w:rsidR="00FB46AF" w:rsidRPr="00FB46AF">
        <w:rPr>
          <w:rFonts w:ascii="宋体" w:eastAsia="宋体" w:hAnsi="宋体" w:cs="宋体"/>
          <w:color w:val="000000"/>
          <w:kern w:val="0"/>
          <w:szCs w:val="21"/>
        </w:rPr>
        <w:t>1）理解交通运输业的属性、交通运输与社会经济发展的关系。</w:t>
      </w:r>
    </w:p>
    <w:p w:rsidR="00FB46AF" w:rsidRPr="00FB46AF"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2）掌握交通运输经济学的研究内容。</w:t>
      </w:r>
    </w:p>
    <w:p w:rsidR="00687C83" w:rsidRPr="00687C83" w:rsidRDefault="00687C83"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687C83">
        <w:rPr>
          <w:rFonts w:ascii="宋体" w:eastAsia="宋体" w:hAnsi="宋体" w:cs="TimesNewRomanPSMT" w:hint="eastAsia"/>
          <w:color w:val="000000"/>
          <w:kern w:val="0"/>
          <w:szCs w:val="21"/>
        </w:rPr>
        <w:t>重难点</w:t>
      </w:r>
    </w:p>
    <w:p w:rsidR="00FB46AF" w:rsidRPr="00FB46AF" w:rsidRDefault="00687C83" w:rsidP="00FB46AF">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r>
      <w:r w:rsidR="00FB46AF" w:rsidRPr="00FB46AF">
        <w:rPr>
          <w:rFonts w:ascii="宋体" w:eastAsia="宋体" w:hAnsi="宋体" w:cs="宋体"/>
          <w:color w:val="000000"/>
          <w:kern w:val="0"/>
          <w:szCs w:val="21"/>
        </w:rPr>
        <w:t>（1）交通运输业的属性</w:t>
      </w:r>
      <w:r w:rsidR="004B6D68">
        <w:rPr>
          <w:rFonts w:ascii="宋体" w:eastAsia="宋体" w:hAnsi="宋体" w:cs="宋体"/>
          <w:color w:val="000000"/>
          <w:kern w:val="0"/>
          <w:szCs w:val="21"/>
        </w:rPr>
        <w:t>。</w:t>
      </w:r>
    </w:p>
    <w:p w:rsidR="00687C83" w:rsidRPr="00687C83"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color w:val="000000"/>
          <w:kern w:val="0"/>
          <w:szCs w:val="21"/>
        </w:rPr>
        <w:t>（1</w:t>
      </w:r>
      <w:r>
        <w:rPr>
          <w:rFonts w:ascii="宋体" w:eastAsia="宋体" w:hAnsi="宋体" w:cs="宋体"/>
          <w:color w:val="000000"/>
          <w:kern w:val="0"/>
          <w:szCs w:val="21"/>
        </w:rPr>
        <w:t>2</w:t>
      </w:r>
      <w:r w:rsidRPr="00FB46AF">
        <w:rPr>
          <w:rFonts w:ascii="宋体" w:eastAsia="宋体" w:hAnsi="宋体" w:cs="宋体"/>
          <w:color w:val="000000"/>
          <w:kern w:val="0"/>
          <w:szCs w:val="21"/>
        </w:rPr>
        <w:t>）交通运输经济学的研究内容</w:t>
      </w:r>
      <w:r w:rsidR="004B6D68">
        <w:rPr>
          <w:rFonts w:ascii="宋体" w:eastAsia="宋体" w:hAnsi="宋体" w:cs="宋体"/>
          <w:color w:val="000000"/>
          <w:kern w:val="0"/>
          <w:szCs w:val="21"/>
        </w:rPr>
        <w:t>。</w:t>
      </w:r>
    </w:p>
    <w:p w:rsidR="00687C83" w:rsidRPr="00687C83" w:rsidRDefault="00687C8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3.</w:t>
      </w:r>
      <w:r w:rsidRPr="00687C83">
        <w:rPr>
          <w:rFonts w:ascii="宋体" w:eastAsia="宋体" w:hAnsi="宋体" w:cs="TimesNewRomanPSMT" w:hint="eastAsia"/>
          <w:color w:val="000000"/>
          <w:kern w:val="0"/>
          <w:szCs w:val="21"/>
        </w:rPr>
        <w:t>教学内容</w:t>
      </w:r>
    </w:p>
    <w:p w:rsidR="00FB46AF" w:rsidRPr="00FB46AF" w:rsidRDefault="00687C83" w:rsidP="00FB46AF">
      <w:pPr>
        <w:snapToGrid w:val="0"/>
        <w:spacing w:line="300" w:lineRule="auto"/>
        <w:rPr>
          <w:rFonts w:ascii="宋体" w:eastAsia="宋体" w:hAnsi="宋体" w:cs="宋体"/>
          <w:color w:val="000000"/>
          <w:kern w:val="0"/>
          <w:szCs w:val="21"/>
        </w:rPr>
      </w:pPr>
      <w:r w:rsidRPr="00E743E7">
        <w:rPr>
          <w:rFonts w:ascii="宋体" w:eastAsia="宋体" w:hAnsi="宋体" w:cs="TimesNewRomanPSMT" w:hint="eastAsia"/>
          <w:color w:val="000000"/>
          <w:kern w:val="0"/>
          <w:szCs w:val="21"/>
        </w:rPr>
        <w:tab/>
        <w:t>（</w:t>
      </w:r>
      <w:r w:rsidR="00FB46AF" w:rsidRPr="00FB46AF">
        <w:rPr>
          <w:rFonts w:ascii="宋体" w:eastAsia="宋体" w:hAnsi="宋体" w:cs="宋体" w:hint="eastAsia"/>
          <w:color w:val="000000"/>
          <w:kern w:val="0"/>
          <w:szCs w:val="21"/>
        </w:rPr>
        <w:t>（</w:t>
      </w:r>
      <w:r w:rsidR="00FB46AF" w:rsidRPr="00FB46AF">
        <w:rPr>
          <w:rFonts w:ascii="宋体" w:eastAsia="宋体" w:hAnsi="宋体" w:cs="宋体"/>
          <w:color w:val="000000"/>
          <w:kern w:val="0"/>
          <w:szCs w:val="21"/>
        </w:rPr>
        <w:t>1）交通运输业的属性</w:t>
      </w:r>
      <w:r w:rsidR="004B6D68">
        <w:rPr>
          <w:rFonts w:ascii="宋体" w:eastAsia="宋体" w:hAnsi="宋体" w:cs="宋体"/>
          <w:color w:val="000000"/>
          <w:kern w:val="0"/>
          <w:szCs w:val="21"/>
        </w:rPr>
        <w:t>。</w:t>
      </w:r>
    </w:p>
    <w:p w:rsidR="00FB46AF" w:rsidRPr="00FB46AF" w:rsidRDefault="00FB46AF" w:rsidP="00FB46AF">
      <w:pPr>
        <w:snapToGrid w:val="0"/>
        <w:spacing w:line="300" w:lineRule="auto"/>
        <w:ind w:firstLineChars="300" w:firstLine="63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2）交通运输与社会经济发展</w:t>
      </w:r>
      <w:r w:rsidR="004B6D68">
        <w:rPr>
          <w:rFonts w:ascii="宋体" w:eastAsia="宋体" w:hAnsi="宋体" w:cs="宋体"/>
          <w:color w:val="000000"/>
          <w:kern w:val="0"/>
          <w:szCs w:val="21"/>
        </w:rPr>
        <w:t>。</w:t>
      </w:r>
    </w:p>
    <w:p w:rsidR="00FB46AF" w:rsidRPr="00FB46AF" w:rsidRDefault="00FB46AF" w:rsidP="00FB46AF">
      <w:pPr>
        <w:snapToGrid w:val="0"/>
        <w:spacing w:line="300" w:lineRule="auto"/>
        <w:ind w:firstLineChars="300" w:firstLine="63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3）交通运输经济学的研究内容</w:t>
      </w:r>
      <w:r w:rsidR="004B6D68">
        <w:rPr>
          <w:rFonts w:ascii="宋体" w:eastAsia="宋体" w:hAnsi="宋体" w:cs="宋体"/>
          <w:color w:val="000000"/>
          <w:kern w:val="0"/>
          <w:szCs w:val="21"/>
        </w:rPr>
        <w:t>。</w:t>
      </w:r>
    </w:p>
    <w:p w:rsidR="00687C83" w:rsidRDefault="00687C83" w:rsidP="004B6D68">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87C83" w:rsidRPr="006E7644" w:rsidRDefault="00687C83" w:rsidP="00FB46AF">
      <w:pPr>
        <w:snapToGrid w:val="0"/>
        <w:spacing w:line="300" w:lineRule="auto"/>
        <w:ind w:firstLineChars="300" w:firstLine="63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p>
    <w:p w:rsidR="00687C83" w:rsidRPr="00313A87" w:rsidRDefault="00687C83"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87C83" w:rsidRDefault="00687C83" w:rsidP="00687C83">
      <w:pPr>
        <w:snapToGrid w:val="0"/>
        <w:spacing w:line="300" w:lineRule="auto"/>
        <w:rPr>
          <w:rFonts w:ascii="宋体" w:eastAsia="宋体" w:hAnsi="宋体" w:cs="宋体"/>
          <w:color w:val="000000"/>
          <w:kern w:val="0"/>
          <w:szCs w:val="21"/>
        </w:rPr>
      </w:pPr>
      <w:r>
        <w:rPr>
          <w:rFonts w:ascii="宋体" w:hAnsi="宋体" w:hint="eastAsia"/>
          <w:sz w:val="24"/>
        </w:rPr>
        <w:tab/>
      </w:r>
      <w:r w:rsidR="00FB46AF">
        <w:rPr>
          <w:rFonts w:ascii="宋体" w:hAnsi="宋体" w:hint="eastAsia"/>
          <w:sz w:val="24"/>
        </w:rPr>
        <w:t xml:space="preserve"> </w:t>
      </w:r>
      <w:r>
        <w:rPr>
          <w:rFonts w:ascii="宋体" w:eastAsia="宋体" w:hAnsi="宋体" w:cs="宋体" w:hint="eastAsia"/>
          <w:color w:val="000000"/>
          <w:kern w:val="0"/>
          <w:szCs w:val="21"/>
        </w:rPr>
        <w:t>能阐述</w:t>
      </w:r>
      <w:r w:rsidR="00C6363D">
        <w:rPr>
          <w:rFonts w:ascii="宋体" w:eastAsia="宋体" w:hAnsi="宋体" w:cs="宋体" w:hint="eastAsia"/>
          <w:color w:val="000000"/>
          <w:kern w:val="0"/>
          <w:szCs w:val="21"/>
        </w:rPr>
        <w:t>交通</w:t>
      </w:r>
      <w:r w:rsidR="00FB46AF">
        <w:rPr>
          <w:rFonts w:ascii="宋体" w:eastAsia="宋体" w:hAnsi="宋体" w:cs="宋体" w:hint="eastAsia"/>
          <w:color w:val="000000"/>
          <w:kern w:val="0"/>
          <w:szCs w:val="21"/>
        </w:rPr>
        <w:t>经济学的研究内容和特点</w:t>
      </w:r>
      <w:r w:rsidRPr="00687C83">
        <w:rPr>
          <w:rFonts w:ascii="宋体" w:eastAsia="宋体" w:hAnsi="宋体" w:cs="宋体" w:hint="eastAsia"/>
          <w:color w:val="000000"/>
          <w:kern w:val="0"/>
          <w:szCs w:val="21"/>
        </w:rPr>
        <w:t>。</w:t>
      </w:r>
    </w:p>
    <w:p w:rsidR="00FB46AF" w:rsidRPr="00687C83" w:rsidRDefault="00FB46AF" w:rsidP="00FB46AF">
      <w:pPr>
        <w:snapToGrid w:val="0"/>
        <w:spacing w:line="300" w:lineRule="auto"/>
        <w:rPr>
          <w:rFonts w:ascii="宋体" w:eastAsia="宋体" w:hAnsi="宋体" w:cs="宋体"/>
          <w:color w:val="000000"/>
          <w:kern w:val="0"/>
          <w:szCs w:val="21"/>
        </w:rPr>
      </w:pPr>
    </w:p>
    <w:p w:rsidR="00687C83" w:rsidRPr="00687C83" w:rsidRDefault="00687C83" w:rsidP="000F087E">
      <w:pPr>
        <w:widowControl/>
        <w:spacing w:beforeLines="50" w:afterLines="50"/>
        <w:jc w:val="left"/>
        <w:rPr>
          <w:rFonts w:ascii="黑体" w:eastAsia="黑体" w:hAnsi="黑体" w:cs="Times New Roman"/>
          <w:b/>
          <w:sz w:val="24"/>
          <w:szCs w:val="24"/>
        </w:rPr>
      </w:pPr>
      <w:r w:rsidRPr="00687C83">
        <w:rPr>
          <w:rFonts w:ascii="黑体" w:eastAsia="黑体" w:hAnsi="黑体" w:cs="Times New Roman" w:hint="eastAsia"/>
          <w:b/>
          <w:sz w:val="24"/>
          <w:szCs w:val="24"/>
        </w:rPr>
        <w:t>第二章</w:t>
      </w:r>
      <w:r w:rsidRPr="00687C83">
        <w:rPr>
          <w:rFonts w:ascii="黑体" w:eastAsia="黑体" w:hAnsi="黑体" w:cs="Times New Roman"/>
          <w:b/>
          <w:sz w:val="24"/>
          <w:szCs w:val="24"/>
        </w:rPr>
        <w:t xml:space="preserve">  </w:t>
      </w:r>
      <w:r w:rsidR="00C6363D">
        <w:rPr>
          <w:rFonts w:ascii="黑体" w:eastAsia="黑体" w:hAnsi="黑体" w:cs="Times New Roman"/>
          <w:b/>
          <w:sz w:val="24"/>
          <w:szCs w:val="24"/>
        </w:rPr>
        <w:t>交通</w:t>
      </w:r>
      <w:r w:rsidR="003D4C7C">
        <w:rPr>
          <w:rFonts w:ascii="黑体" w:eastAsia="黑体" w:hAnsi="黑体" w:cs="Times New Roman"/>
          <w:b/>
          <w:sz w:val="24"/>
          <w:szCs w:val="24"/>
        </w:rPr>
        <w:t>运输需求</w:t>
      </w:r>
    </w:p>
    <w:p w:rsidR="00687C83" w:rsidRDefault="00687C8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FB46AF" w:rsidRPr="00FB46AF" w:rsidRDefault="00926C96" w:rsidP="00FB46AF">
      <w:pPr>
        <w:snapToGrid w:val="0"/>
        <w:spacing w:line="300" w:lineRule="auto"/>
        <w:rPr>
          <w:rFonts w:ascii="宋体" w:eastAsia="宋体" w:hAnsi="宋体" w:cs="宋体"/>
          <w:color w:val="000000"/>
          <w:kern w:val="0"/>
          <w:szCs w:val="21"/>
        </w:rPr>
      </w:pPr>
      <w:r>
        <w:rPr>
          <w:rFonts w:ascii="宋体" w:hAnsi="宋体" w:hint="eastAsia"/>
          <w:sz w:val="24"/>
        </w:rPr>
        <w:tab/>
      </w:r>
      <w:r w:rsidRPr="00687C83">
        <w:rPr>
          <w:rFonts w:ascii="宋体" w:eastAsia="宋体" w:hAnsi="宋体" w:cs="宋体" w:hint="eastAsia"/>
          <w:color w:val="000000"/>
          <w:kern w:val="0"/>
          <w:szCs w:val="21"/>
        </w:rPr>
        <w:t>（1）</w:t>
      </w:r>
      <w:r w:rsidR="00FB46AF" w:rsidRPr="00FB46AF">
        <w:rPr>
          <w:rFonts w:ascii="宋体" w:eastAsia="宋体" w:hAnsi="宋体" w:cs="宋体" w:hint="eastAsia"/>
          <w:color w:val="000000"/>
          <w:kern w:val="0"/>
          <w:szCs w:val="21"/>
        </w:rPr>
        <w:t>掌握交通运输需求的概念、分类和基本特征。</w:t>
      </w:r>
    </w:p>
    <w:p w:rsidR="00FB46AF" w:rsidRPr="00FB46AF"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2）理解交通运输需求的影响因素、运输需求函数与需求曲线、运输需求弹性和运输需求变动的一般规律。</w:t>
      </w:r>
    </w:p>
    <w:p w:rsidR="00FB46AF" w:rsidRDefault="00FB46AF" w:rsidP="00FB46AF">
      <w:pPr>
        <w:snapToGrid w:val="0"/>
        <w:spacing w:line="300" w:lineRule="auto"/>
        <w:ind w:firstLineChars="200" w:firstLine="420"/>
        <w:rPr>
          <w:rFonts w:ascii="宋体" w:eastAsia="宋体" w:hAnsi="宋体" w:cs="TimesNewRomanPSMT"/>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3）了解交通运输需求预测概述、运输需求预测的基本方法线。</w:t>
      </w:r>
    </w:p>
    <w:p w:rsidR="00FB46AF" w:rsidRPr="00687C83" w:rsidRDefault="00FB46AF"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687C83">
        <w:rPr>
          <w:rFonts w:ascii="宋体" w:eastAsia="宋体" w:hAnsi="宋体" w:cs="TimesNewRomanPSMT" w:hint="eastAsia"/>
          <w:color w:val="000000"/>
          <w:kern w:val="0"/>
          <w:szCs w:val="21"/>
        </w:rPr>
        <w:t>重难点</w:t>
      </w:r>
    </w:p>
    <w:p w:rsidR="00FB46AF" w:rsidRPr="00FB46AF" w:rsidRDefault="00FB46AF" w:rsidP="00FB46AF">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r>
      <w:r w:rsidRPr="00FB46AF">
        <w:rPr>
          <w:rFonts w:ascii="宋体" w:eastAsia="宋体" w:hAnsi="宋体" w:cs="宋体"/>
          <w:color w:val="000000"/>
          <w:kern w:val="0"/>
          <w:szCs w:val="21"/>
        </w:rPr>
        <w:t>（1）交通运输业</w:t>
      </w:r>
      <w:r>
        <w:rPr>
          <w:rFonts w:ascii="宋体" w:eastAsia="宋体" w:hAnsi="宋体" w:cs="宋体"/>
          <w:color w:val="000000"/>
          <w:kern w:val="0"/>
          <w:szCs w:val="21"/>
        </w:rPr>
        <w:t>需求分析；</w:t>
      </w:r>
    </w:p>
    <w:p w:rsidR="00FB46AF" w:rsidRPr="00687C83"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color w:val="000000"/>
          <w:kern w:val="0"/>
          <w:szCs w:val="21"/>
        </w:rPr>
        <w:t>（</w:t>
      </w:r>
      <w:r>
        <w:rPr>
          <w:rFonts w:ascii="宋体" w:eastAsia="宋体" w:hAnsi="宋体" w:cs="宋体"/>
          <w:color w:val="000000"/>
          <w:kern w:val="0"/>
          <w:szCs w:val="21"/>
        </w:rPr>
        <w:t>2</w:t>
      </w:r>
      <w:r w:rsidRPr="00FB46AF">
        <w:rPr>
          <w:rFonts w:ascii="宋体" w:eastAsia="宋体" w:hAnsi="宋体" w:cs="宋体"/>
          <w:color w:val="000000"/>
          <w:kern w:val="0"/>
          <w:szCs w:val="21"/>
        </w:rPr>
        <w:t>）交通运输</w:t>
      </w:r>
      <w:r>
        <w:rPr>
          <w:rFonts w:ascii="宋体" w:eastAsia="宋体" w:hAnsi="宋体" w:cs="宋体"/>
          <w:color w:val="000000"/>
          <w:kern w:val="0"/>
          <w:szCs w:val="21"/>
        </w:rPr>
        <w:t>需求预测；</w:t>
      </w:r>
    </w:p>
    <w:p w:rsidR="00687C83" w:rsidRDefault="00687C8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687C83">
        <w:rPr>
          <w:rFonts w:ascii="宋体" w:eastAsia="宋体" w:hAnsi="宋体" w:cs="TimesNewRomanPSMT" w:hint="eastAsia"/>
          <w:color w:val="000000"/>
          <w:kern w:val="0"/>
          <w:szCs w:val="21"/>
        </w:rPr>
        <w:t>教学内容</w:t>
      </w:r>
    </w:p>
    <w:p w:rsidR="00FB46AF" w:rsidRPr="00FB46AF"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1）交通运输需求概述</w:t>
      </w:r>
      <w:r>
        <w:rPr>
          <w:rFonts w:ascii="宋体" w:eastAsia="宋体" w:hAnsi="宋体" w:cs="宋体"/>
          <w:color w:val="000000"/>
          <w:kern w:val="0"/>
          <w:szCs w:val="21"/>
        </w:rPr>
        <w:t>；</w:t>
      </w:r>
    </w:p>
    <w:p w:rsidR="00FB46AF" w:rsidRPr="00FB46AF"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2）交通运输需求分析</w:t>
      </w:r>
      <w:r>
        <w:rPr>
          <w:rFonts w:ascii="宋体" w:eastAsia="宋体" w:hAnsi="宋体" w:cs="宋体"/>
          <w:color w:val="000000"/>
          <w:kern w:val="0"/>
          <w:szCs w:val="21"/>
        </w:rPr>
        <w:t>；</w:t>
      </w:r>
    </w:p>
    <w:p w:rsidR="00FB46AF" w:rsidRPr="00FB46AF" w:rsidRDefault="00FB46AF" w:rsidP="00FB46AF">
      <w:pPr>
        <w:snapToGrid w:val="0"/>
        <w:spacing w:line="300" w:lineRule="auto"/>
        <w:ind w:firstLineChars="200" w:firstLine="420"/>
        <w:rPr>
          <w:rFonts w:ascii="宋体" w:eastAsia="宋体" w:hAnsi="宋体" w:cs="宋体"/>
          <w:color w:val="000000"/>
          <w:kern w:val="0"/>
          <w:szCs w:val="21"/>
        </w:rPr>
      </w:pPr>
      <w:r w:rsidRPr="00FB46AF">
        <w:rPr>
          <w:rFonts w:ascii="宋体" w:eastAsia="宋体" w:hAnsi="宋体" w:cs="宋体" w:hint="eastAsia"/>
          <w:color w:val="000000"/>
          <w:kern w:val="0"/>
          <w:szCs w:val="21"/>
        </w:rPr>
        <w:t>（</w:t>
      </w:r>
      <w:r w:rsidRPr="00FB46AF">
        <w:rPr>
          <w:rFonts w:ascii="宋体" w:eastAsia="宋体" w:hAnsi="宋体" w:cs="宋体"/>
          <w:color w:val="000000"/>
          <w:kern w:val="0"/>
          <w:szCs w:val="21"/>
        </w:rPr>
        <w:t>3）交通运输需求预测</w:t>
      </w:r>
      <w:r>
        <w:rPr>
          <w:rFonts w:ascii="宋体" w:eastAsia="宋体" w:hAnsi="宋体" w:cs="宋体"/>
          <w:color w:val="000000"/>
          <w:kern w:val="0"/>
          <w:szCs w:val="21"/>
        </w:rPr>
        <w:t>；</w:t>
      </w:r>
    </w:p>
    <w:p w:rsidR="00687C83" w:rsidRDefault="00687C83" w:rsidP="000F087E">
      <w:pPr>
        <w:widowControl/>
        <w:spacing w:beforeLines="50" w:afterLines="5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87C83" w:rsidRPr="006E7644" w:rsidRDefault="00687C83" w:rsidP="00687C8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sidR="00F0490F">
        <w:rPr>
          <w:rFonts w:ascii="宋体" w:eastAsia="宋体" w:hAnsi="宋体" w:cs="宋体" w:hint="eastAsia"/>
          <w:color w:val="000000"/>
          <w:kern w:val="0"/>
          <w:szCs w:val="21"/>
        </w:rPr>
        <w:t>。</w:t>
      </w:r>
    </w:p>
    <w:p w:rsidR="00687C83" w:rsidRPr="00313A87" w:rsidRDefault="00687C83"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53079C" w:rsidRDefault="0053079C" w:rsidP="004B6D68">
      <w:pPr>
        <w:snapToGrid w:val="0"/>
        <w:spacing w:line="300" w:lineRule="auto"/>
        <w:ind w:firstLineChars="100" w:firstLine="210"/>
        <w:rPr>
          <w:rFonts w:ascii="宋体" w:eastAsia="宋体" w:hAnsi="宋体" w:cs="宋体"/>
          <w:color w:val="000000"/>
          <w:kern w:val="0"/>
          <w:szCs w:val="21"/>
        </w:rPr>
      </w:pPr>
      <w:r>
        <w:rPr>
          <w:rFonts w:ascii="宋体" w:eastAsia="宋体" w:hAnsi="宋体" w:cs="宋体" w:hint="eastAsia"/>
          <w:color w:val="000000"/>
          <w:kern w:val="0"/>
          <w:szCs w:val="21"/>
        </w:rPr>
        <w:t>（1</w:t>
      </w:r>
      <w:r w:rsidR="00FB46AF">
        <w:rPr>
          <w:rFonts w:ascii="宋体" w:eastAsia="宋体" w:hAnsi="宋体" w:cs="宋体" w:hint="eastAsia"/>
          <w:color w:val="000000"/>
          <w:kern w:val="0"/>
          <w:szCs w:val="21"/>
        </w:rPr>
        <w:t>）能对交通需求进行分析</w:t>
      </w:r>
      <w:r w:rsidR="004B6D68">
        <w:rPr>
          <w:rFonts w:ascii="宋体" w:eastAsia="宋体" w:hAnsi="宋体" w:cs="宋体" w:hint="eastAsia"/>
          <w:color w:val="000000"/>
          <w:kern w:val="0"/>
          <w:szCs w:val="21"/>
        </w:rPr>
        <w:t>。</w:t>
      </w:r>
    </w:p>
    <w:p w:rsidR="0053079C" w:rsidRDefault="004B6D68" w:rsidP="00687C8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(2)能计算</w:t>
      </w:r>
      <w:r w:rsidRPr="004B6D68">
        <w:rPr>
          <w:rFonts w:ascii="宋体" w:eastAsia="宋体" w:hAnsi="宋体" w:cs="宋体"/>
          <w:color w:val="000000"/>
          <w:kern w:val="0"/>
          <w:szCs w:val="21"/>
        </w:rPr>
        <w:t>需求弹性</w:t>
      </w:r>
      <w:r>
        <w:rPr>
          <w:rFonts w:ascii="宋体" w:eastAsia="宋体" w:hAnsi="宋体" w:cs="宋体"/>
          <w:color w:val="000000"/>
          <w:kern w:val="0"/>
          <w:szCs w:val="21"/>
        </w:rPr>
        <w:t>。</w:t>
      </w:r>
    </w:p>
    <w:p w:rsidR="004B6D68" w:rsidRPr="004B6D68" w:rsidRDefault="004B6D68" w:rsidP="00687C83">
      <w:pPr>
        <w:snapToGrid w:val="0"/>
        <w:spacing w:line="300" w:lineRule="auto"/>
        <w:rPr>
          <w:rFonts w:ascii="宋体" w:eastAsia="宋体" w:hAnsi="宋体" w:cs="宋体"/>
          <w:color w:val="000000"/>
          <w:kern w:val="0"/>
          <w:szCs w:val="21"/>
        </w:rPr>
      </w:pPr>
    </w:p>
    <w:p w:rsidR="00687C83" w:rsidRPr="00F0490F" w:rsidRDefault="00687C83" w:rsidP="000F087E">
      <w:pPr>
        <w:widowControl/>
        <w:spacing w:beforeLines="50" w:afterLines="50"/>
        <w:jc w:val="left"/>
        <w:rPr>
          <w:rFonts w:ascii="黑体" w:eastAsia="黑体" w:hAnsi="黑体" w:cs="Times New Roman"/>
          <w:b/>
          <w:sz w:val="24"/>
          <w:szCs w:val="24"/>
        </w:rPr>
      </w:pPr>
      <w:r w:rsidRPr="00F0490F">
        <w:rPr>
          <w:rFonts w:ascii="黑体" w:eastAsia="黑体" w:hAnsi="黑体" w:cs="Times New Roman" w:hint="eastAsia"/>
          <w:b/>
          <w:sz w:val="24"/>
          <w:szCs w:val="24"/>
        </w:rPr>
        <w:t>第三章</w:t>
      </w:r>
      <w:r w:rsidRPr="00F0490F">
        <w:rPr>
          <w:rFonts w:ascii="黑体" w:eastAsia="黑体" w:hAnsi="黑体" w:cs="Times New Roman"/>
          <w:b/>
          <w:sz w:val="24"/>
          <w:szCs w:val="24"/>
        </w:rPr>
        <w:t xml:space="preserve">  </w:t>
      </w:r>
      <w:r w:rsidR="003D4C7C" w:rsidRPr="003D4C7C">
        <w:rPr>
          <w:rFonts w:ascii="黑体" w:eastAsia="黑体" w:hAnsi="黑体" w:cs="Times New Roman" w:hint="eastAsia"/>
          <w:b/>
          <w:sz w:val="24"/>
          <w:szCs w:val="24"/>
        </w:rPr>
        <w:t>交通运输供给</w:t>
      </w:r>
    </w:p>
    <w:p w:rsidR="00687C83" w:rsidRPr="00F0490F" w:rsidRDefault="00F0490F"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1）理解交通运输供给的概念、分类和基本特征。</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2）掌握各种运输方式的技术经济特征、交通运输供给的影响因素分析、交通运输供给函数与供给曲线和交通运输供给弹性。</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3）了解交通运输业网络经济效应、交通运输供给网络经济构成及特征、影响交通运输供给网络经济的因素和提高交通运输供给网络经济效益的措施。</w:t>
      </w:r>
    </w:p>
    <w:p w:rsidR="00687C83" w:rsidRPr="00F0490F" w:rsidRDefault="00F0490F"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2.教学</w:t>
      </w:r>
      <w:r w:rsidR="00687C83" w:rsidRPr="00F0490F">
        <w:rPr>
          <w:rFonts w:ascii="宋体" w:eastAsia="宋体" w:hAnsi="宋体" w:cs="TimesNewRomanPSMT" w:hint="eastAsia"/>
          <w:color w:val="000000"/>
          <w:kern w:val="0"/>
          <w:szCs w:val="21"/>
        </w:rPr>
        <w:t>重难点</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color w:val="000000"/>
          <w:kern w:val="0"/>
          <w:szCs w:val="21"/>
        </w:rPr>
        <w:t>（1）交通运输供给概述</w:t>
      </w:r>
    </w:p>
    <w:p w:rsidR="003D4C7C" w:rsidRDefault="003D4C7C" w:rsidP="004B6D68">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2）交通运输供给分析</w:t>
      </w:r>
    </w:p>
    <w:p w:rsidR="003D4C7C" w:rsidRPr="003D4C7C" w:rsidRDefault="003D4C7C" w:rsidP="004B6D68">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Pr>
          <w:rFonts w:ascii="宋体" w:eastAsia="宋体" w:hAnsi="宋体" w:cs="宋体"/>
          <w:color w:val="000000"/>
          <w:kern w:val="0"/>
          <w:szCs w:val="21"/>
        </w:rPr>
        <w:t>3</w:t>
      </w:r>
      <w:r w:rsidRPr="003D4C7C">
        <w:rPr>
          <w:rFonts w:ascii="宋体" w:eastAsia="宋体" w:hAnsi="宋体" w:cs="宋体"/>
          <w:color w:val="000000"/>
          <w:kern w:val="0"/>
          <w:szCs w:val="21"/>
        </w:rPr>
        <w:t>）交通运输供给网络经济特性</w:t>
      </w:r>
    </w:p>
    <w:p w:rsidR="00F0490F" w:rsidRPr="00F0490F" w:rsidRDefault="00F0490F"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F0490F">
        <w:rPr>
          <w:rFonts w:ascii="宋体" w:eastAsia="宋体" w:hAnsi="宋体" w:cs="TimesNewRomanPSMT" w:hint="eastAsia"/>
          <w:color w:val="000000"/>
          <w:kern w:val="0"/>
          <w:szCs w:val="21"/>
        </w:rPr>
        <w:t>教学内容</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1）交通运输供给概述</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2）交通运输供给分析</w:t>
      </w:r>
    </w:p>
    <w:p w:rsidR="003D4C7C" w:rsidRPr="003D4C7C" w:rsidRDefault="003D4C7C" w:rsidP="003D4C7C">
      <w:pPr>
        <w:snapToGrid w:val="0"/>
        <w:spacing w:line="300" w:lineRule="auto"/>
        <w:ind w:firstLineChars="200" w:firstLine="420"/>
        <w:rPr>
          <w:rFonts w:ascii="宋体" w:eastAsia="宋体" w:hAnsi="宋体" w:cs="宋体"/>
          <w:color w:val="000000"/>
          <w:kern w:val="0"/>
          <w:szCs w:val="21"/>
        </w:rPr>
      </w:pPr>
      <w:r w:rsidRPr="003D4C7C">
        <w:rPr>
          <w:rFonts w:ascii="宋体" w:eastAsia="宋体" w:hAnsi="宋体" w:cs="宋体" w:hint="eastAsia"/>
          <w:color w:val="000000"/>
          <w:kern w:val="0"/>
          <w:szCs w:val="21"/>
        </w:rPr>
        <w:t>（</w:t>
      </w:r>
      <w:r w:rsidRPr="003D4C7C">
        <w:rPr>
          <w:rFonts w:ascii="宋体" w:eastAsia="宋体" w:hAnsi="宋体" w:cs="宋体"/>
          <w:color w:val="000000"/>
          <w:kern w:val="0"/>
          <w:szCs w:val="21"/>
        </w:rPr>
        <w:t>3）交通运输供给网络经济特性</w:t>
      </w:r>
    </w:p>
    <w:p w:rsidR="00F0490F" w:rsidRDefault="00F0490F" w:rsidP="000F087E">
      <w:pPr>
        <w:widowControl/>
        <w:spacing w:beforeLines="50" w:afterLines="5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0490F" w:rsidRPr="006E7644" w:rsidRDefault="00F0490F" w:rsidP="00F0490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41ED2">
        <w:rPr>
          <w:rFonts w:ascii="宋体" w:eastAsia="宋体" w:hAnsi="宋体" w:cs="宋体" w:hint="eastAsia"/>
          <w:color w:val="000000"/>
          <w:kern w:val="0"/>
          <w:szCs w:val="21"/>
        </w:rPr>
        <w:t>案例分析</w:t>
      </w:r>
      <w:r>
        <w:rPr>
          <w:rFonts w:ascii="宋体" w:eastAsia="宋体" w:hAnsi="宋体" w:cs="宋体" w:hint="eastAsia"/>
          <w:color w:val="000000"/>
          <w:kern w:val="0"/>
          <w:szCs w:val="21"/>
        </w:rPr>
        <w:t>。</w:t>
      </w:r>
    </w:p>
    <w:p w:rsidR="00F0490F" w:rsidRPr="00313A87" w:rsidRDefault="00F0490F"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0490F" w:rsidRPr="00F0490F" w:rsidRDefault="00F0490F" w:rsidP="00F0490F">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r>
      <w:r>
        <w:rPr>
          <w:rFonts w:ascii="宋体" w:eastAsia="宋体" w:hAnsi="宋体" w:cs="宋体" w:hint="eastAsia"/>
          <w:color w:val="000000"/>
          <w:kern w:val="0"/>
          <w:szCs w:val="21"/>
        </w:rPr>
        <w:t>熟练</w:t>
      </w:r>
      <w:r w:rsidRPr="00F0490F">
        <w:rPr>
          <w:rFonts w:ascii="宋体" w:eastAsia="宋体" w:hAnsi="宋体" w:cs="宋体" w:hint="eastAsia"/>
          <w:color w:val="000000"/>
          <w:kern w:val="0"/>
          <w:szCs w:val="21"/>
        </w:rPr>
        <w:t>掌握</w:t>
      </w:r>
      <w:r w:rsidR="00AB4B55">
        <w:rPr>
          <w:rFonts w:ascii="宋体" w:eastAsia="宋体" w:hAnsi="宋体" w:cs="宋体" w:hint="eastAsia"/>
          <w:color w:val="000000"/>
          <w:kern w:val="0"/>
          <w:szCs w:val="21"/>
        </w:rPr>
        <w:t>交通</w:t>
      </w:r>
      <w:r w:rsidR="003D4C7C">
        <w:rPr>
          <w:rFonts w:ascii="宋体" w:eastAsia="宋体" w:hAnsi="宋体" w:cs="宋体" w:hint="eastAsia"/>
          <w:color w:val="000000"/>
          <w:kern w:val="0"/>
          <w:szCs w:val="21"/>
        </w:rPr>
        <w:t>运输供给的影响因素</w:t>
      </w:r>
      <w:r w:rsidR="00AB4B55">
        <w:rPr>
          <w:rFonts w:ascii="宋体" w:eastAsia="宋体" w:hAnsi="宋体" w:cs="宋体" w:hint="eastAsia"/>
          <w:color w:val="000000"/>
          <w:kern w:val="0"/>
          <w:szCs w:val="21"/>
        </w:rPr>
        <w:t>。</w:t>
      </w:r>
    </w:p>
    <w:p w:rsidR="00F0490F" w:rsidRPr="00F0490F" w:rsidRDefault="00F0490F" w:rsidP="00F0490F">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r>
      <w:r w:rsidR="00AB4B55">
        <w:rPr>
          <w:rFonts w:ascii="宋体" w:eastAsia="宋体" w:hAnsi="宋体" w:cs="宋体" w:hint="eastAsia"/>
          <w:color w:val="000000"/>
          <w:kern w:val="0"/>
          <w:szCs w:val="21"/>
        </w:rPr>
        <w:t>深入了解</w:t>
      </w:r>
      <w:r w:rsidR="003D4C7C">
        <w:rPr>
          <w:rFonts w:ascii="宋体" w:eastAsia="宋体" w:hAnsi="宋体" w:cs="宋体" w:hint="eastAsia"/>
          <w:color w:val="000000"/>
          <w:kern w:val="0"/>
          <w:szCs w:val="21"/>
        </w:rPr>
        <w:t>交通运输供给的网络经济特征</w:t>
      </w:r>
      <w:r w:rsidR="00AB4B55">
        <w:rPr>
          <w:rFonts w:ascii="宋体" w:eastAsia="宋体" w:hAnsi="宋体" w:cs="宋体" w:hint="eastAsia"/>
          <w:color w:val="000000"/>
          <w:kern w:val="0"/>
          <w:szCs w:val="21"/>
        </w:rPr>
        <w:t>。</w:t>
      </w:r>
    </w:p>
    <w:p w:rsidR="003D4C7C" w:rsidRPr="00F0490F" w:rsidRDefault="003D4C7C" w:rsidP="00687C83">
      <w:pPr>
        <w:snapToGrid w:val="0"/>
        <w:spacing w:line="300" w:lineRule="auto"/>
        <w:ind w:firstLineChars="200" w:firstLine="480"/>
        <w:rPr>
          <w:rFonts w:ascii="宋体" w:hAnsi="宋体"/>
          <w:sz w:val="24"/>
        </w:rPr>
      </w:pPr>
    </w:p>
    <w:p w:rsidR="00687C83" w:rsidRPr="000D3648" w:rsidRDefault="00687C83" w:rsidP="000F087E">
      <w:pPr>
        <w:widowControl/>
        <w:spacing w:beforeLines="50" w:afterLines="50"/>
        <w:jc w:val="left"/>
        <w:rPr>
          <w:rFonts w:ascii="黑体" w:eastAsia="黑体" w:hAnsi="黑体" w:cs="Times New Roman"/>
          <w:b/>
          <w:sz w:val="24"/>
          <w:szCs w:val="24"/>
        </w:rPr>
      </w:pPr>
      <w:r w:rsidRPr="000D3648">
        <w:rPr>
          <w:rFonts w:ascii="黑体" w:eastAsia="黑体" w:hAnsi="黑体" w:cs="Times New Roman" w:hint="eastAsia"/>
          <w:b/>
          <w:sz w:val="24"/>
          <w:szCs w:val="24"/>
        </w:rPr>
        <w:t>第四章</w:t>
      </w:r>
      <w:r w:rsidRPr="000D3648">
        <w:rPr>
          <w:rFonts w:ascii="黑体" w:eastAsia="黑体" w:hAnsi="黑体" w:cs="Times New Roman"/>
          <w:b/>
          <w:sz w:val="24"/>
          <w:szCs w:val="24"/>
        </w:rPr>
        <w:t xml:space="preserve">  </w:t>
      </w:r>
      <w:r w:rsidR="005C7F85" w:rsidRPr="005C7F85">
        <w:rPr>
          <w:rFonts w:ascii="黑体" w:eastAsia="黑体" w:hAnsi="黑体" w:cs="Times New Roman" w:hint="eastAsia"/>
          <w:b/>
          <w:sz w:val="24"/>
          <w:szCs w:val="24"/>
        </w:rPr>
        <w:t>交通运输市场供需分析</w:t>
      </w:r>
    </w:p>
    <w:p w:rsidR="00687C83" w:rsidRPr="000D3648" w:rsidRDefault="000D3648"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5C7F85" w:rsidRPr="005C7F85" w:rsidRDefault="005C7F85" w:rsidP="005C7F85">
      <w:pPr>
        <w:pStyle w:val="a8"/>
        <w:numPr>
          <w:ilvl w:val="0"/>
          <w:numId w:val="19"/>
        </w:numPr>
        <w:snapToGrid w:val="0"/>
        <w:spacing w:line="300" w:lineRule="auto"/>
        <w:ind w:firstLineChars="0"/>
        <w:rPr>
          <w:rFonts w:ascii="宋体" w:eastAsia="宋体" w:hAnsi="宋体" w:cs="宋体"/>
          <w:color w:val="000000"/>
          <w:kern w:val="0"/>
          <w:szCs w:val="21"/>
        </w:rPr>
      </w:pPr>
      <w:bookmarkStart w:id="0" w:name="_Hlk54097753"/>
      <w:r w:rsidRPr="005C7F85">
        <w:rPr>
          <w:rFonts w:ascii="宋体" w:eastAsia="宋体" w:hAnsi="宋体" w:cs="宋体" w:hint="eastAsia"/>
          <w:color w:val="000000"/>
          <w:kern w:val="0"/>
          <w:szCs w:val="21"/>
        </w:rPr>
        <w:t>了解运输市场三种基本的供需状态，运输供需均衡的基本原理。</w:t>
      </w:r>
    </w:p>
    <w:p w:rsidR="005C7F85" w:rsidRPr="005C7F85" w:rsidRDefault="005C7F85" w:rsidP="005C7F85">
      <w:pPr>
        <w:pStyle w:val="a8"/>
        <w:numPr>
          <w:ilvl w:val="0"/>
          <w:numId w:val="19"/>
        </w:numPr>
        <w:snapToGrid w:val="0"/>
        <w:spacing w:line="300" w:lineRule="auto"/>
        <w:ind w:firstLineChars="0"/>
        <w:rPr>
          <w:rFonts w:ascii="宋体" w:eastAsia="宋体" w:hAnsi="宋体" w:cs="宋体"/>
          <w:color w:val="000000"/>
          <w:kern w:val="0"/>
          <w:szCs w:val="21"/>
        </w:rPr>
      </w:pPr>
      <w:r w:rsidRPr="005C7F85">
        <w:rPr>
          <w:rFonts w:ascii="宋体" w:eastAsia="宋体" w:hAnsi="宋体" w:cs="宋体" w:hint="eastAsia"/>
          <w:color w:val="000000"/>
          <w:kern w:val="0"/>
          <w:szCs w:val="21"/>
        </w:rPr>
        <w:t>熟悉交通运输市场的概念、特征、分类与结构。</w:t>
      </w:r>
    </w:p>
    <w:p w:rsidR="005C7F85" w:rsidRPr="005C7F85" w:rsidRDefault="005C7F85" w:rsidP="005C7F85">
      <w:pPr>
        <w:pStyle w:val="a8"/>
        <w:numPr>
          <w:ilvl w:val="0"/>
          <w:numId w:val="19"/>
        </w:numPr>
        <w:snapToGrid w:val="0"/>
        <w:spacing w:line="300" w:lineRule="auto"/>
        <w:ind w:firstLineChars="0"/>
        <w:rPr>
          <w:rFonts w:ascii="宋体" w:eastAsia="宋体" w:hAnsi="宋体" w:cs="宋体"/>
          <w:color w:val="000000"/>
          <w:kern w:val="0"/>
          <w:szCs w:val="21"/>
        </w:rPr>
      </w:pPr>
      <w:r w:rsidRPr="005C7F85">
        <w:rPr>
          <w:rFonts w:ascii="宋体" w:eastAsia="宋体" w:hAnsi="宋体" w:cs="宋体" w:hint="eastAsia"/>
          <w:color w:val="000000"/>
          <w:kern w:val="0"/>
          <w:szCs w:val="21"/>
        </w:rPr>
        <w:t>掌握运输供需均衡分析，供需均衡调节的方法。</w:t>
      </w:r>
    </w:p>
    <w:p w:rsidR="005C7F85" w:rsidRPr="005C7F85" w:rsidRDefault="005C7F85" w:rsidP="005C7F85">
      <w:pPr>
        <w:pStyle w:val="a8"/>
        <w:numPr>
          <w:ilvl w:val="0"/>
          <w:numId w:val="19"/>
        </w:numPr>
        <w:snapToGrid w:val="0"/>
        <w:spacing w:line="300" w:lineRule="auto"/>
        <w:ind w:firstLineChars="0"/>
        <w:rPr>
          <w:rFonts w:ascii="宋体" w:eastAsia="宋体" w:hAnsi="宋体" w:cs="宋体"/>
          <w:color w:val="000000"/>
          <w:kern w:val="0"/>
          <w:szCs w:val="21"/>
        </w:rPr>
      </w:pPr>
      <w:r w:rsidRPr="005C7F85">
        <w:rPr>
          <w:rFonts w:ascii="宋体" w:eastAsia="宋体" w:hAnsi="宋体" w:cs="宋体" w:hint="eastAsia"/>
          <w:color w:val="000000"/>
          <w:kern w:val="0"/>
          <w:szCs w:val="21"/>
        </w:rPr>
        <w:t>具备独立运用供需均衡分析的方法来分析运输市场现象的能力。</w:t>
      </w:r>
    </w:p>
    <w:bookmarkEnd w:id="0"/>
    <w:p w:rsidR="00687C83" w:rsidRPr="000D3648" w:rsidRDefault="000D3648"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0D3648">
        <w:rPr>
          <w:rFonts w:ascii="宋体" w:eastAsia="宋体" w:hAnsi="宋体" w:cs="TimesNewRomanPSMT" w:hint="eastAsia"/>
          <w:color w:val="000000"/>
          <w:kern w:val="0"/>
          <w:szCs w:val="21"/>
        </w:rPr>
        <w:t>重难点</w:t>
      </w:r>
    </w:p>
    <w:p w:rsidR="005C7F85" w:rsidRPr="005C7F85" w:rsidRDefault="005C7F85" w:rsidP="005C7F85">
      <w:pPr>
        <w:snapToGrid w:val="0"/>
        <w:spacing w:line="300" w:lineRule="auto"/>
        <w:ind w:firstLine="480"/>
        <w:rPr>
          <w:rFonts w:ascii="宋体" w:eastAsia="宋体" w:hAnsi="宋体" w:cs="宋体"/>
          <w:color w:val="000000"/>
          <w:kern w:val="0"/>
          <w:szCs w:val="21"/>
        </w:rPr>
      </w:pPr>
      <w:r w:rsidRPr="005C7F85">
        <w:rPr>
          <w:rFonts w:ascii="宋体" w:eastAsia="宋体" w:hAnsi="宋体" w:cs="宋体" w:hint="eastAsia"/>
          <w:color w:val="000000"/>
          <w:kern w:val="0"/>
          <w:szCs w:val="21"/>
        </w:rPr>
        <w:t>（1）交通运输市场概述</w:t>
      </w:r>
    </w:p>
    <w:p w:rsidR="005C7F85" w:rsidRPr="005C7F85" w:rsidRDefault="005C7F85" w:rsidP="005C7F85">
      <w:pPr>
        <w:snapToGrid w:val="0"/>
        <w:spacing w:line="300" w:lineRule="auto"/>
        <w:ind w:firstLine="480"/>
        <w:rPr>
          <w:rFonts w:ascii="宋体" w:eastAsia="宋体" w:hAnsi="宋体" w:cs="宋体"/>
          <w:color w:val="000000"/>
          <w:kern w:val="0"/>
          <w:szCs w:val="21"/>
        </w:rPr>
      </w:pPr>
      <w:r w:rsidRPr="005C7F85">
        <w:rPr>
          <w:rFonts w:ascii="宋体" w:eastAsia="宋体" w:hAnsi="宋体" w:cs="宋体" w:hint="eastAsia"/>
          <w:color w:val="000000"/>
          <w:kern w:val="0"/>
          <w:szCs w:val="21"/>
        </w:rPr>
        <w:t>（2）交通运输市场供需状态分析</w:t>
      </w:r>
    </w:p>
    <w:p w:rsidR="005C7F85" w:rsidRPr="005C7F85" w:rsidRDefault="005C7F85" w:rsidP="005C7F85">
      <w:pPr>
        <w:snapToGrid w:val="0"/>
        <w:spacing w:line="300" w:lineRule="auto"/>
        <w:ind w:firstLine="480"/>
        <w:rPr>
          <w:rFonts w:ascii="宋体" w:eastAsia="宋体" w:hAnsi="宋体" w:cs="宋体"/>
          <w:color w:val="000000"/>
          <w:kern w:val="0"/>
          <w:szCs w:val="21"/>
        </w:rPr>
      </w:pPr>
      <w:r w:rsidRPr="005C7F85">
        <w:rPr>
          <w:rFonts w:ascii="宋体" w:eastAsia="宋体" w:hAnsi="宋体" w:cs="宋体" w:hint="eastAsia"/>
          <w:color w:val="000000"/>
          <w:kern w:val="0"/>
          <w:szCs w:val="21"/>
        </w:rPr>
        <w:t>（</w:t>
      </w:r>
      <w:r>
        <w:rPr>
          <w:rFonts w:ascii="宋体" w:eastAsia="宋体" w:hAnsi="宋体" w:cs="宋体"/>
          <w:color w:val="000000"/>
          <w:kern w:val="0"/>
          <w:szCs w:val="21"/>
        </w:rPr>
        <w:t>4</w:t>
      </w:r>
      <w:r w:rsidRPr="005C7F85">
        <w:rPr>
          <w:rFonts w:ascii="宋体" w:eastAsia="宋体" w:hAnsi="宋体" w:cs="宋体" w:hint="eastAsia"/>
          <w:color w:val="000000"/>
          <w:kern w:val="0"/>
          <w:szCs w:val="21"/>
        </w:rPr>
        <w:t>）交通运输市场供需均衡分析</w:t>
      </w:r>
    </w:p>
    <w:p w:rsidR="004B1E27" w:rsidRPr="000D3648" w:rsidRDefault="004B1E27" w:rsidP="005C7F85">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0D3648">
        <w:rPr>
          <w:rFonts w:ascii="宋体" w:eastAsia="宋体" w:hAnsi="宋体" w:cs="TimesNewRomanPSMT" w:hint="eastAsia"/>
          <w:color w:val="000000"/>
          <w:kern w:val="0"/>
          <w:szCs w:val="21"/>
        </w:rPr>
        <w:t>教学内容</w:t>
      </w:r>
    </w:p>
    <w:p w:rsidR="005C7F85" w:rsidRPr="005C7F85" w:rsidRDefault="005C7F85" w:rsidP="005C7F85">
      <w:pPr>
        <w:snapToGrid w:val="0"/>
        <w:spacing w:line="300" w:lineRule="auto"/>
        <w:ind w:firstLineChars="200" w:firstLine="420"/>
        <w:rPr>
          <w:rFonts w:ascii="宋体" w:eastAsia="宋体" w:hAnsi="宋体" w:cs="宋体"/>
          <w:color w:val="000000"/>
          <w:kern w:val="0"/>
          <w:szCs w:val="21"/>
        </w:rPr>
      </w:pPr>
      <w:r w:rsidRPr="005C7F85">
        <w:rPr>
          <w:rFonts w:ascii="宋体" w:eastAsia="宋体" w:hAnsi="宋体" w:cs="宋体" w:hint="eastAsia"/>
          <w:color w:val="000000"/>
          <w:kern w:val="0"/>
          <w:szCs w:val="21"/>
        </w:rPr>
        <w:t>（1）交通运输市场概述</w:t>
      </w:r>
    </w:p>
    <w:p w:rsidR="005C7F85" w:rsidRPr="005C7F85" w:rsidRDefault="005C7F85" w:rsidP="005C7F85">
      <w:pPr>
        <w:snapToGrid w:val="0"/>
        <w:spacing w:line="300" w:lineRule="auto"/>
        <w:ind w:firstLineChars="200" w:firstLine="420"/>
        <w:rPr>
          <w:rFonts w:ascii="宋体" w:eastAsia="宋体" w:hAnsi="宋体" w:cs="宋体"/>
          <w:color w:val="000000"/>
          <w:kern w:val="0"/>
          <w:szCs w:val="21"/>
        </w:rPr>
      </w:pPr>
      <w:r w:rsidRPr="005C7F85">
        <w:rPr>
          <w:rFonts w:ascii="宋体" w:eastAsia="宋体" w:hAnsi="宋体" w:cs="宋体" w:hint="eastAsia"/>
          <w:color w:val="000000"/>
          <w:kern w:val="0"/>
          <w:szCs w:val="21"/>
        </w:rPr>
        <w:t>（2）交通运输市场供需状态分析</w:t>
      </w:r>
    </w:p>
    <w:p w:rsidR="005C7F85" w:rsidRPr="005C7F85" w:rsidRDefault="005C7F85" w:rsidP="005C7F85">
      <w:pPr>
        <w:snapToGrid w:val="0"/>
        <w:spacing w:line="300" w:lineRule="auto"/>
        <w:ind w:firstLineChars="200" w:firstLine="420"/>
        <w:rPr>
          <w:rFonts w:ascii="宋体" w:eastAsia="宋体" w:hAnsi="宋体" w:cs="宋体"/>
          <w:color w:val="000000"/>
          <w:kern w:val="0"/>
          <w:szCs w:val="21"/>
        </w:rPr>
      </w:pPr>
      <w:r w:rsidRPr="005C7F85">
        <w:rPr>
          <w:rFonts w:ascii="宋体" w:eastAsia="宋体" w:hAnsi="宋体" w:cs="宋体" w:hint="eastAsia"/>
          <w:color w:val="000000"/>
          <w:kern w:val="0"/>
          <w:szCs w:val="21"/>
        </w:rPr>
        <w:t>（3）交通运输市场供需均衡分析</w:t>
      </w:r>
    </w:p>
    <w:p w:rsidR="005C7F85" w:rsidRPr="005C7F85" w:rsidRDefault="005C7F85" w:rsidP="005C7F85">
      <w:pPr>
        <w:snapToGrid w:val="0"/>
        <w:spacing w:line="300" w:lineRule="auto"/>
        <w:ind w:firstLineChars="200" w:firstLine="420"/>
        <w:rPr>
          <w:rFonts w:ascii="宋体" w:eastAsia="宋体" w:hAnsi="宋体" w:cs="宋体"/>
          <w:color w:val="000000"/>
          <w:kern w:val="0"/>
          <w:szCs w:val="21"/>
        </w:rPr>
      </w:pPr>
      <w:r w:rsidRPr="005C7F85">
        <w:rPr>
          <w:rFonts w:ascii="宋体" w:eastAsia="宋体" w:hAnsi="宋体" w:cs="宋体" w:hint="eastAsia"/>
          <w:color w:val="000000"/>
          <w:kern w:val="0"/>
          <w:szCs w:val="21"/>
        </w:rPr>
        <w:t>（4）交通运输市场供需均衡调节</w:t>
      </w:r>
    </w:p>
    <w:p w:rsidR="004B1E27" w:rsidRDefault="004B1E27" w:rsidP="000F087E">
      <w:pPr>
        <w:widowControl/>
        <w:spacing w:beforeLines="50" w:afterLines="5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B1E27" w:rsidRPr="006E7644" w:rsidRDefault="004B1E27" w:rsidP="004B1E27">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41ED2">
        <w:rPr>
          <w:rFonts w:ascii="宋体" w:eastAsia="宋体" w:hAnsi="宋体" w:cs="宋体" w:hint="eastAsia"/>
          <w:color w:val="000000"/>
          <w:kern w:val="0"/>
          <w:szCs w:val="21"/>
        </w:rPr>
        <w:t>案例</w:t>
      </w:r>
      <w:r w:rsidR="00AB4B55">
        <w:rPr>
          <w:rFonts w:ascii="宋体" w:eastAsia="宋体" w:hAnsi="宋体" w:cs="宋体" w:hint="eastAsia"/>
          <w:color w:val="000000"/>
          <w:kern w:val="0"/>
          <w:szCs w:val="21"/>
        </w:rPr>
        <w:t>分析</w:t>
      </w:r>
      <w:r>
        <w:rPr>
          <w:rFonts w:ascii="宋体" w:eastAsia="宋体" w:hAnsi="宋体" w:cs="宋体" w:hint="eastAsia"/>
          <w:color w:val="000000"/>
          <w:kern w:val="0"/>
          <w:szCs w:val="21"/>
        </w:rPr>
        <w:t>。</w:t>
      </w:r>
    </w:p>
    <w:p w:rsidR="004B1E27" w:rsidRPr="00313A87" w:rsidRDefault="004B1E27"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B1E27" w:rsidRPr="004B1E27" w:rsidRDefault="004B1E27" w:rsidP="004B1E2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4B6D68">
        <w:rPr>
          <w:rFonts w:ascii="宋体" w:eastAsia="宋体" w:hAnsi="宋体" w:cs="宋体" w:hint="eastAsia"/>
          <w:color w:val="000000"/>
          <w:kern w:val="0"/>
          <w:szCs w:val="21"/>
        </w:rPr>
        <w:t>（1）掌握交通需求和供给均衡平衡概念</w:t>
      </w:r>
      <w:r w:rsidR="00D93B06">
        <w:rPr>
          <w:rFonts w:ascii="宋体" w:eastAsia="宋体" w:hAnsi="宋体" w:cs="宋体" w:hint="eastAsia"/>
          <w:color w:val="000000"/>
          <w:kern w:val="0"/>
          <w:szCs w:val="21"/>
        </w:rPr>
        <w:t>。</w:t>
      </w:r>
    </w:p>
    <w:p w:rsidR="004B1E27" w:rsidRPr="004B1E27" w:rsidRDefault="004B1E27" w:rsidP="004B1E27">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r>
      <w:r w:rsidR="004B6D68">
        <w:rPr>
          <w:rFonts w:ascii="宋体" w:eastAsia="宋体" w:hAnsi="宋体" w:cs="宋体" w:hint="eastAsia"/>
          <w:color w:val="000000"/>
          <w:kern w:val="0"/>
          <w:szCs w:val="21"/>
        </w:rPr>
        <w:t>（2）</w:t>
      </w:r>
      <w:r w:rsidR="00AB4B55">
        <w:rPr>
          <w:rFonts w:ascii="宋体" w:eastAsia="宋体" w:hAnsi="宋体" w:cs="宋体" w:hint="eastAsia"/>
          <w:color w:val="000000"/>
          <w:kern w:val="0"/>
          <w:szCs w:val="21"/>
        </w:rPr>
        <w:t>了解</w:t>
      </w:r>
      <w:r w:rsidR="004B6D68">
        <w:rPr>
          <w:rFonts w:ascii="宋体" w:eastAsia="宋体" w:hAnsi="宋体" w:cs="宋体" w:hint="eastAsia"/>
          <w:color w:val="000000"/>
          <w:kern w:val="0"/>
          <w:szCs w:val="21"/>
        </w:rPr>
        <w:t>交通运输需求供给弹性</w:t>
      </w:r>
      <w:r w:rsidR="00D93B06">
        <w:rPr>
          <w:rFonts w:ascii="宋体" w:eastAsia="宋体" w:hAnsi="宋体" w:cs="宋体" w:hint="eastAsia"/>
          <w:color w:val="000000"/>
          <w:kern w:val="0"/>
          <w:szCs w:val="21"/>
        </w:rPr>
        <w:t>。</w:t>
      </w:r>
    </w:p>
    <w:p w:rsidR="005C7F85" w:rsidRPr="00FA15FF" w:rsidRDefault="005C7F85" w:rsidP="00FA15FF">
      <w:pPr>
        <w:snapToGrid w:val="0"/>
        <w:spacing w:line="300" w:lineRule="auto"/>
        <w:ind w:firstLine="405"/>
        <w:rPr>
          <w:rFonts w:ascii="宋体" w:eastAsia="宋体" w:hAnsi="宋体" w:cs="宋体"/>
          <w:color w:val="000000"/>
          <w:kern w:val="0"/>
          <w:szCs w:val="21"/>
        </w:rPr>
      </w:pPr>
    </w:p>
    <w:p w:rsidR="00687C83" w:rsidRPr="00773ACF" w:rsidRDefault="00687C83" w:rsidP="000F087E">
      <w:pPr>
        <w:widowControl/>
        <w:spacing w:beforeLines="50" w:afterLines="50"/>
        <w:jc w:val="left"/>
        <w:rPr>
          <w:rFonts w:ascii="黑体" w:eastAsia="黑体" w:hAnsi="黑体" w:cs="Times New Roman"/>
          <w:b/>
          <w:sz w:val="24"/>
          <w:szCs w:val="24"/>
        </w:rPr>
      </w:pPr>
      <w:r w:rsidRPr="00773ACF">
        <w:rPr>
          <w:rFonts w:ascii="黑体" w:eastAsia="黑体" w:hAnsi="黑体" w:cs="Times New Roman" w:hint="eastAsia"/>
          <w:b/>
          <w:sz w:val="24"/>
          <w:szCs w:val="24"/>
        </w:rPr>
        <w:lastRenderedPageBreak/>
        <w:t>第五章</w:t>
      </w:r>
      <w:r w:rsidRPr="00773ACF">
        <w:rPr>
          <w:rFonts w:ascii="黑体" w:eastAsia="黑体" w:hAnsi="黑体" w:cs="Times New Roman"/>
          <w:b/>
          <w:sz w:val="24"/>
          <w:szCs w:val="24"/>
        </w:rPr>
        <w:t xml:space="preserve">  </w:t>
      </w:r>
      <w:r w:rsidR="00824ABD" w:rsidRPr="00824ABD">
        <w:rPr>
          <w:rFonts w:ascii="黑体" w:eastAsia="黑体" w:hAnsi="黑体" w:cs="Times New Roman" w:hint="eastAsia"/>
          <w:b/>
          <w:sz w:val="24"/>
          <w:szCs w:val="24"/>
        </w:rPr>
        <w:t>交通运输市场投融资管理</w:t>
      </w:r>
    </w:p>
    <w:p w:rsidR="00687C83" w:rsidRPr="00773ACF" w:rsidRDefault="00773ACF"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824ABD" w:rsidRPr="00824ABD" w:rsidRDefault="00824ABD" w:rsidP="00824ABD">
      <w:pPr>
        <w:snapToGrid w:val="0"/>
        <w:spacing w:line="300" w:lineRule="auto"/>
        <w:ind w:firstLineChars="200" w:firstLine="420"/>
        <w:rPr>
          <w:rFonts w:ascii="宋体" w:eastAsia="宋体" w:hAnsi="宋体" w:cs="宋体"/>
          <w:color w:val="000000"/>
          <w:kern w:val="0"/>
          <w:szCs w:val="21"/>
        </w:rPr>
      </w:pPr>
      <w:r w:rsidRPr="00824ABD">
        <w:rPr>
          <w:rFonts w:ascii="宋体" w:eastAsia="宋体" w:hAnsi="宋体" w:cs="宋体" w:hint="eastAsia"/>
          <w:color w:val="000000"/>
          <w:kern w:val="0"/>
          <w:szCs w:val="21"/>
        </w:rPr>
        <w:t>（</w:t>
      </w:r>
      <w:r w:rsidRPr="00824ABD">
        <w:rPr>
          <w:rFonts w:ascii="宋体" w:eastAsia="宋体" w:hAnsi="宋体" w:cs="宋体"/>
          <w:color w:val="000000"/>
          <w:kern w:val="0"/>
          <w:szCs w:val="21"/>
        </w:rPr>
        <w:t>1）培养学生了解交通运输项目投融资的概念及特点；掌握交通运输项目投资的分类、决策程序，交通运输项目融资的主要方式。</w:t>
      </w:r>
    </w:p>
    <w:p w:rsidR="00824ABD" w:rsidRPr="00824ABD" w:rsidRDefault="00824ABD" w:rsidP="004B6D68">
      <w:pPr>
        <w:snapToGrid w:val="0"/>
        <w:spacing w:line="300" w:lineRule="auto"/>
        <w:ind w:firstLineChars="200" w:firstLine="420"/>
        <w:rPr>
          <w:rFonts w:ascii="宋体" w:eastAsia="宋体" w:hAnsi="宋体" w:cs="宋体"/>
          <w:color w:val="000000"/>
          <w:kern w:val="0"/>
          <w:szCs w:val="21"/>
        </w:rPr>
      </w:pPr>
      <w:r w:rsidRPr="00824ABD">
        <w:rPr>
          <w:rFonts w:ascii="宋体" w:eastAsia="宋体" w:hAnsi="宋体" w:cs="宋体" w:hint="eastAsia"/>
          <w:color w:val="000000"/>
          <w:kern w:val="0"/>
          <w:szCs w:val="21"/>
        </w:rPr>
        <w:t>（</w:t>
      </w:r>
      <w:r w:rsidRPr="00824ABD">
        <w:rPr>
          <w:rFonts w:ascii="宋体" w:eastAsia="宋体" w:hAnsi="宋体" w:cs="宋体"/>
          <w:color w:val="000000"/>
          <w:kern w:val="0"/>
          <w:szCs w:val="21"/>
        </w:rPr>
        <w:t>2）培养学生具备为交通运输项目选择合适的融资方式的能力。</w:t>
      </w:r>
    </w:p>
    <w:p w:rsidR="00687C83" w:rsidRPr="00773ACF" w:rsidRDefault="00773ACF"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773ACF">
        <w:rPr>
          <w:rFonts w:ascii="宋体" w:eastAsia="宋体" w:hAnsi="宋体" w:cs="TimesNewRomanPSMT" w:hint="eastAsia"/>
          <w:color w:val="000000"/>
          <w:kern w:val="0"/>
          <w:szCs w:val="21"/>
        </w:rPr>
        <w:t>重难点</w:t>
      </w:r>
    </w:p>
    <w:p w:rsidR="00687C83" w:rsidRPr="00773ACF" w:rsidRDefault="00687C83" w:rsidP="00687C83">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（1）</w:t>
      </w:r>
      <w:r w:rsidR="00824ABD">
        <w:rPr>
          <w:rFonts w:ascii="宋体" w:eastAsia="宋体" w:hAnsi="宋体" w:cs="宋体" w:hint="eastAsia"/>
          <w:color w:val="000000"/>
          <w:kern w:val="0"/>
          <w:szCs w:val="21"/>
        </w:rPr>
        <w:t>我国交通运输投融资特点</w:t>
      </w:r>
      <w:r w:rsidR="008E062B">
        <w:rPr>
          <w:rFonts w:ascii="宋体" w:eastAsia="宋体" w:hAnsi="宋体" w:cs="宋体" w:hint="eastAsia"/>
          <w:color w:val="000000"/>
          <w:kern w:val="0"/>
          <w:szCs w:val="21"/>
        </w:rPr>
        <w:t>；</w:t>
      </w:r>
    </w:p>
    <w:p w:rsidR="00773ACF" w:rsidRPr="00773ACF" w:rsidRDefault="00773ACF"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773ACF">
        <w:rPr>
          <w:rFonts w:ascii="宋体" w:eastAsia="宋体" w:hAnsi="宋体" w:cs="TimesNewRomanPSMT" w:hint="eastAsia"/>
          <w:color w:val="000000"/>
          <w:kern w:val="0"/>
          <w:szCs w:val="21"/>
        </w:rPr>
        <w:t>教学内容</w:t>
      </w:r>
    </w:p>
    <w:p w:rsidR="00824ABD" w:rsidRPr="00824ABD" w:rsidRDefault="00773ACF" w:rsidP="00824AB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824ABD" w:rsidRPr="00824ABD">
        <w:rPr>
          <w:rFonts w:ascii="宋体" w:eastAsia="宋体" w:hAnsi="宋体" w:cs="宋体" w:hint="eastAsia"/>
          <w:color w:val="000000"/>
          <w:kern w:val="0"/>
          <w:szCs w:val="21"/>
        </w:rPr>
        <w:t>（</w:t>
      </w:r>
      <w:r w:rsidR="00824ABD" w:rsidRPr="00824ABD">
        <w:rPr>
          <w:rFonts w:ascii="宋体" w:eastAsia="宋体" w:hAnsi="宋体" w:cs="宋体"/>
          <w:color w:val="000000"/>
          <w:kern w:val="0"/>
          <w:szCs w:val="21"/>
        </w:rPr>
        <w:t>1）交通运输项目投资</w:t>
      </w:r>
      <w:r w:rsidR="00D93B06">
        <w:rPr>
          <w:rFonts w:ascii="宋体" w:eastAsia="宋体" w:hAnsi="宋体" w:cs="宋体"/>
          <w:color w:val="000000"/>
          <w:kern w:val="0"/>
          <w:szCs w:val="21"/>
        </w:rPr>
        <w:t>；</w:t>
      </w:r>
    </w:p>
    <w:p w:rsidR="00824ABD" w:rsidRPr="00824ABD" w:rsidRDefault="00824ABD" w:rsidP="00824ABD">
      <w:pPr>
        <w:snapToGrid w:val="0"/>
        <w:spacing w:line="300" w:lineRule="auto"/>
        <w:ind w:firstLineChars="200" w:firstLine="420"/>
        <w:rPr>
          <w:rFonts w:ascii="宋体" w:eastAsia="宋体" w:hAnsi="宋体" w:cs="宋体"/>
          <w:color w:val="000000"/>
          <w:kern w:val="0"/>
          <w:szCs w:val="21"/>
        </w:rPr>
      </w:pPr>
      <w:r w:rsidRPr="00824ABD">
        <w:rPr>
          <w:rFonts w:ascii="宋体" w:eastAsia="宋体" w:hAnsi="宋体" w:cs="宋体" w:hint="eastAsia"/>
          <w:color w:val="000000"/>
          <w:kern w:val="0"/>
          <w:szCs w:val="21"/>
        </w:rPr>
        <w:t>（</w:t>
      </w:r>
      <w:r w:rsidRPr="00824ABD">
        <w:rPr>
          <w:rFonts w:ascii="宋体" w:eastAsia="宋体" w:hAnsi="宋体" w:cs="宋体"/>
          <w:color w:val="000000"/>
          <w:kern w:val="0"/>
          <w:szCs w:val="21"/>
        </w:rPr>
        <w:t>2）交通运输项目融资</w:t>
      </w:r>
      <w:r w:rsidR="00D93B06">
        <w:rPr>
          <w:rFonts w:ascii="宋体" w:eastAsia="宋体" w:hAnsi="宋体" w:cs="宋体"/>
          <w:color w:val="000000"/>
          <w:kern w:val="0"/>
          <w:szCs w:val="21"/>
        </w:rPr>
        <w:t>；</w:t>
      </w:r>
    </w:p>
    <w:p w:rsidR="00773ACF" w:rsidRDefault="00773ACF" w:rsidP="004B6D68">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73ACF" w:rsidRPr="006E7644" w:rsidRDefault="00773ACF" w:rsidP="00773AC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sidR="00D93B06">
        <w:rPr>
          <w:rFonts w:ascii="宋体" w:eastAsia="宋体" w:hAnsi="宋体" w:cs="宋体" w:hint="eastAsia"/>
          <w:color w:val="000000"/>
          <w:kern w:val="0"/>
          <w:szCs w:val="21"/>
        </w:rPr>
        <w:t>；</w:t>
      </w:r>
    </w:p>
    <w:p w:rsidR="00773ACF" w:rsidRPr="00313A87" w:rsidRDefault="00773ACF"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73ACF" w:rsidRPr="00773ACF" w:rsidRDefault="00773ACF" w:rsidP="00773ACF">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r>
      <w:r w:rsidR="004B6D68">
        <w:rPr>
          <w:rFonts w:ascii="宋体" w:eastAsia="宋体" w:hAnsi="宋体" w:cs="宋体" w:hint="eastAsia"/>
          <w:color w:val="000000"/>
          <w:kern w:val="0"/>
          <w:szCs w:val="21"/>
        </w:rPr>
        <w:t>（1）</w:t>
      </w:r>
      <w:r w:rsidR="00824ABD">
        <w:rPr>
          <w:rFonts w:ascii="宋体" w:eastAsia="宋体" w:hAnsi="宋体" w:cs="宋体" w:hint="eastAsia"/>
          <w:color w:val="000000"/>
          <w:kern w:val="0"/>
          <w:szCs w:val="21"/>
        </w:rPr>
        <w:t>掌握</w:t>
      </w:r>
      <w:r w:rsidR="00B456C0">
        <w:rPr>
          <w:rFonts w:ascii="宋体" w:eastAsia="宋体" w:hAnsi="宋体" w:cs="宋体" w:hint="eastAsia"/>
          <w:color w:val="000000"/>
          <w:kern w:val="0"/>
          <w:szCs w:val="21"/>
        </w:rPr>
        <w:t>交通</w:t>
      </w:r>
      <w:r w:rsidR="00824ABD">
        <w:rPr>
          <w:rFonts w:ascii="宋体" w:eastAsia="宋体" w:hAnsi="宋体" w:cs="宋体" w:hint="eastAsia"/>
          <w:color w:val="000000"/>
          <w:kern w:val="0"/>
          <w:szCs w:val="21"/>
        </w:rPr>
        <w:t>项目投融资程序</w:t>
      </w:r>
      <w:r w:rsidR="008E062B">
        <w:rPr>
          <w:rFonts w:ascii="宋体" w:eastAsia="宋体" w:hAnsi="宋体" w:cs="宋体" w:hint="eastAsia"/>
          <w:color w:val="000000"/>
          <w:kern w:val="0"/>
          <w:szCs w:val="21"/>
        </w:rPr>
        <w:t>；</w:t>
      </w:r>
    </w:p>
    <w:p w:rsidR="00142F8D" w:rsidRDefault="004B6D68" w:rsidP="00132711">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（2）</w:t>
      </w:r>
      <w:r w:rsidR="00824ABD">
        <w:rPr>
          <w:rFonts w:ascii="宋体" w:eastAsia="宋体" w:hAnsi="宋体" w:cs="宋体"/>
          <w:color w:val="000000"/>
          <w:kern w:val="0"/>
          <w:szCs w:val="21"/>
        </w:rPr>
        <w:t>能在实际案例中为交通运输项目选择合适</w:t>
      </w:r>
      <w:r>
        <w:rPr>
          <w:rFonts w:ascii="宋体" w:eastAsia="宋体" w:hAnsi="宋体" w:cs="宋体"/>
          <w:color w:val="000000"/>
          <w:kern w:val="0"/>
          <w:szCs w:val="21"/>
        </w:rPr>
        <w:t>融资</w:t>
      </w:r>
      <w:r w:rsidR="00824ABD">
        <w:rPr>
          <w:rFonts w:ascii="宋体" w:eastAsia="宋体" w:hAnsi="宋体" w:cs="宋体"/>
          <w:color w:val="000000"/>
          <w:kern w:val="0"/>
          <w:szCs w:val="21"/>
        </w:rPr>
        <w:t>方式</w:t>
      </w:r>
      <w:r w:rsidR="00132711">
        <w:rPr>
          <w:rFonts w:ascii="宋体" w:eastAsia="宋体" w:hAnsi="宋体" w:cs="宋体"/>
          <w:color w:val="000000"/>
          <w:kern w:val="0"/>
          <w:szCs w:val="21"/>
        </w:rPr>
        <w:t>。</w:t>
      </w:r>
    </w:p>
    <w:p w:rsidR="00824ABD" w:rsidRDefault="00824ABD" w:rsidP="00132711">
      <w:pPr>
        <w:snapToGrid w:val="0"/>
        <w:spacing w:line="300" w:lineRule="auto"/>
        <w:ind w:firstLineChars="200" w:firstLine="420"/>
        <w:rPr>
          <w:rFonts w:ascii="宋体" w:eastAsia="宋体" w:hAnsi="宋体" w:cs="宋体"/>
          <w:color w:val="000000"/>
          <w:kern w:val="0"/>
          <w:szCs w:val="21"/>
        </w:rPr>
      </w:pPr>
    </w:p>
    <w:p w:rsidR="00687C83" w:rsidRPr="00C50347" w:rsidRDefault="00687C83" w:rsidP="000F087E">
      <w:pPr>
        <w:widowControl/>
        <w:spacing w:beforeLines="50" w:afterLines="50"/>
        <w:jc w:val="left"/>
        <w:rPr>
          <w:rFonts w:ascii="黑体" w:eastAsia="黑体" w:hAnsi="黑体" w:cs="Times New Roman"/>
          <w:b/>
          <w:sz w:val="24"/>
          <w:szCs w:val="24"/>
        </w:rPr>
      </w:pPr>
      <w:r w:rsidRPr="00C50347">
        <w:rPr>
          <w:rFonts w:ascii="黑体" w:eastAsia="黑体" w:hAnsi="黑体" w:cs="Times New Roman" w:hint="eastAsia"/>
          <w:b/>
          <w:sz w:val="24"/>
          <w:szCs w:val="24"/>
        </w:rPr>
        <w:t>第六章</w:t>
      </w:r>
      <w:r w:rsidRPr="00C50347">
        <w:rPr>
          <w:rFonts w:ascii="黑体" w:eastAsia="黑体" w:hAnsi="黑体" w:cs="Times New Roman"/>
          <w:b/>
          <w:sz w:val="24"/>
          <w:szCs w:val="24"/>
        </w:rPr>
        <w:t xml:space="preserve">  </w:t>
      </w:r>
      <w:r w:rsidR="006870CE" w:rsidRPr="006870CE">
        <w:rPr>
          <w:rFonts w:ascii="黑体" w:eastAsia="黑体" w:hAnsi="黑体" w:cs="Times New Roman" w:hint="eastAsia"/>
          <w:b/>
          <w:sz w:val="24"/>
          <w:szCs w:val="24"/>
        </w:rPr>
        <w:t>交通运输项目经济评价</w:t>
      </w:r>
    </w:p>
    <w:p w:rsidR="00687C83" w:rsidRPr="00C50347" w:rsidRDefault="00C50347"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0CE" w:rsidRPr="006870CE" w:rsidRDefault="00687C83" w:rsidP="006870CE">
      <w:pPr>
        <w:pStyle w:val="a8"/>
        <w:numPr>
          <w:ilvl w:val="0"/>
          <w:numId w:val="20"/>
        </w:numPr>
        <w:snapToGrid w:val="0"/>
        <w:spacing w:line="300" w:lineRule="auto"/>
        <w:ind w:firstLineChars="0"/>
        <w:rPr>
          <w:rFonts w:ascii="宋体" w:eastAsia="宋体" w:hAnsi="宋体" w:cs="宋体"/>
          <w:color w:val="000000"/>
          <w:kern w:val="0"/>
          <w:szCs w:val="21"/>
        </w:rPr>
      </w:pPr>
      <w:r w:rsidRPr="00C50347">
        <w:rPr>
          <w:rFonts w:ascii="宋体" w:eastAsia="宋体" w:hAnsi="宋体" w:cs="宋体" w:hint="eastAsia"/>
          <w:color w:val="000000"/>
          <w:kern w:val="0"/>
          <w:szCs w:val="21"/>
        </w:rPr>
        <w:tab/>
      </w:r>
      <w:bookmarkStart w:id="1" w:name="_Hlk54097838"/>
      <w:r w:rsidR="006870CE" w:rsidRPr="006870CE">
        <w:rPr>
          <w:rFonts w:ascii="宋体" w:eastAsia="宋体" w:hAnsi="宋体" w:cs="宋体" w:hint="eastAsia"/>
          <w:color w:val="000000"/>
          <w:kern w:val="0"/>
          <w:szCs w:val="21"/>
        </w:rPr>
        <w:t>了解交通运输项目可行性研究的基本内容和可行性研究与经济评价的关系。</w:t>
      </w:r>
    </w:p>
    <w:p w:rsidR="006870CE" w:rsidRPr="006870CE" w:rsidRDefault="006870CE" w:rsidP="006870CE">
      <w:pPr>
        <w:pStyle w:val="a8"/>
        <w:numPr>
          <w:ilvl w:val="0"/>
          <w:numId w:val="20"/>
        </w:numPr>
        <w:snapToGrid w:val="0"/>
        <w:spacing w:line="300" w:lineRule="auto"/>
        <w:ind w:firstLineChars="0"/>
        <w:rPr>
          <w:rFonts w:ascii="宋体" w:eastAsia="宋体" w:hAnsi="宋体" w:cs="宋体"/>
          <w:color w:val="000000"/>
          <w:kern w:val="0"/>
          <w:szCs w:val="21"/>
        </w:rPr>
      </w:pPr>
      <w:r w:rsidRPr="006870CE">
        <w:rPr>
          <w:rFonts w:ascii="宋体" w:eastAsia="宋体" w:hAnsi="宋体" w:cs="宋体" w:hint="eastAsia"/>
          <w:color w:val="000000"/>
          <w:kern w:val="0"/>
          <w:szCs w:val="21"/>
        </w:rPr>
        <w:t>掌握交通运输项目资金时间价值及计算方法，了解项目现金流量的识别和估算、财务评价的程序及报类、财务盈利能力评价和债务清偿能力及财务可持续评价。</w:t>
      </w:r>
    </w:p>
    <w:p w:rsidR="006870CE" w:rsidRPr="006870CE" w:rsidRDefault="006870CE" w:rsidP="006870CE">
      <w:pPr>
        <w:pStyle w:val="a8"/>
        <w:numPr>
          <w:ilvl w:val="0"/>
          <w:numId w:val="20"/>
        </w:numPr>
        <w:snapToGrid w:val="0"/>
        <w:spacing w:line="300" w:lineRule="auto"/>
        <w:ind w:firstLineChars="0"/>
        <w:rPr>
          <w:rFonts w:ascii="宋体" w:eastAsia="宋体" w:hAnsi="宋体" w:cs="宋体"/>
          <w:color w:val="000000"/>
          <w:kern w:val="0"/>
          <w:szCs w:val="21"/>
        </w:rPr>
      </w:pPr>
      <w:r w:rsidRPr="006870CE">
        <w:rPr>
          <w:rFonts w:ascii="宋体" w:eastAsia="宋体" w:hAnsi="宋体" w:cs="宋体" w:hint="eastAsia"/>
          <w:color w:val="000000"/>
          <w:kern w:val="0"/>
          <w:szCs w:val="21"/>
        </w:rPr>
        <w:t>了解交通运输项目国民经济评价的基本内容、费用和效益估算、经济评价参数评价和经济评价指标和报表。</w:t>
      </w:r>
    </w:p>
    <w:bookmarkEnd w:id="1"/>
    <w:p w:rsidR="00687C83" w:rsidRPr="00C50347" w:rsidRDefault="00C50347" w:rsidP="000F087E">
      <w:pPr>
        <w:snapToGrid w:val="0"/>
        <w:spacing w:beforeLines="50" w:afterLines="50"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C50347">
        <w:rPr>
          <w:rFonts w:ascii="宋体" w:eastAsia="宋体" w:hAnsi="宋体" w:cs="TimesNewRomanPSMT" w:hint="eastAsia"/>
          <w:color w:val="000000"/>
          <w:kern w:val="0"/>
          <w:szCs w:val="21"/>
        </w:rPr>
        <w:t>重难点</w:t>
      </w:r>
    </w:p>
    <w:p w:rsidR="00201B3B" w:rsidRPr="006870CE" w:rsidRDefault="00201B3B" w:rsidP="004B6D68">
      <w:pPr>
        <w:snapToGrid w:val="0"/>
        <w:spacing w:line="300" w:lineRule="auto"/>
        <w:ind w:firstLineChars="100" w:firstLine="210"/>
        <w:rPr>
          <w:rFonts w:ascii="宋体" w:eastAsia="宋体" w:hAnsi="宋体" w:cs="宋体"/>
          <w:color w:val="000000"/>
          <w:kern w:val="0"/>
          <w:szCs w:val="21"/>
        </w:rPr>
      </w:pPr>
      <w:r w:rsidRPr="006870CE">
        <w:rPr>
          <w:rFonts w:ascii="宋体" w:eastAsia="宋体" w:hAnsi="宋体" w:cs="宋体" w:hint="eastAsia"/>
          <w:color w:val="000000"/>
          <w:kern w:val="0"/>
          <w:szCs w:val="21"/>
        </w:rPr>
        <w:t>（</w:t>
      </w:r>
      <w:r w:rsidRPr="006870CE">
        <w:rPr>
          <w:rFonts w:ascii="宋体" w:eastAsia="宋体" w:hAnsi="宋体" w:cs="宋体"/>
          <w:color w:val="000000"/>
          <w:kern w:val="0"/>
          <w:szCs w:val="21"/>
        </w:rPr>
        <w:t>1</w:t>
      </w:r>
      <w:r w:rsidRPr="006870CE">
        <w:rPr>
          <w:rFonts w:ascii="宋体" w:eastAsia="宋体" w:hAnsi="宋体" w:cs="宋体" w:hint="eastAsia"/>
          <w:color w:val="000000"/>
          <w:kern w:val="0"/>
          <w:szCs w:val="21"/>
        </w:rPr>
        <w:t>）交通运输项目财务评价</w:t>
      </w:r>
      <w:r w:rsidR="004B6D68">
        <w:rPr>
          <w:rFonts w:ascii="宋体" w:eastAsia="宋体" w:hAnsi="宋体" w:cs="宋体" w:hint="eastAsia"/>
          <w:color w:val="000000"/>
          <w:kern w:val="0"/>
          <w:szCs w:val="21"/>
        </w:rPr>
        <w:t>.</w:t>
      </w:r>
    </w:p>
    <w:p w:rsidR="00201B3B" w:rsidRPr="006870CE" w:rsidRDefault="00201B3B" w:rsidP="004B6D68">
      <w:pPr>
        <w:snapToGrid w:val="0"/>
        <w:spacing w:line="300" w:lineRule="auto"/>
        <w:ind w:firstLineChars="100" w:firstLine="210"/>
        <w:rPr>
          <w:rFonts w:ascii="宋体" w:eastAsia="宋体" w:hAnsi="宋体" w:cs="宋体"/>
          <w:color w:val="000000"/>
          <w:kern w:val="0"/>
          <w:szCs w:val="21"/>
        </w:rPr>
      </w:pPr>
      <w:r w:rsidRPr="006870CE">
        <w:rPr>
          <w:rFonts w:ascii="宋体" w:eastAsia="宋体" w:hAnsi="宋体" w:cs="宋体" w:hint="eastAsia"/>
          <w:color w:val="000000"/>
          <w:kern w:val="0"/>
          <w:szCs w:val="21"/>
        </w:rPr>
        <w:t>（</w:t>
      </w:r>
      <w:r w:rsidR="004B6D68">
        <w:rPr>
          <w:rFonts w:ascii="宋体" w:eastAsia="宋体" w:hAnsi="宋体" w:cs="宋体" w:hint="eastAsia"/>
          <w:color w:val="000000"/>
          <w:kern w:val="0"/>
          <w:szCs w:val="21"/>
        </w:rPr>
        <w:t>2</w:t>
      </w:r>
      <w:r w:rsidRPr="006870CE">
        <w:rPr>
          <w:rFonts w:ascii="宋体" w:eastAsia="宋体" w:hAnsi="宋体" w:cs="宋体" w:hint="eastAsia"/>
          <w:color w:val="000000"/>
          <w:kern w:val="0"/>
          <w:szCs w:val="21"/>
        </w:rPr>
        <w:t>）可行性研究与经济评价的关系</w:t>
      </w:r>
      <w:r w:rsidR="004B6D68">
        <w:rPr>
          <w:rFonts w:ascii="宋体" w:eastAsia="宋体" w:hAnsi="宋体" w:cs="宋体" w:hint="eastAsia"/>
          <w:color w:val="000000"/>
          <w:kern w:val="0"/>
          <w:szCs w:val="21"/>
        </w:rPr>
        <w:t>。</w:t>
      </w:r>
    </w:p>
    <w:p w:rsidR="00C50347" w:rsidRPr="00C50347" w:rsidRDefault="00C50347"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C50347">
        <w:rPr>
          <w:rFonts w:ascii="宋体" w:eastAsia="宋体" w:hAnsi="宋体" w:cs="TimesNewRomanPSMT" w:hint="eastAsia"/>
          <w:color w:val="000000"/>
          <w:kern w:val="0"/>
          <w:szCs w:val="21"/>
        </w:rPr>
        <w:t>教学内容</w:t>
      </w:r>
    </w:p>
    <w:p w:rsidR="006870CE" w:rsidRPr="006870CE" w:rsidRDefault="006870CE" w:rsidP="006870CE">
      <w:pPr>
        <w:snapToGrid w:val="0"/>
        <w:spacing w:line="300" w:lineRule="auto"/>
        <w:ind w:firstLine="480"/>
        <w:rPr>
          <w:rFonts w:ascii="宋体" w:eastAsia="宋体" w:hAnsi="宋体" w:cs="宋体"/>
          <w:color w:val="000000"/>
          <w:kern w:val="0"/>
          <w:szCs w:val="21"/>
        </w:rPr>
      </w:pPr>
      <w:r w:rsidRPr="006870CE">
        <w:rPr>
          <w:rFonts w:ascii="宋体" w:eastAsia="宋体" w:hAnsi="宋体" w:cs="宋体" w:hint="eastAsia"/>
          <w:color w:val="000000"/>
          <w:kern w:val="0"/>
          <w:szCs w:val="21"/>
        </w:rPr>
        <w:t>（1）可行性研究与经济评价的关系</w:t>
      </w:r>
      <w:r w:rsidR="004B6D68">
        <w:rPr>
          <w:rFonts w:ascii="宋体" w:eastAsia="宋体" w:hAnsi="宋体" w:cs="宋体" w:hint="eastAsia"/>
          <w:color w:val="000000"/>
          <w:kern w:val="0"/>
          <w:szCs w:val="21"/>
        </w:rPr>
        <w:t>。</w:t>
      </w:r>
    </w:p>
    <w:p w:rsidR="006870CE" w:rsidRPr="006870CE" w:rsidRDefault="006870CE" w:rsidP="006870CE">
      <w:pPr>
        <w:snapToGrid w:val="0"/>
        <w:spacing w:line="300" w:lineRule="auto"/>
        <w:ind w:firstLine="480"/>
        <w:rPr>
          <w:rFonts w:ascii="宋体" w:eastAsia="宋体" w:hAnsi="宋体" w:cs="宋体"/>
          <w:color w:val="000000"/>
          <w:kern w:val="0"/>
          <w:szCs w:val="21"/>
        </w:rPr>
      </w:pPr>
      <w:r w:rsidRPr="006870CE">
        <w:rPr>
          <w:rFonts w:ascii="宋体" w:eastAsia="宋体" w:hAnsi="宋体" w:cs="宋体" w:hint="eastAsia"/>
          <w:color w:val="000000"/>
          <w:kern w:val="0"/>
          <w:szCs w:val="21"/>
        </w:rPr>
        <w:t>（2）交通运输项目财务评价</w:t>
      </w:r>
      <w:r w:rsidR="004B6D68">
        <w:rPr>
          <w:rFonts w:ascii="宋体" w:eastAsia="宋体" w:hAnsi="宋体" w:cs="宋体" w:hint="eastAsia"/>
          <w:color w:val="000000"/>
          <w:kern w:val="0"/>
          <w:szCs w:val="21"/>
        </w:rPr>
        <w:t>。</w:t>
      </w:r>
    </w:p>
    <w:p w:rsidR="006870CE" w:rsidRPr="006870CE" w:rsidRDefault="006870CE" w:rsidP="006870CE">
      <w:pPr>
        <w:snapToGrid w:val="0"/>
        <w:spacing w:line="300" w:lineRule="auto"/>
        <w:ind w:firstLine="480"/>
        <w:rPr>
          <w:rFonts w:ascii="宋体" w:eastAsia="宋体" w:hAnsi="宋体" w:cs="宋体"/>
          <w:color w:val="000000"/>
          <w:kern w:val="0"/>
          <w:szCs w:val="21"/>
        </w:rPr>
      </w:pPr>
      <w:r w:rsidRPr="006870CE">
        <w:rPr>
          <w:rFonts w:ascii="宋体" w:eastAsia="宋体" w:hAnsi="宋体" w:cs="宋体" w:hint="eastAsia"/>
          <w:color w:val="000000"/>
          <w:kern w:val="0"/>
          <w:szCs w:val="21"/>
        </w:rPr>
        <w:t>（3）交通运输项目国民经济评价</w:t>
      </w:r>
      <w:r w:rsidR="004B6D68">
        <w:rPr>
          <w:rFonts w:ascii="宋体" w:eastAsia="宋体" w:hAnsi="宋体" w:cs="宋体" w:hint="eastAsia"/>
          <w:color w:val="000000"/>
          <w:kern w:val="0"/>
          <w:szCs w:val="21"/>
        </w:rPr>
        <w:t>。</w:t>
      </w:r>
    </w:p>
    <w:p w:rsidR="00C50347" w:rsidRDefault="00C50347" w:rsidP="000F087E">
      <w:pPr>
        <w:widowControl/>
        <w:spacing w:beforeLines="50" w:afterLines="5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C50347" w:rsidRPr="006E7644" w:rsidRDefault="00C50347" w:rsidP="00C50347">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142F8D">
        <w:rPr>
          <w:rFonts w:ascii="宋体" w:eastAsia="宋体" w:hAnsi="宋体" w:cs="宋体" w:hint="eastAsia"/>
          <w:color w:val="000000"/>
          <w:kern w:val="0"/>
          <w:szCs w:val="21"/>
        </w:rPr>
        <w:t>案例</w:t>
      </w:r>
      <w:r w:rsidR="00B456C0">
        <w:rPr>
          <w:rFonts w:ascii="宋体" w:eastAsia="宋体" w:hAnsi="宋体" w:cs="宋体" w:hint="eastAsia"/>
          <w:color w:val="000000"/>
          <w:kern w:val="0"/>
          <w:szCs w:val="21"/>
        </w:rPr>
        <w:t>分析</w:t>
      </w:r>
      <w:r>
        <w:rPr>
          <w:rFonts w:ascii="宋体" w:eastAsia="宋体" w:hAnsi="宋体" w:cs="宋体" w:hint="eastAsia"/>
          <w:color w:val="000000"/>
          <w:kern w:val="0"/>
          <w:szCs w:val="21"/>
        </w:rPr>
        <w:t>。</w:t>
      </w:r>
    </w:p>
    <w:p w:rsidR="00C50347" w:rsidRPr="00313A87" w:rsidRDefault="00C50347"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C50347" w:rsidRPr="00C50347" w:rsidRDefault="00C50347" w:rsidP="00C50347">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r>
      <w:r w:rsidR="004B6D68">
        <w:rPr>
          <w:rFonts w:ascii="宋体" w:eastAsia="宋体" w:hAnsi="宋体" w:cs="宋体" w:hint="eastAsia"/>
          <w:color w:val="000000"/>
          <w:kern w:val="0"/>
          <w:szCs w:val="21"/>
        </w:rPr>
        <w:t>（1）</w:t>
      </w:r>
      <w:r>
        <w:rPr>
          <w:rFonts w:ascii="宋体" w:eastAsia="宋体" w:hAnsi="宋体" w:cs="宋体" w:hint="eastAsia"/>
          <w:color w:val="000000"/>
          <w:kern w:val="0"/>
          <w:szCs w:val="21"/>
        </w:rPr>
        <w:t>能</w:t>
      </w:r>
      <w:r w:rsidR="004B6D68">
        <w:rPr>
          <w:rFonts w:ascii="宋体" w:eastAsia="宋体" w:hAnsi="宋体" w:cs="宋体" w:hint="eastAsia"/>
          <w:color w:val="000000"/>
          <w:kern w:val="0"/>
          <w:szCs w:val="21"/>
        </w:rPr>
        <w:t>对交通运输项目进行经济和社会效益分析。</w:t>
      </w:r>
    </w:p>
    <w:p w:rsidR="006870CE" w:rsidRPr="006870CE" w:rsidRDefault="006870CE" w:rsidP="00C50347">
      <w:pPr>
        <w:snapToGrid w:val="0"/>
        <w:spacing w:line="300" w:lineRule="auto"/>
        <w:rPr>
          <w:rFonts w:ascii="宋体" w:eastAsia="宋体" w:hAnsi="宋体" w:cs="宋体"/>
          <w:color w:val="000000"/>
          <w:kern w:val="0"/>
          <w:szCs w:val="21"/>
        </w:rPr>
      </w:pPr>
    </w:p>
    <w:p w:rsidR="00687C83" w:rsidRPr="00541A95" w:rsidRDefault="00687C83" w:rsidP="000F087E">
      <w:pPr>
        <w:widowControl/>
        <w:spacing w:beforeLines="50" w:afterLines="50"/>
        <w:jc w:val="left"/>
        <w:rPr>
          <w:rFonts w:ascii="黑体" w:eastAsia="黑体" w:hAnsi="黑体" w:cs="Times New Roman"/>
          <w:b/>
          <w:sz w:val="24"/>
          <w:szCs w:val="24"/>
        </w:rPr>
      </w:pPr>
      <w:r w:rsidRPr="00541A95">
        <w:rPr>
          <w:rFonts w:ascii="黑体" w:eastAsia="黑体" w:hAnsi="黑体" w:cs="Times New Roman" w:hint="eastAsia"/>
          <w:b/>
          <w:sz w:val="24"/>
          <w:szCs w:val="24"/>
        </w:rPr>
        <w:t>第七章</w:t>
      </w:r>
      <w:r w:rsidRPr="00541A95">
        <w:rPr>
          <w:rFonts w:ascii="黑体" w:eastAsia="黑体" w:hAnsi="黑体" w:cs="Times New Roman"/>
          <w:b/>
          <w:sz w:val="24"/>
          <w:szCs w:val="24"/>
        </w:rPr>
        <w:t xml:space="preserve">  </w:t>
      </w:r>
      <w:r w:rsidR="00295053" w:rsidRPr="00295053">
        <w:rPr>
          <w:rFonts w:ascii="黑体" w:eastAsia="黑体" w:hAnsi="黑体" w:cs="Times New Roman" w:hint="eastAsia"/>
          <w:b/>
          <w:sz w:val="24"/>
          <w:szCs w:val="24"/>
        </w:rPr>
        <w:t>交通运输项目不确定分析</w:t>
      </w:r>
    </w:p>
    <w:p w:rsidR="00687C83" w:rsidRPr="00541A95" w:rsidRDefault="00541A95"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295053" w:rsidRPr="00295053" w:rsidRDefault="00687C83" w:rsidP="00295053">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r>
      <w:r w:rsidR="00295053" w:rsidRPr="00295053">
        <w:rPr>
          <w:rFonts w:ascii="宋体" w:eastAsia="宋体" w:hAnsi="宋体" w:cs="宋体" w:hint="eastAsia"/>
          <w:color w:val="000000"/>
          <w:kern w:val="0"/>
          <w:szCs w:val="21"/>
        </w:rPr>
        <w:t>（</w:t>
      </w:r>
      <w:r w:rsidR="00295053" w:rsidRPr="00295053">
        <w:rPr>
          <w:rFonts w:ascii="宋体" w:eastAsia="宋体" w:hAnsi="宋体" w:cs="宋体"/>
          <w:color w:val="000000"/>
          <w:kern w:val="0"/>
          <w:szCs w:val="21"/>
        </w:rPr>
        <w:t>1）理解交通运输项目盈亏平衡分析的内容和方法。</w:t>
      </w:r>
    </w:p>
    <w:p w:rsidR="00295053" w:rsidRPr="00295053" w:rsidRDefault="00295053" w:rsidP="00295053">
      <w:pPr>
        <w:snapToGrid w:val="0"/>
        <w:spacing w:line="300" w:lineRule="auto"/>
        <w:ind w:firstLineChars="200" w:firstLine="420"/>
        <w:rPr>
          <w:rFonts w:ascii="宋体" w:eastAsia="宋体" w:hAnsi="宋体" w:cs="宋体"/>
          <w:color w:val="000000"/>
          <w:kern w:val="0"/>
          <w:szCs w:val="21"/>
        </w:rPr>
      </w:pPr>
      <w:r w:rsidRPr="00295053">
        <w:rPr>
          <w:rFonts w:ascii="宋体" w:eastAsia="宋体" w:hAnsi="宋体" w:cs="宋体" w:hint="eastAsia"/>
          <w:color w:val="000000"/>
          <w:kern w:val="0"/>
          <w:szCs w:val="21"/>
        </w:rPr>
        <w:t>（</w:t>
      </w:r>
      <w:r w:rsidRPr="00295053">
        <w:rPr>
          <w:rFonts w:ascii="宋体" w:eastAsia="宋体" w:hAnsi="宋体" w:cs="宋体"/>
          <w:color w:val="000000"/>
          <w:kern w:val="0"/>
          <w:szCs w:val="21"/>
        </w:rPr>
        <w:t>2）掌握交通运输项目敏感性分析的基本思路和方法。</w:t>
      </w:r>
    </w:p>
    <w:p w:rsidR="00295053" w:rsidRDefault="00295053" w:rsidP="00295053">
      <w:pPr>
        <w:snapToGrid w:val="0"/>
        <w:spacing w:line="300" w:lineRule="auto"/>
        <w:ind w:firstLineChars="200" w:firstLine="420"/>
        <w:rPr>
          <w:rFonts w:ascii="宋体" w:eastAsia="宋体" w:hAnsi="宋体" w:cs="宋体"/>
          <w:color w:val="000000"/>
          <w:kern w:val="0"/>
          <w:szCs w:val="21"/>
        </w:rPr>
      </w:pPr>
      <w:r w:rsidRPr="00295053">
        <w:rPr>
          <w:rFonts w:ascii="宋体" w:eastAsia="宋体" w:hAnsi="宋体" w:cs="宋体" w:hint="eastAsia"/>
          <w:color w:val="000000"/>
          <w:kern w:val="0"/>
          <w:szCs w:val="21"/>
        </w:rPr>
        <w:t>（</w:t>
      </w:r>
      <w:r w:rsidRPr="00295053">
        <w:rPr>
          <w:rFonts w:ascii="宋体" w:eastAsia="宋体" w:hAnsi="宋体" w:cs="宋体"/>
          <w:color w:val="000000"/>
          <w:kern w:val="0"/>
          <w:szCs w:val="21"/>
        </w:rPr>
        <w:t>3）理解工程项目风险决策分析的基本内容和方法。</w:t>
      </w:r>
    </w:p>
    <w:p w:rsidR="00687C83" w:rsidRDefault="00541A95"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541A95">
        <w:rPr>
          <w:rFonts w:ascii="宋体" w:eastAsia="宋体" w:hAnsi="宋体" w:cs="TimesNewRomanPSMT" w:hint="eastAsia"/>
          <w:color w:val="000000"/>
          <w:kern w:val="0"/>
          <w:szCs w:val="21"/>
        </w:rPr>
        <w:t>重难点</w:t>
      </w:r>
    </w:p>
    <w:p w:rsidR="00295053" w:rsidRPr="00295053" w:rsidRDefault="00295053" w:rsidP="00295053">
      <w:pPr>
        <w:snapToGrid w:val="0"/>
        <w:spacing w:line="300" w:lineRule="auto"/>
        <w:ind w:firstLineChars="200" w:firstLine="420"/>
        <w:rPr>
          <w:rFonts w:ascii="宋体" w:eastAsia="宋体" w:hAnsi="宋体" w:cs="TimesNewRomanPSMT"/>
          <w:color w:val="000000"/>
          <w:kern w:val="0"/>
          <w:szCs w:val="21"/>
        </w:rPr>
      </w:pPr>
      <w:r w:rsidRPr="00295053">
        <w:rPr>
          <w:rFonts w:ascii="宋体" w:eastAsia="宋体" w:hAnsi="宋体" w:cs="TimesNewRomanPSMT" w:hint="eastAsia"/>
          <w:color w:val="000000"/>
          <w:kern w:val="0"/>
          <w:szCs w:val="21"/>
        </w:rPr>
        <w:t>（</w:t>
      </w:r>
      <w:r w:rsidRPr="00295053">
        <w:rPr>
          <w:rFonts w:ascii="宋体" w:eastAsia="宋体" w:hAnsi="宋体" w:cs="TimesNewRomanPSMT"/>
          <w:color w:val="000000"/>
          <w:kern w:val="0"/>
          <w:szCs w:val="21"/>
        </w:rPr>
        <w:t>1）盈亏平衡分析</w:t>
      </w:r>
      <w:r w:rsidR="004B6D68">
        <w:rPr>
          <w:rFonts w:ascii="宋体" w:eastAsia="宋体" w:hAnsi="宋体" w:cs="TimesNewRomanPSMT"/>
          <w:color w:val="000000"/>
          <w:kern w:val="0"/>
          <w:szCs w:val="21"/>
        </w:rPr>
        <w:t>。</w:t>
      </w:r>
    </w:p>
    <w:p w:rsidR="00295053" w:rsidRPr="00295053" w:rsidRDefault="00295053" w:rsidP="00295053">
      <w:pPr>
        <w:snapToGrid w:val="0"/>
        <w:spacing w:line="300" w:lineRule="auto"/>
        <w:ind w:firstLineChars="200" w:firstLine="420"/>
        <w:rPr>
          <w:rFonts w:ascii="宋体" w:eastAsia="宋体" w:hAnsi="宋体" w:cs="TimesNewRomanPSMT"/>
          <w:color w:val="000000"/>
          <w:kern w:val="0"/>
          <w:szCs w:val="21"/>
        </w:rPr>
      </w:pPr>
      <w:r w:rsidRPr="00295053">
        <w:rPr>
          <w:rFonts w:ascii="宋体" w:eastAsia="宋体" w:hAnsi="宋体" w:cs="TimesNewRomanPSMT" w:hint="eastAsia"/>
          <w:color w:val="000000"/>
          <w:kern w:val="0"/>
          <w:szCs w:val="21"/>
        </w:rPr>
        <w:t>（</w:t>
      </w:r>
      <w:r w:rsidRPr="00295053">
        <w:rPr>
          <w:rFonts w:ascii="宋体" w:eastAsia="宋体" w:hAnsi="宋体" w:cs="TimesNewRomanPSMT"/>
          <w:color w:val="000000"/>
          <w:kern w:val="0"/>
          <w:szCs w:val="21"/>
        </w:rPr>
        <w:t>2）工程项目风险决策分析</w:t>
      </w:r>
      <w:r w:rsidR="004B6D68">
        <w:rPr>
          <w:rFonts w:ascii="宋体" w:eastAsia="宋体" w:hAnsi="宋体" w:cs="TimesNewRomanPSMT"/>
          <w:color w:val="000000"/>
          <w:kern w:val="0"/>
          <w:szCs w:val="21"/>
        </w:rPr>
        <w:t>。</w:t>
      </w:r>
    </w:p>
    <w:p w:rsidR="00295053" w:rsidRPr="00541A95" w:rsidRDefault="00295053" w:rsidP="00295053">
      <w:pPr>
        <w:snapToGrid w:val="0"/>
        <w:spacing w:line="300" w:lineRule="auto"/>
        <w:ind w:firstLineChars="200" w:firstLine="420"/>
        <w:rPr>
          <w:rFonts w:ascii="宋体" w:eastAsia="宋体" w:hAnsi="宋体" w:cs="TimesNewRomanPSMT"/>
          <w:color w:val="000000"/>
          <w:kern w:val="0"/>
          <w:szCs w:val="21"/>
        </w:rPr>
      </w:pPr>
      <w:r w:rsidRPr="00295053">
        <w:rPr>
          <w:rFonts w:ascii="宋体" w:eastAsia="宋体" w:hAnsi="宋体" w:cs="TimesNewRomanPSMT" w:hint="eastAsia"/>
          <w:color w:val="000000"/>
          <w:kern w:val="0"/>
          <w:szCs w:val="21"/>
        </w:rPr>
        <w:t>（</w:t>
      </w:r>
      <w:r>
        <w:rPr>
          <w:rFonts w:ascii="宋体" w:eastAsia="宋体" w:hAnsi="宋体" w:cs="TimesNewRomanPSMT"/>
          <w:color w:val="000000"/>
          <w:kern w:val="0"/>
          <w:szCs w:val="21"/>
        </w:rPr>
        <w:t>3</w:t>
      </w:r>
      <w:r w:rsidRPr="00295053">
        <w:rPr>
          <w:rFonts w:ascii="宋体" w:eastAsia="宋体" w:hAnsi="宋体" w:cs="TimesNewRomanPSMT"/>
          <w:color w:val="000000"/>
          <w:kern w:val="0"/>
          <w:szCs w:val="21"/>
        </w:rPr>
        <w:t>）敏感性分析</w:t>
      </w:r>
      <w:r w:rsidR="004B6D68">
        <w:rPr>
          <w:rFonts w:ascii="宋体" w:eastAsia="宋体" w:hAnsi="宋体" w:cs="TimesNewRomanPSMT"/>
          <w:color w:val="000000"/>
          <w:kern w:val="0"/>
          <w:szCs w:val="21"/>
        </w:rPr>
        <w:t>。</w:t>
      </w:r>
    </w:p>
    <w:p w:rsidR="0098141D" w:rsidRPr="00541A95" w:rsidRDefault="0098141D"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541A95">
        <w:rPr>
          <w:rFonts w:ascii="宋体" w:eastAsia="宋体" w:hAnsi="宋体" w:cs="TimesNewRomanPSMT" w:hint="eastAsia"/>
          <w:color w:val="000000"/>
          <w:kern w:val="0"/>
          <w:szCs w:val="21"/>
        </w:rPr>
        <w:t>教学内容</w:t>
      </w:r>
    </w:p>
    <w:p w:rsidR="00295053" w:rsidRPr="00295053" w:rsidRDefault="0098141D" w:rsidP="0029505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541A95">
        <w:rPr>
          <w:rFonts w:ascii="宋体" w:eastAsia="宋体" w:hAnsi="宋体" w:cs="宋体" w:hint="eastAsia"/>
          <w:color w:val="000000"/>
          <w:kern w:val="0"/>
          <w:szCs w:val="21"/>
        </w:rPr>
        <w:t>（1</w:t>
      </w:r>
      <w:r w:rsidR="00B456C0">
        <w:rPr>
          <w:rFonts w:ascii="宋体" w:eastAsia="宋体" w:hAnsi="宋体" w:cs="宋体"/>
          <w:color w:val="000000"/>
          <w:kern w:val="0"/>
          <w:szCs w:val="21"/>
        </w:rPr>
        <w:t>）</w:t>
      </w:r>
      <w:r w:rsidR="00295053" w:rsidRPr="00295053">
        <w:rPr>
          <w:rFonts w:ascii="宋体" w:eastAsia="宋体" w:hAnsi="宋体" w:cs="宋体"/>
          <w:color w:val="000000"/>
          <w:kern w:val="0"/>
          <w:szCs w:val="21"/>
        </w:rPr>
        <w:t>盈亏平衡分析</w:t>
      </w:r>
      <w:r w:rsidR="004B6D68">
        <w:rPr>
          <w:rFonts w:ascii="宋体" w:eastAsia="宋体" w:hAnsi="宋体" w:cs="宋体"/>
          <w:color w:val="000000"/>
          <w:kern w:val="0"/>
          <w:szCs w:val="21"/>
        </w:rPr>
        <w:t>。</w:t>
      </w:r>
    </w:p>
    <w:p w:rsidR="00295053" w:rsidRPr="00295053" w:rsidRDefault="00295053" w:rsidP="00295053">
      <w:pPr>
        <w:snapToGrid w:val="0"/>
        <w:spacing w:line="300" w:lineRule="auto"/>
        <w:ind w:firstLineChars="200" w:firstLine="420"/>
        <w:rPr>
          <w:rFonts w:ascii="宋体" w:eastAsia="宋体" w:hAnsi="宋体" w:cs="宋体"/>
          <w:color w:val="000000"/>
          <w:kern w:val="0"/>
          <w:szCs w:val="21"/>
        </w:rPr>
      </w:pPr>
      <w:r w:rsidRPr="00295053">
        <w:rPr>
          <w:rFonts w:ascii="宋体" w:eastAsia="宋体" w:hAnsi="宋体" w:cs="宋体" w:hint="eastAsia"/>
          <w:color w:val="000000"/>
          <w:kern w:val="0"/>
          <w:szCs w:val="21"/>
        </w:rPr>
        <w:t>（</w:t>
      </w:r>
      <w:r w:rsidRPr="00295053">
        <w:rPr>
          <w:rFonts w:ascii="宋体" w:eastAsia="宋体" w:hAnsi="宋体" w:cs="宋体"/>
          <w:color w:val="000000"/>
          <w:kern w:val="0"/>
          <w:szCs w:val="21"/>
        </w:rPr>
        <w:t>2）敏感性分析</w:t>
      </w:r>
      <w:r w:rsidR="004B6D68">
        <w:rPr>
          <w:rFonts w:ascii="宋体" w:eastAsia="宋体" w:hAnsi="宋体" w:cs="宋体"/>
          <w:color w:val="000000"/>
          <w:kern w:val="0"/>
          <w:szCs w:val="21"/>
        </w:rPr>
        <w:t>。</w:t>
      </w:r>
    </w:p>
    <w:p w:rsidR="004B6D68" w:rsidRDefault="00295053" w:rsidP="00295053">
      <w:pPr>
        <w:snapToGrid w:val="0"/>
        <w:spacing w:line="300" w:lineRule="auto"/>
        <w:ind w:firstLineChars="200" w:firstLine="420"/>
        <w:rPr>
          <w:rFonts w:ascii="宋体" w:eastAsia="宋体" w:hAnsi="宋体" w:cs="宋体"/>
          <w:color w:val="000000"/>
          <w:kern w:val="0"/>
          <w:szCs w:val="21"/>
        </w:rPr>
      </w:pPr>
      <w:r w:rsidRPr="00295053">
        <w:rPr>
          <w:rFonts w:ascii="宋体" w:eastAsia="宋体" w:hAnsi="宋体" w:cs="宋体" w:hint="eastAsia"/>
          <w:color w:val="000000"/>
          <w:kern w:val="0"/>
          <w:szCs w:val="21"/>
        </w:rPr>
        <w:t>（</w:t>
      </w:r>
      <w:r w:rsidRPr="00295053">
        <w:rPr>
          <w:rFonts w:ascii="宋体" w:eastAsia="宋体" w:hAnsi="宋体" w:cs="宋体"/>
          <w:color w:val="000000"/>
          <w:kern w:val="0"/>
          <w:szCs w:val="21"/>
        </w:rPr>
        <w:t>3）工程项目风险决策分析</w:t>
      </w:r>
      <w:r w:rsidR="004B6D68">
        <w:rPr>
          <w:rFonts w:ascii="宋体" w:eastAsia="宋体" w:hAnsi="宋体" w:cs="宋体"/>
          <w:color w:val="000000"/>
          <w:kern w:val="0"/>
          <w:szCs w:val="21"/>
        </w:rPr>
        <w:t>。</w:t>
      </w:r>
    </w:p>
    <w:p w:rsidR="0098141D" w:rsidRDefault="0098141D" w:rsidP="004B6D68">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98141D" w:rsidRPr="006E7644" w:rsidRDefault="0098141D" w:rsidP="0098141D">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2076A">
        <w:rPr>
          <w:rFonts w:ascii="宋体" w:eastAsia="宋体" w:hAnsi="宋体" w:cs="宋体" w:hint="eastAsia"/>
          <w:color w:val="000000"/>
          <w:kern w:val="0"/>
          <w:szCs w:val="21"/>
        </w:rPr>
        <w:t>案例讨论</w:t>
      </w:r>
      <w:r>
        <w:rPr>
          <w:rFonts w:ascii="宋体" w:eastAsia="宋体" w:hAnsi="宋体" w:cs="宋体" w:hint="eastAsia"/>
          <w:color w:val="000000"/>
          <w:kern w:val="0"/>
          <w:szCs w:val="21"/>
        </w:rPr>
        <w:t>。</w:t>
      </w:r>
    </w:p>
    <w:p w:rsidR="0098141D" w:rsidRPr="00313A87" w:rsidRDefault="0098141D"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98141D" w:rsidRPr="006E7644" w:rsidRDefault="0098141D" w:rsidP="0098141D">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r>
      <w:r w:rsidR="00D2076A">
        <w:rPr>
          <w:rFonts w:ascii="宋体" w:eastAsia="宋体" w:hAnsi="宋体" w:cs="宋体" w:hint="eastAsia"/>
          <w:color w:val="000000"/>
          <w:kern w:val="0"/>
          <w:szCs w:val="21"/>
        </w:rPr>
        <w:t>能</w:t>
      </w:r>
      <w:r w:rsidR="00295053">
        <w:rPr>
          <w:rFonts w:ascii="宋体" w:eastAsia="宋体" w:hAnsi="宋体" w:cs="宋体" w:hint="eastAsia"/>
          <w:color w:val="000000"/>
          <w:kern w:val="0"/>
          <w:szCs w:val="21"/>
        </w:rPr>
        <w:t>对交通运输项目进行</w:t>
      </w:r>
      <w:r w:rsidR="004B6D68">
        <w:rPr>
          <w:rFonts w:ascii="宋体" w:eastAsia="宋体" w:hAnsi="宋体" w:cs="宋体" w:hint="eastAsia"/>
          <w:color w:val="000000"/>
          <w:kern w:val="0"/>
          <w:szCs w:val="21"/>
        </w:rPr>
        <w:t>不确定性</w:t>
      </w:r>
      <w:r w:rsidR="00295053">
        <w:rPr>
          <w:rFonts w:ascii="宋体" w:eastAsia="宋体" w:hAnsi="宋体" w:cs="宋体" w:hint="eastAsia"/>
          <w:color w:val="000000"/>
          <w:kern w:val="0"/>
          <w:szCs w:val="21"/>
        </w:rPr>
        <w:t>分析</w:t>
      </w:r>
      <w:r w:rsidR="00B456C0">
        <w:rPr>
          <w:rFonts w:ascii="宋体" w:eastAsia="宋体" w:hAnsi="宋体" w:cs="宋体" w:hint="eastAsia"/>
          <w:color w:val="000000"/>
          <w:kern w:val="0"/>
          <w:szCs w:val="21"/>
        </w:rPr>
        <w:t>。</w:t>
      </w:r>
    </w:p>
    <w:p w:rsidR="00295053" w:rsidRPr="00295053" w:rsidRDefault="00295053" w:rsidP="00687C83">
      <w:pPr>
        <w:snapToGrid w:val="0"/>
        <w:spacing w:line="300" w:lineRule="auto"/>
        <w:ind w:firstLineChars="200" w:firstLine="480"/>
        <w:rPr>
          <w:rFonts w:ascii="宋体" w:hAnsi="宋体"/>
          <w:sz w:val="24"/>
        </w:rPr>
      </w:pPr>
    </w:p>
    <w:p w:rsidR="00687C83" w:rsidRPr="0098141D" w:rsidRDefault="00687C83" w:rsidP="000F087E">
      <w:pPr>
        <w:widowControl/>
        <w:spacing w:beforeLines="50" w:afterLines="50"/>
        <w:jc w:val="left"/>
        <w:rPr>
          <w:rFonts w:ascii="黑体" w:eastAsia="黑体" w:hAnsi="黑体" w:cs="Times New Roman"/>
          <w:b/>
          <w:sz w:val="24"/>
          <w:szCs w:val="24"/>
        </w:rPr>
      </w:pPr>
      <w:r w:rsidRPr="0098141D">
        <w:rPr>
          <w:rFonts w:ascii="黑体" w:eastAsia="黑体" w:hAnsi="黑体" w:cs="Times New Roman" w:hint="eastAsia"/>
          <w:b/>
          <w:sz w:val="24"/>
          <w:szCs w:val="24"/>
        </w:rPr>
        <w:t>第八章</w:t>
      </w:r>
      <w:r w:rsidRPr="0098141D">
        <w:rPr>
          <w:rFonts w:ascii="黑体" w:eastAsia="黑体" w:hAnsi="黑体" w:cs="Times New Roman"/>
          <w:b/>
          <w:sz w:val="24"/>
          <w:szCs w:val="24"/>
        </w:rPr>
        <w:t xml:space="preserve">  </w:t>
      </w:r>
      <w:r w:rsidR="00D26353" w:rsidRPr="00D26353">
        <w:rPr>
          <w:rFonts w:ascii="黑体" w:eastAsia="黑体" w:hAnsi="黑体" w:cs="Times New Roman" w:hint="eastAsia"/>
          <w:b/>
          <w:sz w:val="24"/>
          <w:szCs w:val="24"/>
        </w:rPr>
        <w:t>交通运输项目设计阶段造价控制</w:t>
      </w:r>
    </w:p>
    <w:p w:rsidR="00687C83" w:rsidRPr="0098141D" w:rsidRDefault="0098141D"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D26353" w:rsidRPr="00D26353" w:rsidRDefault="00687C83" w:rsidP="00D26353">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00D26353" w:rsidRPr="00D26353">
        <w:rPr>
          <w:rFonts w:ascii="宋体" w:eastAsia="宋体" w:hAnsi="宋体" w:cs="宋体"/>
          <w:color w:val="000000"/>
          <w:kern w:val="0"/>
          <w:szCs w:val="21"/>
        </w:rPr>
        <w:t>理解设计阶段经济分析的内容及意义和设计阶段造价控制的措施。</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w:t>
      </w:r>
      <w:r w:rsidR="004B6D68">
        <w:rPr>
          <w:rFonts w:ascii="宋体" w:eastAsia="宋体" w:hAnsi="宋体" w:cs="宋体"/>
          <w:color w:val="000000"/>
          <w:kern w:val="0"/>
          <w:szCs w:val="21"/>
        </w:rPr>
        <w:t>）了解交通</w:t>
      </w:r>
      <w:r w:rsidRPr="00D26353">
        <w:rPr>
          <w:rFonts w:ascii="宋体" w:eastAsia="宋体" w:hAnsi="宋体" w:cs="宋体"/>
          <w:color w:val="000000"/>
          <w:kern w:val="0"/>
          <w:szCs w:val="21"/>
        </w:rPr>
        <w:t>项目设计阶段的工程计价中设计概算和施工图预算的内容和基本方法。</w:t>
      </w:r>
    </w:p>
    <w:p w:rsidR="00687C83" w:rsidRPr="0098141D" w:rsidRDefault="0098141D"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98141D">
        <w:rPr>
          <w:rFonts w:ascii="宋体" w:eastAsia="宋体" w:hAnsi="宋体" w:cs="TimesNewRomanPSMT" w:hint="eastAsia"/>
          <w:color w:val="000000"/>
          <w:kern w:val="0"/>
          <w:szCs w:val="21"/>
        </w:rPr>
        <w:t>重难点</w:t>
      </w:r>
    </w:p>
    <w:p w:rsidR="00D26353" w:rsidRPr="00D26353" w:rsidRDefault="00687C83" w:rsidP="00D2635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（1）</w:t>
      </w:r>
      <w:r w:rsidR="006C2561">
        <w:rPr>
          <w:rFonts w:ascii="宋体" w:eastAsia="宋体" w:hAnsi="宋体" w:cs="宋体"/>
          <w:color w:val="000000"/>
          <w:kern w:val="0"/>
          <w:szCs w:val="21"/>
        </w:rPr>
        <w:t>设计阶段经济分析</w:t>
      </w:r>
      <w:r w:rsidR="00D26353" w:rsidRPr="00D26353">
        <w:rPr>
          <w:rFonts w:ascii="宋体" w:eastAsia="宋体" w:hAnsi="宋体" w:cs="宋体"/>
          <w:color w:val="000000"/>
          <w:kern w:val="0"/>
          <w:szCs w:val="21"/>
        </w:rPr>
        <w:t>概述</w:t>
      </w:r>
      <w:r w:rsidR="00D357E1">
        <w:rPr>
          <w:rFonts w:ascii="宋体" w:eastAsia="宋体" w:hAnsi="宋体" w:cs="宋体" w:hint="eastAsia"/>
          <w:color w:val="000000"/>
          <w:kern w:val="0"/>
          <w:szCs w:val="21"/>
        </w:rPr>
        <w:t>.</w:t>
      </w:r>
    </w:p>
    <w:p w:rsidR="00D26353" w:rsidRP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2）设计概算与施工图预算</w:t>
      </w:r>
      <w:r w:rsidR="00D357E1">
        <w:rPr>
          <w:rFonts w:ascii="宋体" w:eastAsia="宋体" w:hAnsi="宋体" w:cs="宋体" w:hint="eastAsia"/>
          <w:color w:val="000000"/>
          <w:kern w:val="0"/>
          <w:szCs w:val="21"/>
        </w:rPr>
        <w:t>.</w:t>
      </w:r>
    </w:p>
    <w:p w:rsidR="0098141D" w:rsidRPr="0098141D" w:rsidRDefault="0098141D" w:rsidP="004B6D68">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D26353" w:rsidRPr="00D26353" w:rsidRDefault="0043242E" w:rsidP="00D26353">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D357E1">
        <w:rPr>
          <w:rFonts w:ascii="宋体" w:eastAsia="宋体" w:hAnsi="宋体" w:cs="宋体"/>
          <w:color w:val="000000"/>
          <w:kern w:val="0"/>
          <w:szCs w:val="21"/>
        </w:rPr>
        <w:t>设计阶段经济分析概述</w:t>
      </w:r>
      <w:r w:rsidR="00D357E1">
        <w:rPr>
          <w:rFonts w:ascii="宋体" w:eastAsia="宋体" w:hAnsi="宋体" w:cs="宋体" w:hint="eastAsia"/>
          <w:color w:val="000000"/>
          <w:kern w:val="0"/>
          <w:szCs w:val="21"/>
        </w:rPr>
        <w:t>.</w:t>
      </w:r>
    </w:p>
    <w:p w:rsidR="0043242E" w:rsidRPr="0098141D"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2）设计概算与施工图预算</w:t>
      </w:r>
      <w:r w:rsidR="008E062B">
        <w:rPr>
          <w:rFonts w:ascii="宋体" w:eastAsia="宋体" w:hAnsi="宋体" w:cs="宋体" w:hint="eastAsia"/>
          <w:color w:val="000000"/>
          <w:kern w:val="0"/>
          <w:szCs w:val="21"/>
        </w:rPr>
        <w:t>。</w:t>
      </w:r>
    </w:p>
    <w:p w:rsidR="0098141D" w:rsidRDefault="0098141D" w:rsidP="000F087E">
      <w:pPr>
        <w:widowControl/>
        <w:spacing w:beforeLines="50" w:afterLines="5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98141D" w:rsidRPr="006E7644" w:rsidRDefault="0098141D" w:rsidP="0098141D">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sidR="00D2076A">
        <w:rPr>
          <w:rFonts w:ascii="宋体" w:eastAsia="宋体" w:hAnsi="宋体" w:cs="宋体" w:hint="eastAsia"/>
          <w:color w:val="000000"/>
          <w:kern w:val="0"/>
          <w:szCs w:val="21"/>
        </w:rPr>
        <w:t>案例分析</w:t>
      </w:r>
      <w:r>
        <w:rPr>
          <w:rFonts w:ascii="宋体" w:eastAsia="宋体" w:hAnsi="宋体" w:cs="宋体" w:hint="eastAsia"/>
          <w:color w:val="000000"/>
          <w:kern w:val="0"/>
          <w:szCs w:val="21"/>
        </w:rPr>
        <w:t>。</w:t>
      </w:r>
    </w:p>
    <w:p w:rsidR="0098141D" w:rsidRPr="00313A87" w:rsidRDefault="0098141D"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98141D" w:rsidRDefault="0098141D" w:rsidP="0098141D">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4B6D68">
        <w:rPr>
          <w:rFonts w:ascii="宋体" w:eastAsia="宋体" w:hAnsi="宋体" w:cs="宋体" w:hint="eastAsia"/>
          <w:color w:val="000000"/>
          <w:kern w:val="0"/>
          <w:szCs w:val="21"/>
        </w:rPr>
        <w:t>掌握</w:t>
      </w:r>
      <w:r w:rsidR="004B6D68" w:rsidRPr="00D26353">
        <w:rPr>
          <w:rFonts w:ascii="宋体" w:eastAsia="宋体" w:hAnsi="宋体" w:cs="宋体"/>
          <w:color w:val="000000"/>
          <w:kern w:val="0"/>
          <w:szCs w:val="21"/>
        </w:rPr>
        <w:t>设计概算和施工图预算的内容和基本方法</w:t>
      </w:r>
      <w:r w:rsidRPr="0098141D">
        <w:rPr>
          <w:rFonts w:ascii="宋体" w:eastAsia="宋体" w:hAnsi="宋体" w:cs="宋体" w:hint="eastAsia"/>
          <w:color w:val="000000"/>
          <w:kern w:val="0"/>
          <w:szCs w:val="21"/>
        </w:rPr>
        <w:t>。</w:t>
      </w:r>
    </w:p>
    <w:p w:rsidR="004B6D68" w:rsidRDefault="004B6D68" w:rsidP="000F087E">
      <w:pPr>
        <w:widowControl/>
        <w:spacing w:beforeLines="50" w:afterLines="50"/>
        <w:ind w:firstLineChars="200" w:firstLine="420"/>
        <w:jc w:val="left"/>
        <w:rPr>
          <w:rFonts w:ascii="宋体" w:eastAsia="宋体" w:hAnsi="宋体" w:cs="宋体"/>
          <w:color w:val="000000"/>
          <w:kern w:val="0"/>
          <w:szCs w:val="21"/>
        </w:rPr>
      </w:pPr>
    </w:p>
    <w:p w:rsidR="0043242E" w:rsidRPr="0098141D" w:rsidRDefault="00DF177F"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第九</w:t>
      </w:r>
      <w:r w:rsidR="0043242E" w:rsidRPr="0098141D">
        <w:rPr>
          <w:rFonts w:ascii="黑体" w:eastAsia="黑体" w:hAnsi="黑体" w:cs="Times New Roman" w:hint="eastAsia"/>
          <w:b/>
          <w:sz w:val="24"/>
          <w:szCs w:val="24"/>
        </w:rPr>
        <w:t>章</w:t>
      </w:r>
      <w:r w:rsidR="0043242E" w:rsidRPr="0098141D">
        <w:rPr>
          <w:rFonts w:ascii="黑体" w:eastAsia="黑体" w:hAnsi="黑体" w:cs="Times New Roman"/>
          <w:b/>
          <w:sz w:val="24"/>
          <w:szCs w:val="24"/>
        </w:rPr>
        <w:t xml:space="preserve">  </w:t>
      </w:r>
      <w:r w:rsidR="00D26353" w:rsidRPr="00D26353">
        <w:rPr>
          <w:rFonts w:ascii="黑体" w:eastAsia="黑体" w:hAnsi="黑体" w:cs="Times New Roman" w:hint="eastAsia"/>
          <w:b/>
          <w:sz w:val="24"/>
          <w:szCs w:val="24"/>
        </w:rPr>
        <w:t>交通运输项目价值工程</w:t>
      </w:r>
    </w:p>
    <w:p w:rsidR="0043242E" w:rsidRPr="0098141D" w:rsidRDefault="0043242E"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D26353" w:rsidRPr="00D26353" w:rsidRDefault="0043242E" w:rsidP="00D26353">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00D26353" w:rsidRPr="00D26353">
        <w:rPr>
          <w:rFonts w:ascii="宋体" w:eastAsia="宋体" w:hAnsi="宋体" w:cs="宋体"/>
          <w:color w:val="000000"/>
          <w:kern w:val="0"/>
          <w:szCs w:val="21"/>
        </w:rPr>
        <w:t>理解价值工程的基本原理、内容和意义。</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2）了解价值工程在交通运输项目中的应用。</w:t>
      </w:r>
    </w:p>
    <w:p w:rsidR="0043242E" w:rsidRPr="0098141D" w:rsidRDefault="0043242E" w:rsidP="00D2635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D26353" w:rsidRPr="00D26353" w:rsidRDefault="0043242E" w:rsidP="00D2635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（1）</w:t>
      </w:r>
      <w:r w:rsidR="00D26353" w:rsidRPr="00D26353">
        <w:rPr>
          <w:rFonts w:ascii="宋体" w:eastAsia="宋体" w:hAnsi="宋体" w:cs="宋体" w:hint="eastAsia"/>
          <w:color w:val="000000"/>
          <w:kern w:val="0"/>
          <w:szCs w:val="21"/>
        </w:rPr>
        <w:t>价值工程在交通运输项目中的应用</w:t>
      </w:r>
      <w:r w:rsidR="00D93B06">
        <w:rPr>
          <w:rFonts w:ascii="宋体" w:eastAsia="宋体" w:hAnsi="宋体" w:cs="宋体" w:hint="eastAsia"/>
          <w:color w:val="000000"/>
          <w:kern w:val="0"/>
          <w:szCs w:val="21"/>
        </w:rPr>
        <w:t>。</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2）价值工程基本原理</w:t>
      </w:r>
      <w:r w:rsidR="00D93B06">
        <w:rPr>
          <w:rFonts w:ascii="宋体" w:eastAsia="宋体" w:hAnsi="宋体" w:cs="宋体"/>
          <w:color w:val="000000"/>
          <w:kern w:val="0"/>
          <w:szCs w:val="21"/>
        </w:rPr>
        <w:t>。</w:t>
      </w:r>
    </w:p>
    <w:p w:rsidR="0043242E" w:rsidRPr="0098141D" w:rsidRDefault="0043242E" w:rsidP="00D2635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D26353" w:rsidRPr="00D26353" w:rsidRDefault="0043242E" w:rsidP="00D26353">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D26353" w:rsidRPr="00D26353">
        <w:rPr>
          <w:rFonts w:ascii="宋体" w:eastAsia="宋体" w:hAnsi="宋体" w:cs="宋体" w:hint="eastAsia"/>
          <w:color w:val="000000"/>
          <w:kern w:val="0"/>
          <w:szCs w:val="21"/>
        </w:rPr>
        <w:t>价值工程基本原理</w:t>
      </w:r>
      <w:r w:rsidR="00D93B06">
        <w:rPr>
          <w:rFonts w:ascii="宋体" w:eastAsia="宋体" w:hAnsi="宋体" w:cs="宋体" w:hint="eastAsia"/>
          <w:color w:val="000000"/>
          <w:kern w:val="0"/>
          <w:szCs w:val="21"/>
        </w:rPr>
        <w:t>。</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2）价值工程在交通运输项目中的应用</w:t>
      </w:r>
      <w:r w:rsidR="00D93B06">
        <w:rPr>
          <w:rFonts w:ascii="宋体" w:eastAsia="宋体" w:hAnsi="宋体" w:cs="宋体"/>
          <w:color w:val="000000"/>
          <w:kern w:val="0"/>
          <w:szCs w:val="21"/>
        </w:rPr>
        <w:t>。</w:t>
      </w:r>
    </w:p>
    <w:p w:rsidR="0043242E" w:rsidRDefault="0043242E" w:rsidP="00D26353">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3242E" w:rsidRPr="006E7644" w:rsidRDefault="0043242E" w:rsidP="0043242E">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43242E" w:rsidRPr="00313A87" w:rsidRDefault="0043242E"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3242E" w:rsidRPr="0098141D" w:rsidRDefault="0043242E" w:rsidP="0043242E">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9B6C0A">
        <w:rPr>
          <w:rFonts w:ascii="宋体" w:eastAsia="宋体" w:hAnsi="宋体" w:cs="宋体" w:hint="eastAsia"/>
          <w:color w:val="000000"/>
          <w:kern w:val="0"/>
          <w:szCs w:val="21"/>
        </w:rPr>
        <w:t>能熟练</w:t>
      </w:r>
      <w:r w:rsidR="00D26353">
        <w:rPr>
          <w:rFonts w:ascii="宋体" w:eastAsia="宋体" w:hAnsi="宋体" w:cs="宋体" w:hint="eastAsia"/>
          <w:color w:val="000000"/>
          <w:kern w:val="0"/>
          <w:szCs w:val="21"/>
        </w:rPr>
        <w:t>价值工程在交通运输项目中的应用</w:t>
      </w:r>
      <w:r w:rsidR="009B6C0A">
        <w:rPr>
          <w:rFonts w:ascii="宋体" w:eastAsia="宋体" w:hAnsi="宋体" w:cs="宋体" w:hint="eastAsia"/>
          <w:color w:val="000000"/>
          <w:kern w:val="0"/>
          <w:szCs w:val="21"/>
        </w:rPr>
        <w:t>。</w:t>
      </w:r>
    </w:p>
    <w:p w:rsidR="000A3802" w:rsidRDefault="000A3802" w:rsidP="000A3802">
      <w:pPr>
        <w:snapToGrid w:val="0"/>
        <w:spacing w:line="300" w:lineRule="auto"/>
        <w:rPr>
          <w:rFonts w:ascii="宋体" w:eastAsia="宋体" w:hAnsi="宋体" w:cs="宋体"/>
          <w:color w:val="000000"/>
          <w:kern w:val="0"/>
          <w:szCs w:val="21"/>
        </w:rPr>
      </w:pPr>
    </w:p>
    <w:p w:rsidR="00D26353" w:rsidRPr="0098141D" w:rsidRDefault="00D26353"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2111F3">
        <w:rPr>
          <w:rFonts w:ascii="黑体" w:eastAsia="黑体" w:hAnsi="黑体" w:cs="Times New Roman" w:hint="eastAsia"/>
          <w:b/>
          <w:sz w:val="24"/>
          <w:szCs w:val="24"/>
        </w:rPr>
        <w:t>十</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D26353">
        <w:rPr>
          <w:rFonts w:ascii="黑体" w:eastAsia="黑体" w:hAnsi="黑体" w:cs="Times New Roman" w:hint="eastAsia"/>
          <w:b/>
          <w:sz w:val="24"/>
          <w:szCs w:val="24"/>
        </w:rPr>
        <w:t>交通运输项目施工阶段造价控制方法</w:t>
      </w:r>
    </w:p>
    <w:p w:rsidR="00D26353" w:rsidRPr="0098141D" w:rsidRDefault="00D2635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D26353" w:rsidRPr="00D26353" w:rsidRDefault="00D26353" w:rsidP="00D26353">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Pr="00D26353">
        <w:rPr>
          <w:rFonts w:ascii="宋体" w:eastAsia="宋体" w:hAnsi="宋体" w:cs="宋体"/>
          <w:color w:val="000000"/>
          <w:kern w:val="0"/>
          <w:szCs w:val="21"/>
        </w:rPr>
        <w:t>了解交通运输项目施工阶段造价控制方法和资金使用计划的编制方法。</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2）理解交通运输项目施工预算的概念和编制要求及方法。</w:t>
      </w:r>
    </w:p>
    <w:p w:rsidR="00D26353" w:rsidRPr="0098141D" w:rsidRDefault="00D26353" w:rsidP="00D2635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2111F3" w:rsidRPr="002111F3" w:rsidRDefault="00D26353" w:rsidP="002111F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（1）</w:t>
      </w:r>
      <w:r w:rsidR="002111F3" w:rsidRPr="002111F3">
        <w:rPr>
          <w:rFonts w:ascii="宋体" w:eastAsia="宋体" w:hAnsi="宋体" w:cs="宋体"/>
          <w:color w:val="000000"/>
          <w:kern w:val="0"/>
          <w:szCs w:val="21"/>
        </w:rPr>
        <w:t>施工阶段造价控制方法</w:t>
      </w:r>
      <w:r w:rsidR="00D93B06">
        <w:rPr>
          <w:rFonts w:ascii="宋体" w:eastAsia="宋体" w:hAnsi="宋体" w:cs="宋体"/>
          <w:color w:val="000000"/>
          <w:kern w:val="0"/>
          <w:szCs w:val="21"/>
        </w:rPr>
        <w:t>。</w:t>
      </w:r>
    </w:p>
    <w:p w:rsidR="002111F3" w:rsidRDefault="002111F3" w:rsidP="002111F3">
      <w:pPr>
        <w:snapToGrid w:val="0"/>
        <w:spacing w:line="300" w:lineRule="auto"/>
        <w:ind w:firstLineChars="200" w:firstLine="420"/>
        <w:rPr>
          <w:rFonts w:ascii="宋体" w:eastAsia="宋体" w:hAnsi="宋体" w:cs="宋体"/>
          <w:color w:val="000000"/>
          <w:kern w:val="0"/>
          <w:szCs w:val="21"/>
        </w:rPr>
      </w:pPr>
      <w:r w:rsidRPr="002111F3">
        <w:rPr>
          <w:rFonts w:ascii="宋体" w:eastAsia="宋体" w:hAnsi="宋体" w:cs="宋体" w:hint="eastAsia"/>
          <w:color w:val="000000"/>
          <w:kern w:val="0"/>
          <w:szCs w:val="21"/>
        </w:rPr>
        <w:t>（</w:t>
      </w:r>
      <w:r w:rsidRPr="002111F3">
        <w:rPr>
          <w:rFonts w:ascii="宋体" w:eastAsia="宋体" w:hAnsi="宋体" w:cs="宋体"/>
          <w:color w:val="000000"/>
          <w:kern w:val="0"/>
          <w:szCs w:val="21"/>
        </w:rPr>
        <w:t>2）施工预算</w:t>
      </w:r>
      <w:r w:rsidR="00D93B06">
        <w:rPr>
          <w:rFonts w:ascii="宋体" w:eastAsia="宋体" w:hAnsi="宋体" w:cs="宋体"/>
          <w:color w:val="000000"/>
          <w:kern w:val="0"/>
          <w:szCs w:val="21"/>
        </w:rPr>
        <w:t>。</w:t>
      </w:r>
    </w:p>
    <w:p w:rsidR="00D26353" w:rsidRPr="0098141D" w:rsidRDefault="00D26353" w:rsidP="002111F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D26353" w:rsidRPr="00D26353" w:rsidRDefault="00D26353" w:rsidP="00D26353">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D26353">
        <w:rPr>
          <w:rFonts w:ascii="宋体" w:eastAsia="宋体" w:hAnsi="宋体" w:cs="宋体" w:hint="eastAsia"/>
          <w:color w:val="000000"/>
          <w:kern w:val="0"/>
          <w:szCs w:val="21"/>
        </w:rPr>
        <w:t>施工阶段造价控制方法</w:t>
      </w:r>
      <w:r w:rsidR="00D93B06">
        <w:rPr>
          <w:rFonts w:ascii="宋体" w:eastAsia="宋体" w:hAnsi="宋体" w:cs="宋体" w:hint="eastAsia"/>
          <w:color w:val="000000"/>
          <w:kern w:val="0"/>
          <w:szCs w:val="21"/>
        </w:rPr>
        <w:t>。</w:t>
      </w:r>
    </w:p>
    <w:p w:rsidR="00D26353" w:rsidRDefault="00D26353" w:rsidP="00D26353">
      <w:pPr>
        <w:snapToGrid w:val="0"/>
        <w:spacing w:line="300" w:lineRule="auto"/>
        <w:ind w:firstLineChars="200" w:firstLine="420"/>
        <w:rPr>
          <w:rFonts w:ascii="宋体" w:eastAsia="宋体" w:hAnsi="宋体" w:cs="宋体"/>
          <w:color w:val="000000"/>
          <w:kern w:val="0"/>
          <w:szCs w:val="21"/>
        </w:rPr>
      </w:pPr>
      <w:r w:rsidRPr="00D26353">
        <w:rPr>
          <w:rFonts w:ascii="宋体" w:eastAsia="宋体" w:hAnsi="宋体" w:cs="宋体" w:hint="eastAsia"/>
          <w:color w:val="000000"/>
          <w:kern w:val="0"/>
          <w:szCs w:val="21"/>
        </w:rPr>
        <w:t>（</w:t>
      </w:r>
      <w:r w:rsidRPr="00D26353">
        <w:rPr>
          <w:rFonts w:ascii="宋体" w:eastAsia="宋体" w:hAnsi="宋体" w:cs="宋体"/>
          <w:color w:val="000000"/>
          <w:kern w:val="0"/>
          <w:szCs w:val="21"/>
        </w:rPr>
        <w:t>2）施工预算</w:t>
      </w:r>
      <w:r w:rsidR="00D93B06">
        <w:rPr>
          <w:rFonts w:ascii="宋体" w:eastAsia="宋体" w:hAnsi="宋体" w:cs="宋体"/>
          <w:color w:val="000000"/>
          <w:kern w:val="0"/>
          <w:szCs w:val="21"/>
        </w:rPr>
        <w:t>。</w:t>
      </w:r>
    </w:p>
    <w:p w:rsidR="00D26353" w:rsidRDefault="00D26353" w:rsidP="00D26353">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D26353" w:rsidRPr="006E7644" w:rsidRDefault="00D26353" w:rsidP="00D2635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D26353" w:rsidRPr="00313A87" w:rsidRDefault="00D26353" w:rsidP="000F087E">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D26353" w:rsidRPr="0098141D" w:rsidRDefault="00D26353" w:rsidP="00D2635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Pr>
          <w:rFonts w:ascii="宋体" w:eastAsia="宋体" w:hAnsi="宋体" w:cs="宋体" w:hint="eastAsia"/>
          <w:color w:val="000000"/>
          <w:kern w:val="0"/>
          <w:szCs w:val="21"/>
        </w:rPr>
        <w:t>能熟练</w:t>
      </w:r>
      <w:r w:rsidR="00463FC6">
        <w:rPr>
          <w:rFonts w:ascii="宋体" w:eastAsia="宋体" w:hAnsi="宋体" w:cs="宋体" w:hint="eastAsia"/>
          <w:color w:val="000000"/>
          <w:kern w:val="0"/>
          <w:szCs w:val="21"/>
        </w:rPr>
        <w:t>掌握</w:t>
      </w:r>
      <w:r w:rsidR="00463FC6">
        <w:rPr>
          <w:rFonts w:ascii="宋体" w:eastAsia="宋体" w:hAnsi="宋体" w:cs="宋体"/>
          <w:color w:val="000000"/>
          <w:kern w:val="0"/>
          <w:szCs w:val="21"/>
        </w:rPr>
        <w:t>交通运输项目施工预算的</w:t>
      </w:r>
      <w:r w:rsidR="00463FC6" w:rsidRPr="00D26353">
        <w:rPr>
          <w:rFonts w:ascii="宋体" w:eastAsia="宋体" w:hAnsi="宋体" w:cs="宋体"/>
          <w:color w:val="000000"/>
          <w:kern w:val="0"/>
          <w:szCs w:val="21"/>
        </w:rPr>
        <w:t>编制要求及方法</w:t>
      </w:r>
      <w:r>
        <w:rPr>
          <w:rFonts w:ascii="宋体" w:eastAsia="宋体" w:hAnsi="宋体" w:cs="宋体" w:hint="eastAsia"/>
          <w:color w:val="000000"/>
          <w:kern w:val="0"/>
          <w:szCs w:val="21"/>
        </w:rPr>
        <w:t>。</w:t>
      </w:r>
    </w:p>
    <w:p w:rsidR="00D26353" w:rsidRDefault="00D26353" w:rsidP="00D26353">
      <w:pPr>
        <w:snapToGrid w:val="0"/>
        <w:spacing w:line="300" w:lineRule="auto"/>
        <w:rPr>
          <w:rFonts w:ascii="宋体" w:eastAsia="宋体" w:hAnsi="宋体" w:cs="宋体"/>
          <w:color w:val="000000"/>
          <w:kern w:val="0"/>
          <w:szCs w:val="21"/>
        </w:rPr>
      </w:pPr>
    </w:p>
    <w:p w:rsidR="002111F3" w:rsidRPr="0098141D" w:rsidRDefault="002111F3"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2111F3">
        <w:rPr>
          <w:rFonts w:ascii="黑体" w:eastAsia="黑体" w:hAnsi="黑体" w:cs="Times New Roman" w:hint="eastAsia"/>
          <w:b/>
          <w:sz w:val="24"/>
          <w:szCs w:val="24"/>
        </w:rPr>
        <w:t>交通运输施工成本控制</w:t>
      </w:r>
    </w:p>
    <w:p w:rsidR="002111F3" w:rsidRPr="0098141D" w:rsidRDefault="002111F3"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2111F3" w:rsidRPr="002111F3" w:rsidRDefault="002111F3" w:rsidP="002111F3">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Pr="002111F3">
        <w:rPr>
          <w:rFonts w:ascii="宋体" w:eastAsia="宋体" w:hAnsi="宋体" w:cs="宋体"/>
          <w:color w:val="000000"/>
          <w:kern w:val="0"/>
          <w:szCs w:val="21"/>
        </w:rPr>
        <w:t>了解工程计量与价款结算的内容和方法。</w:t>
      </w:r>
    </w:p>
    <w:p w:rsidR="002111F3" w:rsidRDefault="002111F3" w:rsidP="002111F3">
      <w:pPr>
        <w:snapToGrid w:val="0"/>
        <w:spacing w:line="300" w:lineRule="auto"/>
        <w:ind w:firstLineChars="200" w:firstLine="420"/>
        <w:rPr>
          <w:rFonts w:ascii="宋体" w:eastAsia="宋体" w:hAnsi="宋体" w:cs="宋体"/>
          <w:color w:val="000000"/>
          <w:kern w:val="0"/>
          <w:szCs w:val="21"/>
        </w:rPr>
      </w:pPr>
      <w:r w:rsidRPr="002111F3">
        <w:rPr>
          <w:rFonts w:ascii="宋体" w:eastAsia="宋体" w:hAnsi="宋体" w:cs="宋体" w:hint="eastAsia"/>
          <w:color w:val="000000"/>
          <w:kern w:val="0"/>
          <w:szCs w:val="21"/>
        </w:rPr>
        <w:t>（</w:t>
      </w:r>
      <w:r w:rsidRPr="002111F3">
        <w:rPr>
          <w:rFonts w:ascii="宋体" w:eastAsia="宋体" w:hAnsi="宋体" w:cs="宋体"/>
          <w:color w:val="000000"/>
          <w:kern w:val="0"/>
          <w:szCs w:val="21"/>
        </w:rPr>
        <w:t>2）了解工程变更与索赔的概念和对工程实施的影响。</w:t>
      </w:r>
    </w:p>
    <w:p w:rsidR="002111F3" w:rsidRPr="0098141D" w:rsidRDefault="002111F3" w:rsidP="002111F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2111F3" w:rsidRPr="002111F3" w:rsidRDefault="002111F3" w:rsidP="002111F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Pr="002111F3">
        <w:rPr>
          <w:rFonts w:ascii="宋体" w:eastAsia="宋体" w:hAnsi="宋体" w:cs="宋体" w:hint="eastAsia"/>
          <w:color w:val="000000"/>
          <w:kern w:val="0"/>
          <w:szCs w:val="21"/>
        </w:rPr>
        <w:t>（</w:t>
      </w:r>
      <w:r w:rsidRPr="002111F3">
        <w:rPr>
          <w:rFonts w:ascii="宋体" w:eastAsia="宋体" w:hAnsi="宋体" w:cs="宋体"/>
          <w:color w:val="000000"/>
          <w:kern w:val="0"/>
          <w:szCs w:val="21"/>
        </w:rPr>
        <w:t>1）工程变更与索赔</w:t>
      </w:r>
      <w:r w:rsidR="00D93B06">
        <w:rPr>
          <w:rFonts w:ascii="宋体" w:eastAsia="宋体" w:hAnsi="宋体" w:cs="宋体"/>
          <w:color w:val="000000"/>
          <w:kern w:val="0"/>
          <w:szCs w:val="21"/>
        </w:rPr>
        <w:t>。</w:t>
      </w:r>
    </w:p>
    <w:p w:rsidR="002111F3" w:rsidRPr="002111F3" w:rsidRDefault="002111F3" w:rsidP="002111F3">
      <w:pPr>
        <w:snapToGrid w:val="0"/>
        <w:spacing w:line="300" w:lineRule="auto"/>
        <w:ind w:firstLineChars="200" w:firstLine="420"/>
        <w:rPr>
          <w:rFonts w:ascii="宋体" w:eastAsia="宋体" w:hAnsi="宋体" w:cs="宋体"/>
          <w:color w:val="000000"/>
          <w:kern w:val="0"/>
          <w:szCs w:val="21"/>
        </w:rPr>
      </w:pPr>
      <w:r w:rsidRPr="002111F3">
        <w:rPr>
          <w:rFonts w:ascii="宋体" w:eastAsia="宋体" w:hAnsi="宋体" w:cs="宋体" w:hint="eastAsia"/>
          <w:color w:val="000000"/>
          <w:kern w:val="0"/>
          <w:szCs w:val="21"/>
        </w:rPr>
        <w:lastRenderedPageBreak/>
        <w:t>（</w:t>
      </w:r>
      <w:r w:rsidRPr="002111F3">
        <w:rPr>
          <w:rFonts w:ascii="宋体" w:eastAsia="宋体" w:hAnsi="宋体" w:cs="宋体"/>
          <w:color w:val="000000"/>
          <w:kern w:val="0"/>
          <w:szCs w:val="21"/>
        </w:rPr>
        <w:t>2）施工成本控制</w:t>
      </w:r>
      <w:r w:rsidR="00D93B06">
        <w:rPr>
          <w:rFonts w:ascii="宋体" w:eastAsia="宋体" w:hAnsi="宋体" w:cs="宋体"/>
          <w:color w:val="000000"/>
          <w:kern w:val="0"/>
          <w:szCs w:val="21"/>
        </w:rPr>
        <w:t>。</w:t>
      </w:r>
    </w:p>
    <w:p w:rsidR="002111F3" w:rsidRDefault="002111F3" w:rsidP="002111F3">
      <w:pPr>
        <w:snapToGrid w:val="0"/>
        <w:spacing w:line="300" w:lineRule="auto"/>
        <w:rPr>
          <w:rFonts w:ascii="宋体" w:eastAsia="宋体" w:hAnsi="宋体" w:cs="宋体"/>
          <w:color w:val="000000"/>
          <w:kern w:val="0"/>
          <w:szCs w:val="21"/>
        </w:rPr>
      </w:pPr>
      <w:r w:rsidRPr="002111F3">
        <w:rPr>
          <w:rFonts w:ascii="宋体" w:eastAsia="宋体" w:hAnsi="宋体" w:cs="宋体"/>
          <w:color w:val="000000"/>
          <w:kern w:val="0"/>
          <w:szCs w:val="21"/>
        </w:rPr>
        <w:tab/>
        <w:t>（</w:t>
      </w:r>
      <w:r>
        <w:rPr>
          <w:rFonts w:ascii="宋体" w:eastAsia="宋体" w:hAnsi="宋体" w:cs="宋体"/>
          <w:color w:val="000000"/>
          <w:kern w:val="0"/>
          <w:szCs w:val="21"/>
        </w:rPr>
        <w:t>3</w:t>
      </w:r>
      <w:r w:rsidRPr="002111F3">
        <w:rPr>
          <w:rFonts w:ascii="宋体" w:eastAsia="宋体" w:hAnsi="宋体" w:cs="宋体"/>
          <w:color w:val="000000"/>
          <w:kern w:val="0"/>
          <w:szCs w:val="21"/>
        </w:rPr>
        <w:t>）工程计量与价款结算</w:t>
      </w:r>
      <w:r w:rsidR="00D93B06">
        <w:rPr>
          <w:rFonts w:ascii="宋体" w:eastAsia="宋体" w:hAnsi="宋体" w:cs="宋体"/>
          <w:color w:val="000000"/>
          <w:kern w:val="0"/>
          <w:szCs w:val="21"/>
        </w:rPr>
        <w:t>。</w:t>
      </w:r>
    </w:p>
    <w:p w:rsidR="002111F3" w:rsidRPr="0098141D" w:rsidRDefault="002111F3" w:rsidP="002111F3">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2111F3" w:rsidRPr="002111F3" w:rsidRDefault="002111F3" w:rsidP="002111F3">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2111F3">
        <w:rPr>
          <w:rFonts w:ascii="宋体" w:eastAsia="宋体" w:hAnsi="宋体" w:cs="宋体"/>
          <w:color w:val="000000"/>
          <w:kern w:val="0"/>
          <w:szCs w:val="21"/>
        </w:rPr>
        <w:t>工程计量与价款结算</w:t>
      </w:r>
      <w:r w:rsidR="00D93B06">
        <w:rPr>
          <w:rFonts w:ascii="宋体" w:eastAsia="宋体" w:hAnsi="宋体" w:cs="宋体"/>
          <w:color w:val="000000"/>
          <w:kern w:val="0"/>
          <w:szCs w:val="21"/>
        </w:rPr>
        <w:t>。</w:t>
      </w:r>
    </w:p>
    <w:p w:rsidR="002111F3" w:rsidRPr="002111F3" w:rsidRDefault="002111F3" w:rsidP="002111F3">
      <w:pPr>
        <w:snapToGrid w:val="0"/>
        <w:spacing w:line="300" w:lineRule="auto"/>
        <w:ind w:firstLineChars="200" w:firstLine="420"/>
        <w:rPr>
          <w:rFonts w:ascii="宋体" w:eastAsia="宋体" w:hAnsi="宋体" w:cs="宋体"/>
          <w:color w:val="000000"/>
          <w:kern w:val="0"/>
          <w:szCs w:val="21"/>
        </w:rPr>
      </w:pPr>
      <w:r w:rsidRPr="002111F3">
        <w:rPr>
          <w:rFonts w:ascii="宋体" w:eastAsia="宋体" w:hAnsi="宋体" w:cs="宋体" w:hint="eastAsia"/>
          <w:color w:val="000000"/>
          <w:kern w:val="0"/>
          <w:szCs w:val="21"/>
        </w:rPr>
        <w:t>（</w:t>
      </w:r>
      <w:r w:rsidRPr="002111F3">
        <w:rPr>
          <w:rFonts w:ascii="宋体" w:eastAsia="宋体" w:hAnsi="宋体" w:cs="宋体"/>
          <w:color w:val="000000"/>
          <w:kern w:val="0"/>
          <w:szCs w:val="21"/>
        </w:rPr>
        <w:t>2）工程变更与索赔</w:t>
      </w:r>
      <w:r w:rsidR="00D93B06">
        <w:rPr>
          <w:rFonts w:ascii="宋体" w:eastAsia="宋体" w:hAnsi="宋体" w:cs="宋体"/>
          <w:color w:val="000000"/>
          <w:kern w:val="0"/>
          <w:szCs w:val="21"/>
        </w:rPr>
        <w:t>。</w:t>
      </w:r>
    </w:p>
    <w:p w:rsidR="002111F3" w:rsidRDefault="002111F3" w:rsidP="002111F3">
      <w:pPr>
        <w:snapToGrid w:val="0"/>
        <w:spacing w:line="300" w:lineRule="auto"/>
        <w:ind w:firstLineChars="200" w:firstLine="420"/>
        <w:rPr>
          <w:rFonts w:ascii="宋体" w:eastAsia="宋体" w:hAnsi="宋体" w:cs="宋体"/>
          <w:color w:val="000000"/>
          <w:kern w:val="0"/>
          <w:szCs w:val="21"/>
        </w:rPr>
      </w:pPr>
      <w:r w:rsidRPr="002111F3">
        <w:rPr>
          <w:rFonts w:ascii="宋体" w:eastAsia="宋体" w:hAnsi="宋体" w:cs="宋体" w:hint="eastAsia"/>
          <w:color w:val="000000"/>
          <w:kern w:val="0"/>
          <w:szCs w:val="21"/>
        </w:rPr>
        <w:t>（</w:t>
      </w:r>
      <w:r w:rsidRPr="002111F3">
        <w:rPr>
          <w:rFonts w:ascii="宋体" w:eastAsia="宋体" w:hAnsi="宋体" w:cs="宋体"/>
          <w:color w:val="000000"/>
          <w:kern w:val="0"/>
          <w:szCs w:val="21"/>
        </w:rPr>
        <w:t>3）施工成本控制</w:t>
      </w:r>
      <w:r w:rsidR="00D93B06">
        <w:rPr>
          <w:rFonts w:ascii="宋体" w:eastAsia="宋体" w:hAnsi="宋体" w:cs="宋体"/>
          <w:color w:val="000000"/>
          <w:kern w:val="0"/>
          <w:szCs w:val="21"/>
        </w:rPr>
        <w:t>。</w:t>
      </w:r>
    </w:p>
    <w:p w:rsidR="002111F3" w:rsidRDefault="002111F3" w:rsidP="002111F3">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2111F3" w:rsidRPr="006E7644" w:rsidRDefault="002111F3" w:rsidP="002111F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2111F3" w:rsidRPr="00313A87" w:rsidRDefault="002111F3"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2111F3" w:rsidRPr="0098141D" w:rsidRDefault="002111F3" w:rsidP="002111F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Pr>
          <w:rFonts w:ascii="宋体" w:eastAsia="宋体" w:hAnsi="宋体" w:cs="宋体" w:hint="eastAsia"/>
          <w:color w:val="000000"/>
          <w:kern w:val="0"/>
          <w:szCs w:val="21"/>
        </w:rPr>
        <w:t>能熟练</w:t>
      </w:r>
      <w:r w:rsidR="00463FC6">
        <w:rPr>
          <w:rFonts w:ascii="宋体" w:eastAsia="宋体" w:hAnsi="宋体" w:cs="宋体" w:hint="eastAsia"/>
          <w:color w:val="000000"/>
          <w:kern w:val="0"/>
          <w:szCs w:val="21"/>
        </w:rPr>
        <w:t>掌握</w:t>
      </w:r>
      <w:r w:rsidR="00463FC6" w:rsidRPr="002111F3">
        <w:rPr>
          <w:rFonts w:ascii="宋体" w:eastAsia="宋体" w:hAnsi="宋体" w:cs="宋体"/>
          <w:color w:val="000000"/>
          <w:kern w:val="0"/>
          <w:szCs w:val="21"/>
        </w:rPr>
        <w:t>工程计量与价款结算的内容和方法</w:t>
      </w:r>
      <w:r>
        <w:rPr>
          <w:rFonts w:ascii="宋体" w:eastAsia="宋体" w:hAnsi="宋体" w:cs="宋体" w:hint="eastAsia"/>
          <w:color w:val="000000"/>
          <w:kern w:val="0"/>
          <w:szCs w:val="21"/>
        </w:rPr>
        <w:t>。</w:t>
      </w:r>
    </w:p>
    <w:p w:rsidR="002111F3" w:rsidRPr="002111F3" w:rsidRDefault="002111F3" w:rsidP="000A3802">
      <w:pPr>
        <w:snapToGrid w:val="0"/>
        <w:spacing w:line="300" w:lineRule="auto"/>
        <w:rPr>
          <w:rFonts w:ascii="宋体" w:eastAsia="宋体" w:hAnsi="宋体" w:cs="宋体"/>
          <w:color w:val="000000"/>
          <w:kern w:val="0"/>
          <w:szCs w:val="21"/>
        </w:rPr>
      </w:pPr>
    </w:p>
    <w:p w:rsidR="005F604F" w:rsidRPr="0098141D" w:rsidRDefault="005F604F"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第十二</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5F604F">
        <w:rPr>
          <w:rFonts w:ascii="黑体" w:eastAsia="黑体" w:hAnsi="黑体" w:cs="Times New Roman" w:hint="eastAsia"/>
          <w:b/>
          <w:sz w:val="24"/>
          <w:szCs w:val="24"/>
        </w:rPr>
        <w:t>交通运输基础设施的经营管理</w:t>
      </w:r>
    </w:p>
    <w:p w:rsidR="005F604F" w:rsidRPr="0098141D" w:rsidRDefault="005F604F"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5F604F" w:rsidRPr="005F604F" w:rsidRDefault="005F604F" w:rsidP="005F604F">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Pr="005F604F">
        <w:rPr>
          <w:rFonts w:ascii="宋体" w:eastAsia="宋体" w:hAnsi="宋体" w:cs="宋体"/>
          <w:color w:val="000000"/>
          <w:kern w:val="0"/>
          <w:szCs w:val="21"/>
        </w:rPr>
        <w:t>了解交通运输基础设施的收费管理。</w:t>
      </w:r>
    </w:p>
    <w:p w:rsidR="005F604F" w:rsidRPr="005F604F" w:rsidRDefault="005F604F" w:rsidP="005F604F">
      <w:pPr>
        <w:snapToGrid w:val="0"/>
        <w:spacing w:line="300" w:lineRule="auto"/>
        <w:ind w:firstLineChars="200" w:firstLine="420"/>
        <w:rPr>
          <w:rFonts w:ascii="宋体" w:eastAsia="宋体" w:hAnsi="宋体" w:cs="宋体"/>
          <w:color w:val="000000"/>
          <w:kern w:val="0"/>
          <w:szCs w:val="21"/>
        </w:rPr>
      </w:pPr>
      <w:r w:rsidRPr="005F604F">
        <w:rPr>
          <w:rFonts w:ascii="宋体" w:eastAsia="宋体" w:hAnsi="宋体" w:cs="宋体" w:hint="eastAsia"/>
          <w:color w:val="000000"/>
          <w:kern w:val="0"/>
          <w:szCs w:val="21"/>
        </w:rPr>
        <w:t>（</w:t>
      </w:r>
      <w:r w:rsidRPr="005F604F">
        <w:rPr>
          <w:rFonts w:ascii="宋体" w:eastAsia="宋体" w:hAnsi="宋体" w:cs="宋体"/>
          <w:color w:val="000000"/>
          <w:kern w:val="0"/>
          <w:szCs w:val="21"/>
        </w:rPr>
        <w:t>2）熟悉交通运输基础设施的综合经营与开发。</w:t>
      </w:r>
    </w:p>
    <w:p w:rsidR="005F604F" w:rsidRPr="005F604F" w:rsidRDefault="005F604F" w:rsidP="005F604F">
      <w:pPr>
        <w:snapToGrid w:val="0"/>
        <w:spacing w:line="300" w:lineRule="auto"/>
        <w:ind w:firstLineChars="200" w:firstLine="420"/>
        <w:rPr>
          <w:rFonts w:ascii="宋体" w:eastAsia="宋体" w:hAnsi="宋体" w:cs="宋体"/>
          <w:color w:val="000000"/>
          <w:kern w:val="0"/>
          <w:szCs w:val="21"/>
        </w:rPr>
      </w:pPr>
      <w:r w:rsidRPr="005F604F">
        <w:rPr>
          <w:rFonts w:ascii="宋体" w:eastAsia="宋体" w:hAnsi="宋体" w:cs="宋体" w:hint="eastAsia"/>
          <w:color w:val="000000"/>
          <w:kern w:val="0"/>
          <w:szCs w:val="21"/>
        </w:rPr>
        <w:t>（</w:t>
      </w:r>
      <w:r w:rsidRPr="005F604F">
        <w:rPr>
          <w:rFonts w:ascii="宋体" w:eastAsia="宋体" w:hAnsi="宋体" w:cs="宋体"/>
          <w:color w:val="000000"/>
          <w:kern w:val="0"/>
          <w:szCs w:val="21"/>
        </w:rPr>
        <w:t>3）掌握交通运输基础设施特许经营的模式。</w:t>
      </w:r>
    </w:p>
    <w:p w:rsidR="005F604F" w:rsidRDefault="005F604F" w:rsidP="005F604F">
      <w:pPr>
        <w:snapToGrid w:val="0"/>
        <w:spacing w:line="300" w:lineRule="auto"/>
        <w:ind w:firstLineChars="200" w:firstLine="420"/>
        <w:rPr>
          <w:rFonts w:ascii="宋体" w:eastAsia="宋体" w:hAnsi="宋体" w:cs="宋体"/>
          <w:color w:val="000000"/>
          <w:kern w:val="0"/>
          <w:szCs w:val="21"/>
        </w:rPr>
      </w:pPr>
      <w:r w:rsidRPr="005F604F">
        <w:rPr>
          <w:rFonts w:ascii="宋体" w:eastAsia="宋体" w:hAnsi="宋体" w:cs="宋体" w:hint="eastAsia"/>
          <w:color w:val="000000"/>
          <w:kern w:val="0"/>
          <w:szCs w:val="21"/>
        </w:rPr>
        <w:t>（</w:t>
      </w:r>
      <w:r w:rsidRPr="005F604F">
        <w:rPr>
          <w:rFonts w:ascii="宋体" w:eastAsia="宋体" w:hAnsi="宋体" w:cs="宋体"/>
          <w:color w:val="000000"/>
          <w:kern w:val="0"/>
          <w:szCs w:val="21"/>
        </w:rPr>
        <w:t>4）了解交通运输基础设施综合经营与开发方式的内容和基本方法。</w:t>
      </w:r>
    </w:p>
    <w:p w:rsidR="005F604F" w:rsidRPr="0098141D" w:rsidRDefault="005F604F" w:rsidP="005F604F">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5F604F" w:rsidRPr="005F604F" w:rsidRDefault="005F604F" w:rsidP="005F604F">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Pr="005F604F">
        <w:rPr>
          <w:rFonts w:ascii="宋体" w:eastAsia="宋体" w:hAnsi="宋体" w:cs="宋体"/>
          <w:color w:val="000000"/>
          <w:kern w:val="0"/>
          <w:szCs w:val="21"/>
        </w:rPr>
        <w:t>（1）交通运输基础设施的收费管理</w:t>
      </w:r>
      <w:r w:rsidR="00463FC6">
        <w:rPr>
          <w:rFonts w:ascii="宋体" w:eastAsia="宋体" w:hAnsi="宋体" w:cs="宋体"/>
          <w:color w:val="000000"/>
          <w:kern w:val="0"/>
          <w:szCs w:val="21"/>
        </w:rPr>
        <w:t>。</w:t>
      </w:r>
    </w:p>
    <w:p w:rsidR="005F604F" w:rsidRPr="005F604F" w:rsidRDefault="005F604F" w:rsidP="005F604F">
      <w:pPr>
        <w:snapToGrid w:val="0"/>
        <w:spacing w:line="300" w:lineRule="auto"/>
        <w:ind w:firstLineChars="200" w:firstLine="420"/>
        <w:rPr>
          <w:rFonts w:ascii="宋体" w:eastAsia="宋体" w:hAnsi="宋体" w:cs="宋体"/>
          <w:color w:val="000000"/>
          <w:kern w:val="0"/>
          <w:szCs w:val="21"/>
        </w:rPr>
      </w:pPr>
      <w:r w:rsidRPr="005F604F">
        <w:rPr>
          <w:rFonts w:ascii="宋体" w:eastAsia="宋体" w:hAnsi="宋体" w:cs="宋体" w:hint="eastAsia"/>
          <w:color w:val="000000"/>
          <w:kern w:val="0"/>
          <w:szCs w:val="21"/>
        </w:rPr>
        <w:t>（</w:t>
      </w:r>
      <w:r w:rsidRPr="005F604F">
        <w:rPr>
          <w:rFonts w:ascii="宋体" w:eastAsia="宋体" w:hAnsi="宋体" w:cs="宋体"/>
          <w:color w:val="000000"/>
          <w:kern w:val="0"/>
          <w:szCs w:val="21"/>
        </w:rPr>
        <w:t>2）交通运输基础设施的综合经营与开发</w:t>
      </w:r>
      <w:r w:rsidR="00463FC6">
        <w:rPr>
          <w:rFonts w:ascii="宋体" w:eastAsia="宋体" w:hAnsi="宋体" w:cs="宋体"/>
          <w:color w:val="000000"/>
          <w:kern w:val="0"/>
          <w:szCs w:val="21"/>
        </w:rPr>
        <w:t>。</w:t>
      </w:r>
    </w:p>
    <w:p w:rsidR="005F604F" w:rsidRDefault="005F604F" w:rsidP="005F604F">
      <w:pPr>
        <w:snapToGrid w:val="0"/>
        <w:spacing w:line="300" w:lineRule="auto"/>
        <w:ind w:firstLineChars="200" w:firstLine="420"/>
        <w:rPr>
          <w:rFonts w:ascii="宋体" w:eastAsia="宋体" w:hAnsi="宋体" w:cs="宋体"/>
          <w:color w:val="000000"/>
          <w:kern w:val="0"/>
          <w:szCs w:val="21"/>
        </w:rPr>
      </w:pPr>
      <w:r w:rsidRPr="005F604F">
        <w:rPr>
          <w:rFonts w:ascii="宋体" w:eastAsia="宋体" w:hAnsi="宋体" w:cs="宋体" w:hint="eastAsia"/>
          <w:color w:val="000000"/>
          <w:kern w:val="0"/>
          <w:szCs w:val="21"/>
        </w:rPr>
        <w:t>（</w:t>
      </w:r>
      <w:r w:rsidRPr="005F604F">
        <w:rPr>
          <w:rFonts w:ascii="宋体" w:eastAsia="宋体" w:hAnsi="宋体" w:cs="宋体"/>
          <w:color w:val="000000"/>
          <w:kern w:val="0"/>
          <w:szCs w:val="21"/>
        </w:rPr>
        <w:t>3）交通运输基础设施的特许经营与经营权有偿转让</w:t>
      </w:r>
      <w:r w:rsidR="00463FC6">
        <w:rPr>
          <w:rFonts w:ascii="宋体" w:eastAsia="宋体" w:hAnsi="宋体" w:cs="宋体"/>
          <w:color w:val="000000"/>
          <w:kern w:val="0"/>
          <w:szCs w:val="21"/>
        </w:rPr>
        <w:t>。</w:t>
      </w:r>
    </w:p>
    <w:p w:rsidR="005F604F" w:rsidRPr="0098141D" w:rsidRDefault="005F604F" w:rsidP="005F604F">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463FC6" w:rsidRPr="00463FC6" w:rsidRDefault="005F604F" w:rsidP="00463FC6">
      <w:pPr>
        <w:snapToGrid w:val="0"/>
        <w:spacing w:line="300" w:lineRule="auto"/>
        <w:ind w:firstLineChars="200" w:firstLine="420"/>
        <w:rPr>
          <w:rFonts w:ascii="宋体" w:eastAsia="宋体" w:hAnsi="宋体" w:cs="宋体"/>
          <w:color w:val="000000"/>
          <w:kern w:val="0"/>
          <w:szCs w:val="21"/>
        </w:rPr>
      </w:pPr>
      <w:r w:rsidRPr="00463FC6">
        <w:rPr>
          <w:rFonts w:ascii="宋体" w:eastAsia="宋体" w:hAnsi="宋体" w:cs="宋体" w:hint="eastAsia"/>
          <w:color w:val="000000"/>
          <w:kern w:val="0"/>
          <w:szCs w:val="21"/>
        </w:rPr>
        <w:t>（1）</w:t>
      </w:r>
      <w:r w:rsidR="00463FC6" w:rsidRPr="00463FC6">
        <w:rPr>
          <w:rFonts w:ascii="宋体" w:eastAsia="宋体" w:hAnsi="宋体" w:cs="宋体"/>
          <w:color w:val="000000"/>
          <w:kern w:val="0"/>
          <w:szCs w:val="21"/>
        </w:rPr>
        <w:t>交通运输基础设施的收费管理</w:t>
      </w:r>
    </w:p>
    <w:p w:rsidR="00463FC6" w:rsidRPr="00463FC6" w:rsidRDefault="00463FC6" w:rsidP="00463FC6">
      <w:pPr>
        <w:snapToGrid w:val="0"/>
        <w:spacing w:line="300" w:lineRule="auto"/>
        <w:ind w:firstLineChars="200" w:firstLine="420"/>
        <w:rPr>
          <w:rFonts w:ascii="宋体" w:eastAsia="宋体" w:hAnsi="宋体" w:cs="宋体"/>
          <w:color w:val="000000"/>
          <w:kern w:val="0"/>
          <w:szCs w:val="21"/>
        </w:rPr>
      </w:pPr>
      <w:r w:rsidRPr="00463FC6">
        <w:rPr>
          <w:rFonts w:ascii="宋体" w:eastAsia="宋体" w:hAnsi="宋体" w:cs="宋体" w:hint="eastAsia"/>
          <w:color w:val="000000"/>
          <w:kern w:val="0"/>
          <w:szCs w:val="21"/>
        </w:rPr>
        <w:t>（</w:t>
      </w:r>
      <w:r w:rsidRPr="00463FC6">
        <w:rPr>
          <w:rFonts w:ascii="宋体" w:eastAsia="宋体" w:hAnsi="宋体" w:cs="宋体"/>
          <w:color w:val="000000"/>
          <w:kern w:val="0"/>
          <w:szCs w:val="21"/>
        </w:rPr>
        <w:t>2）交通运输基础设施的综合经营与开发</w:t>
      </w:r>
    </w:p>
    <w:p w:rsidR="00463FC6" w:rsidRDefault="00463FC6" w:rsidP="00463FC6">
      <w:pPr>
        <w:snapToGrid w:val="0"/>
        <w:spacing w:line="300" w:lineRule="auto"/>
        <w:ind w:firstLineChars="200" w:firstLine="420"/>
        <w:rPr>
          <w:rFonts w:ascii="宋体" w:eastAsia="宋体" w:hAnsi="宋体" w:cs="宋体"/>
          <w:color w:val="000000"/>
          <w:kern w:val="0"/>
          <w:szCs w:val="21"/>
        </w:rPr>
      </w:pPr>
      <w:r w:rsidRPr="00463FC6">
        <w:rPr>
          <w:rFonts w:ascii="宋体" w:eastAsia="宋体" w:hAnsi="宋体" w:cs="宋体" w:hint="eastAsia"/>
          <w:color w:val="000000"/>
          <w:kern w:val="0"/>
          <w:szCs w:val="21"/>
        </w:rPr>
        <w:t>（</w:t>
      </w:r>
      <w:r w:rsidRPr="00463FC6">
        <w:rPr>
          <w:rFonts w:ascii="宋体" w:eastAsia="宋体" w:hAnsi="宋体" w:cs="宋体"/>
          <w:color w:val="000000"/>
          <w:kern w:val="0"/>
          <w:szCs w:val="21"/>
        </w:rPr>
        <w:t>3）交通运输基础设施的特许经营与经营权有偿转让</w:t>
      </w:r>
    </w:p>
    <w:p w:rsidR="005F604F" w:rsidRDefault="005F604F" w:rsidP="00463FC6">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5F604F" w:rsidRPr="006E7644" w:rsidRDefault="005F604F" w:rsidP="005F604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5F604F" w:rsidRPr="00313A87" w:rsidRDefault="005F604F"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63FC6" w:rsidRPr="00463FC6" w:rsidRDefault="005F604F" w:rsidP="00463FC6">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463FC6">
        <w:rPr>
          <w:rFonts w:ascii="宋体" w:eastAsia="宋体" w:hAnsi="宋体" w:cs="宋体" w:hint="eastAsia"/>
          <w:color w:val="000000"/>
          <w:kern w:val="0"/>
          <w:szCs w:val="21"/>
        </w:rPr>
        <w:t>（1）了解</w:t>
      </w:r>
      <w:r w:rsidR="00463FC6" w:rsidRPr="00463FC6">
        <w:rPr>
          <w:rFonts w:ascii="宋体" w:eastAsia="宋体" w:hAnsi="宋体" w:cs="宋体" w:hint="eastAsia"/>
          <w:color w:val="000000"/>
          <w:kern w:val="0"/>
          <w:szCs w:val="21"/>
        </w:rPr>
        <w:t>交通运输基础设施特许经营的模式。</w:t>
      </w:r>
    </w:p>
    <w:p w:rsidR="005F604F" w:rsidRPr="0098141D" w:rsidRDefault="00463FC6" w:rsidP="00463FC6">
      <w:pPr>
        <w:snapToGrid w:val="0"/>
        <w:spacing w:line="300" w:lineRule="auto"/>
        <w:ind w:firstLineChars="200" w:firstLine="420"/>
        <w:rPr>
          <w:rFonts w:ascii="宋体" w:eastAsia="宋体" w:hAnsi="宋体" w:cs="宋体"/>
          <w:color w:val="000000"/>
          <w:kern w:val="0"/>
          <w:szCs w:val="21"/>
        </w:rPr>
      </w:pPr>
      <w:r w:rsidRPr="00463FC6">
        <w:rPr>
          <w:rFonts w:ascii="宋体" w:eastAsia="宋体" w:hAnsi="宋体" w:cs="宋体" w:hint="eastAsia"/>
          <w:color w:val="000000"/>
          <w:kern w:val="0"/>
          <w:szCs w:val="21"/>
        </w:rPr>
        <w:t>（</w:t>
      </w:r>
      <w:r>
        <w:rPr>
          <w:rFonts w:ascii="宋体" w:eastAsia="宋体" w:hAnsi="宋体" w:cs="宋体"/>
          <w:color w:val="000000"/>
          <w:kern w:val="0"/>
          <w:szCs w:val="21"/>
        </w:rPr>
        <w:t>2</w:t>
      </w:r>
      <w:r w:rsidRPr="00463FC6">
        <w:rPr>
          <w:rFonts w:ascii="宋体" w:eastAsia="宋体" w:hAnsi="宋体" w:cs="宋体"/>
          <w:color w:val="000000"/>
          <w:kern w:val="0"/>
          <w:szCs w:val="21"/>
        </w:rPr>
        <w:t>）了解交通运输基础设施综合经营与开发方式的基本方法。</w:t>
      </w:r>
      <w:r w:rsidR="005F604F">
        <w:rPr>
          <w:rFonts w:ascii="宋体" w:eastAsia="宋体" w:hAnsi="宋体" w:cs="宋体" w:hint="eastAsia"/>
          <w:color w:val="000000"/>
          <w:kern w:val="0"/>
          <w:szCs w:val="21"/>
        </w:rPr>
        <w:t>。</w:t>
      </w:r>
    </w:p>
    <w:p w:rsidR="002111F3" w:rsidRPr="005F604F" w:rsidRDefault="002111F3" w:rsidP="000A3802">
      <w:pPr>
        <w:snapToGrid w:val="0"/>
        <w:spacing w:line="300" w:lineRule="auto"/>
        <w:rPr>
          <w:rFonts w:ascii="宋体" w:eastAsia="宋体" w:hAnsi="宋体" w:cs="宋体"/>
          <w:color w:val="000000"/>
          <w:kern w:val="0"/>
          <w:szCs w:val="21"/>
        </w:rPr>
      </w:pPr>
    </w:p>
    <w:p w:rsidR="00CD353B" w:rsidRPr="0098141D" w:rsidRDefault="00CD353B" w:rsidP="000F087E">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第十三</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CD353B">
        <w:rPr>
          <w:rFonts w:ascii="黑体" w:eastAsia="黑体" w:hAnsi="黑体" w:cs="Times New Roman" w:hint="eastAsia"/>
          <w:b/>
          <w:sz w:val="24"/>
          <w:szCs w:val="24"/>
        </w:rPr>
        <w:t>交通运输固定资产折旧与设备更新</w:t>
      </w:r>
    </w:p>
    <w:p w:rsidR="00CD353B" w:rsidRPr="0098141D" w:rsidRDefault="00CD353B"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CD353B" w:rsidRPr="00CD353B" w:rsidRDefault="00CD353B" w:rsidP="00CD353B">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Pr="00CD353B">
        <w:rPr>
          <w:rFonts w:ascii="宋体" w:eastAsia="宋体" w:hAnsi="宋体" w:cs="宋体"/>
          <w:color w:val="000000"/>
          <w:kern w:val="0"/>
          <w:szCs w:val="21"/>
        </w:rPr>
        <w:t>了解交通运输固定资产的构成，以及折旧与设备更新的计算方法。</w:t>
      </w:r>
    </w:p>
    <w:p w:rsidR="00CD353B" w:rsidRDefault="00CD353B" w:rsidP="00CD353B">
      <w:pPr>
        <w:snapToGrid w:val="0"/>
        <w:spacing w:line="300" w:lineRule="auto"/>
        <w:ind w:firstLineChars="200" w:firstLine="420"/>
        <w:rPr>
          <w:rFonts w:ascii="宋体" w:eastAsia="宋体" w:hAnsi="宋体" w:cs="宋体"/>
          <w:color w:val="000000"/>
          <w:kern w:val="0"/>
          <w:szCs w:val="21"/>
        </w:rPr>
      </w:pPr>
      <w:r w:rsidRPr="00CD353B">
        <w:rPr>
          <w:rFonts w:ascii="宋体" w:eastAsia="宋体" w:hAnsi="宋体" w:cs="宋体" w:hint="eastAsia"/>
          <w:color w:val="000000"/>
          <w:kern w:val="0"/>
          <w:szCs w:val="21"/>
        </w:rPr>
        <w:t>（</w:t>
      </w:r>
      <w:r w:rsidRPr="00CD353B">
        <w:rPr>
          <w:rFonts w:ascii="宋体" w:eastAsia="宋体" w:hAnsi="宋体" w:cs="宋体"/>
          <w:color w:val="000000"/>
          <w:kern w:val="0"/>
          <w:szCs w:val="21"/>
        </w:rPr>
        <w:t>2）</w:t>
      </w:r>
      <w:r w:rsidR="00463FC6">
        <w:rPr>
          <w:rFonts w:ascii="宋体" w:eastAsia="宋体" w:hAnsi="宋体" w:cs="宋体" w:hint="eastAsia"/>
          <w:color w:val="000000"/>
          <w:kern w:val="0"/>
          <w:szCs w:val="21"/>
        </w:rPr>
        <w:t xml:space="preserve"> </w:t>
      </w:r>
      <w:r w:rsidRPr="00CD353B">
        <w:rPr>
          <w:rFonts w:ascii="宋体" w:eastAsia="宋体" w:hAnsi="宋体" w:cs="宋体"/>
          <w:color w:val="000000"/>
          <w:kern w:val="0"/>
          <w:szCs w:val="21"/>
        </w:rPr>
        <w:t>理解交通运输设备的磨损与寿命和设备的更新决策。</w:t>
      </w:r>
    </w:p>
    <w:p w:rsidR="00CD353B" w:rsidRPr="00CD353B" w:rsidRDefault="00CD353B" w:rsidP="00463FC6">
      <w:pPr>
        <w:snapToGrid w:val="0"/>
        <w:spacing w:line="300" w:lineRule="auto"/>
        <w:rPr>
          <w:rFonts w:ascii="宋体" w:eastAsia="宋体" w:hAnsi="宋体" w:cs="宋体"/>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CD353B" w:rsidRPr="00CD353B" w:rsidRDefault="00CD353B" w:rsidP="00CD353B">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Pr="005F604F">
        <w:rPr>
          <w:rFonts w:ascii="宋体" w:eastAsia="宋体" w:hAnsi="宋体" w:cs="宋体"/>
          <w:color w:val="000000"/>
          <w:kern w:val="0"/>
          <w:szCs w:val="21"/>
        </w:rPr>
        <w:t>（1）</w:t>
      </w:r>
      <w:r w:rsidRPr="00CD353B">
        <w:rPr>
          <w:rFonts w:ascii="宋体" w:eastAsia="宋体" w:hAnsi="宋体" w:cs="宋体"/>
          <w:color w:val="000000"/>
          <w:kern w:val="0"/>
          <w:szCs w:val="21"/>
        </w:rPr>
        <w:t>交通运输固定资产折旧</w:t>
      </w:r>
    </w:p>
    <w:p w:rsidR="00CD353B" w:rsidRDefault="00CD353B" w:rsidP="00463FC6">
      <w:pPr>
        <w:snapToGrid w:val="0"/>
        <w:spacing w:line="300" w:lineRule="auto"/>
        <w:ind w:firstLineChars="200" w:firstLine="420"/>
        <w:rPr>
          <w:rFonts w:ascii="宋体" w:eastAsia="宋体" w:hAnsi="宋体" w:cs="宋体"/>
          <w:color w:val="000000"/>
          <w:kern w:val="0"/>
          <w:szCs w:val="21"/>
        </w:rPr>
      </w:pPr>
      <w:r w:rsidRPr="00CD353B">
        <w:rPr>
          <w:rFonts w:ascii="宋体" w:eastAsia="宋体" w:hAnsi="宋体" w:cs="宋体" w:hint="eastAsia"/>
          <w:color w:val="000000"/>
          <w:kern w:val="0"/>
          <w:szCs w:val="21"/>
        </w:rPr>
        <w:lastRenderedPageBreak/>
        <w:t>（</w:t>
      </w:r>
      <w:r w:rsidRPr="00CD353B">
        <w:rPr>
          <w:rFonts w:ascii="宋体" w:eastAsia="宋体" w:hAnsi="宋体" w:cs="宋体"/>
          <w:color w:val="000000"/>
          <w:kern w:val="0"/>
          <w:szCs w:val="21"/>
        </w:rPr>
        <w:t>2）交通运输设备更新</w:t>
      </w:r>
    </w:p>
    <w:p w:rsidR="00CD353B" w:rsidRPr="0098141D" w:rsidRDefault="00CD353B" w:rsidP="00CD353B">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CD353B" w:rsidRPr="00CD353B" w:rsidRDefault="00CD353B" w:rsidP="00CD353B">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CD353B">
        <w:rPr>
          <w:rFonts w:ascii="宋体" w:eastAsia="宋体" w:hAnsi="宋体" w:cs="宋体" w:hint="eastAsia"/>
          <w:color w:val="000000"/>
          <w:kern w:val="0"/>
          <w:szCs w:val="21"/>
        </w:rPr>
        <w:t>交通运输固定资产折旧</w:t>
      </w:r>
    </w:p>
    <w:p w:rsidR="00CD353B" w:rsidRDefault="00CD353B" w:rsidP="00CD353B">
      <w:pPr>
        <w:snapToGrid w:val="0"/>
        <w:spacing w:line="300" w:lineRule="auto"/>
        <w:ind w:firstLineChars="200" w:firstLine="420"/>
        <w:rPr>
          <w:rFonts w:ascii="宋体" w:eastAsia="宋体" w:hAnsi="宋体" w:cs="宋体"/>
          <w:color w:val="000000"/>
          <w:kern w:val="0"/>
          <w:szCs w:val="21"/>
        </w:rPr>
      </w:pPr>
      <w:r w:rsidRPr="00CD353B">
        <w:rPr>
          <w:rFonts w:ascii="宋体" w:eastAsia="宋体" w:hAnsi="宋体" w:cs="宋体" w:hint="eastAsia"/>
          <w:color w:val="000000"/>
          <w:kern w:val="0"/>
          <w:szCs w:val="21"/>
        </w:rPr>
        <w:t>（</w:t>
      </w:r>
      <w:r w:rsidRPr="00CD353B">
        <w:rPr>
          <w:rFonts w:ascii="宋体" w:eastAsia="宋体" w:hAnsi="宋体" w:cs="宋体"/>
          <w:color w:val="000000"/>
          <w:kern w:val="0"/>
          <w:szCs w:val="21"/>
        </w:rPr>
        <w:t>2）交通运输设备更新</w:t>
      </w:r>
    </w:p>
    <w:p w:rsidR="00CD353B" w:rsidRDefault="00CD353B" w:rsidP="00CD353B">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CD353B" w:rsidRPr="006E7644" w:rsidRDefault="00CD353B" w:rsidP="00CD353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CD353B" w:rsidRPr="00313A87" w:rsidRDefault="00CD353B"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CD353B" w:rsidRPr="00CD353B" w:rsidRDefault="00CD353B" w:rsidP="00CD353B">
      <w:pPr>
        <w:snapToGrid w:val="0"/>
        <w:spacing w:line="300" w:lineRule="auto"/>
        <w:rPr>
          <w:rFonts w:ascii="宋体" w:eastAsia="宋体" w:hAnsi="宋体" w:cs="宋体"/>
          <w:color w:val="FF0000"/>
          <w:kern w:val="0"/>
          <w:szCs w:val="21"/>
        </w:rPr>
      </w:pPr>
      <w:r w:rsidRPr="00CD353B">
        <w:rPr>
          <w:rFonts w:ascii="宋体" w:eastAsia="宋体" w:hAnsi="宋体" w:cs="宋体" w:hint="eastAsia"/>
          <w:color w:val="FF0000"/>
          <w:kern w:val="0"/>
          <w:szCs w:val="21"/>
        </w:rPr>
        <w:tab/>
      </w:r>
      <w:r w:rsidR="00463FC6" w:rsidRPr="00D357E1">
        <w:rPr>
          <w:rFonts w:ascii="宋体" w:eastAsia="宋体" w:hAnsi="宋体" w:cs="宋体" w:hint="eastAsia"/>
          <w:color w:val="000000"/>
          <w:kern w:val="0"/>
          <w:szCs w:val="21"/>
        </w:rPr>
        <w:t>掌握</w:t>
      </w:r>
      <w:r w:rsidR="00463FC6" w:rsidRPr="00CD353B">
        <w:rPr>
          <w:rFonts w:ascii="宋体" w:eastAsia="宋体" w:hAnsi="宋体" w:cs="宋体"/>
          <w:color w:val="000000"/>
          <w:kern w:val="0"/>
          <w:szCs w:val="21"/>
        </w:rPr>
        <w:t>交通运输固定资产的构成，以及折旧与设备更新的计算方法</w:t>
      </w:r>
      <w:r w:rsidRPr="00CD353B">
        <w:rPr>
          <w:rFonts w:ascii="宋体" w:eastAsia="宋体" w:hAnsi="宋体" w:cs="宋体" w:hint="eastAsia"/>
          <w:color w:val="FF0000"/>
          <w:kern w:val="0"/>
          <w:szCs w:val="21"/>
        </w:rPr>
        <w:t>。</w:t>
      </w:r>
    </w:p>
    <w:p w:rsidR="00CD353B" w:rsidRDefault="00CD353B" w:rsidP="000A3802">
      <w:pPr>
        <w:snapToGrid w:val="0"/>
        <w:spacing w:line="300" w:lineRule="auto"/>
        <w:rPr>
          <w:rFonts w:ascii="宋体" w:eastAsia="宋体" w:hAnsi="宋体" w:cs="宋体"/>
          <w:color w:val="000000"/>
          <w:kern w:val="0"/>
          <w:szCs w:val="21"/>
        </w:rPr>
      </w:pPr>
    </w:p>
    <w:p w:rsidR="00CD353B" w:rsidRPr="0098141D" w:rsidRDefault="00CD353B"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第十四</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0085224B" w:rsidRPr="0085224B">
        <w:rPr>
          <w:rFonts w:ascii="黑体" w:eastAsia="黑体" w:hAnsi="黑体" w:cs="Times New Roman" w:hint="eastAsia"/>
          <w:b/>
          <w:sz w:val="24"/>
          <w:szCs w:val="24"/>
        </w:rPr>
        <w:t>交通运输成本与价格</w:t>
      </w:r>
    </w:p>
    <w:p w:rsidR="00CD353B" w:rsidRPr="0098141D" w:rsidRDefault="00CD353B"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85224B" w:rsidRPr="0085224B" w:rsidRDefault="00CD353B" w:rsidP="0085224B">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0085224B" w:rsidRPr="0085224B">
        <w:rPr>
          <w:rFonts w:ascii="宋体" w:eastAsia="宋体" w:hAnsi="宋体" w:cs="宋体"/>
          <w:color w:val="000000"/>
          <w:kern w:val="0"/>
          <w:szCs w:val="21"/>
        </w:rPr>
        <w:t>了解运输成本的定义、分类、特点和构成，掌握其影响因素及影响机理。</w:t>
      </w:r>
    </w:p>
    <w:p w:rsidR="0085224B" w:rsidRP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2）理解运输价格的概念、分类、结构和形式。</w:t>
      </w:r>
    </w:p>
    <w:p w:rsidR="0085224B" w:rsidRP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3）了解运输定价的主体、目标、定价程序，理解定价理论和定价方法。</w:t>
      </w:r>
    </w:p>
    <w:p w:rsid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4）了解运价管理的原则、形式和手段。</w:t>
      </w:r>
    </w:p>
    <w:p w:rsidR="00CD353B" w:rsidRPr="00CD353B" w:rsidRDefault="00CD353B" w:rsidP="0085224B">
      <w:pPr>
        <w:snapToGrid w:val="0"/>
        <w:spacing w:line="300" w:lineRule="auto"/>
        <w:rPr>
          <w:rFonts w:ascii="宋体" w:eastAsia="宋体" w:hAnsi="宋体" w:cs="宋体"/>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85224B" w:rsidRPr="0085224B" w:rsidRDefault="00CD353B" w:rsidP="0085224B">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85224B">
        <w:rPr>
          <w:rFonts w:ascii="宋体" w:eastAsia="宋体" w:hAnsi="宋体" w:cs="宋体" w:hint="eastAsia"/>
          <w:color w:val="000000"/>
          <w:kern w:val="0"/>
          <w:szCs w:val="21"/>
        </w:rPr>
        <w:t xml:space="preserve">  </w:t>
      </w:r>
      <w:r w:rsidRPr="005F604F">
        <w:rPr>
          <w:rFonts w:ascii="宋体" w:eastAsia="宋体" w:hAnsi="宋体" w:cs="宋体"/>
          <w:color w:val="000000"/>
          <w:kern w:val="0"/>
          <w:szCs w:val="21"/>
        </w:rPr>
        <w:t>（1）</w:t>
      </w:r>
      <w:r w:rsidR="0085224B" w:rsidRPr="0085224B">
        <w:rPr>
          <w:rFonts w:ascii="宋体" w:eastAsia="宋体" w:hAnsi="宋体" w:cs="宋体"/>
          <w:color w:val="000000"/>
          <w:kern w:val="0"/>
          <w:szCs w:val="21"/>
        </w:rPr>
        <w:t>运输成本</w:t>
      </w:r>
    </w:p>
    <w:p w:rsidR="0085224B" w:rsidRPr="0085224B" w:rsidRDefault="0085224B" w:rsidP="0085224B">
      <w:pPr>
        <w:snapToGrid w:val="0"/>
        <w:spacing w:line="300" w:lineRule="auto"/>
        <w:ind w:firstLineChars="300" w:firstLine="63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2）运输定价</w:t>
      </w:r>
    </w:p>
    <w:p w:rsidR="0085224B" w:rsidRDefault="0085224B" w:rsidP="0085224B">
      <w:pPr>
        <w:snapToGrid w:val="0"/>
        <w:spacing w:line="300" w:lineRule="auto"/>
        <w:ind w:firstLineChars="300" w:firstLine="63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3）运输价格</w:t>
      </w:r>
    </w:p>
    <w:p w:rsidR="00CD353B" w:rsidRPr="0098141D" w:rsidRDefault="00CD353B" w:rsidP="0085224B">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85224B" w:rsidRPr="0085224B" w:rsidRDefault="00CD353B" w:rsidP="0085224B">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85224B" w:rsidRPr="0085224B">
        <w:rPr>
          <w:rFonts w:ascii="宋体" w:eastAsia="宋体" w:hAnsi="宋体" w:cs="宋体" w:hint="eastAsia"/>
          <w:color w:val="000000"/>
          <w:kern w:val="0"/>
          <w:szCs w:val="21"/>
        </w:rPr>
        <w:t>运输成本</w:t>
      </w:r>
    </w:p>
    <w:p w:rsidR="0085224B" w:rsidRP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2）运输价格</w:t>
      </w:r>
    </w:p>
    <w:p w:rsidR="0085224B" w:rsidRP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3）运输定价</w:t>
      </w:r>
    </w:p>
    <w:p w:rsidR="0085224B" w:rsidRDefault="0085224B" w:rsidP="0085224B">
      <w:pPr>
        <w:snapToGrid w:val="0"/>
        <w:spacing w:line="300" w:lineRule="auto"/>
        <w:ind w:firstLineChars="200" w:firstLine="420"/>
        <w:rPr>
          <w:rFonts w:ascii="宋体" w:eastAsia="宋体" w:hAnsi="宋体" w:cs="宋体"/>
          <w:color w:val="000000"/>
          <w:kern w:val="0"/>
          <w:szCs w:val="21"/>
        </w:rPr>
      </w:pPr>
      <w:r w:rsidRPr="0085224B">
        <w:rPr>
          <w:rFonts w:ascii="宋体" w:eastAsia="宋体" w:hAnsi="宋体" w:cs="宋体" w:hint="eastAsia"/>
          <w:color w:val="000000"/>
          <w:kern w:val="0"/>
          <w:szCs w:val="21"/>
        </w:rPr>
        <w:t>（</w:t>
      </w:r>
      <w:r w:rsidRPr="0085224B">
        <w:rPr>
          <w:rFonts w:ascii="宋体" w:eastAsia="宋体" w:hAnsi="宋体" w:cs="宋体"/>
          <w:color w:val="000000"/>
          <w:kern w:val="0"/>
          <w:szCs w:val="21"/>
        </w:rPr>
        <w:t>4）运价管理</w:t>
      </w:r>
    </w:p>
    <w:p w:rsidR="00CD353B" w:rsidRDefault="00CD353B" w:rsidP="0085224B">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CD353B" w:rsidRPr="006E7644" w:rsidRDefault="00CD353B" w:rsidP="00CD353B">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CD353B" w:rsidRPr="00313A87" w:rsidRDefault="00CD353B"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85224B" w:rsidRDefault="00CD353B" w:rsidP="00463FC6">
      <w:pPr>
        <w:snapToGrid w:val="0"/>
        <w:spacing w:line="300" w:lineRule="auto"/>
        <w:rPr>
          <w:rFonts w:ascii="宋体" w:eastAsia="宋体" w:hAnsi="宋体" w:cs="宋体"/>
          <w:color w:val="FF0000"/>
          <w:kern w:val="0"/>
          <w:szCs w:val="21"/>
        </w:rPr>
      </w:pPr>
      <w:r w:rsidRPr="00CD353B">
        <w:rPr>
          <w:rFonts w:ascii="宋体" w:eastAsia="宋体" w:hAnsi="宋体" w:cs="宋体" w:hint="eastAsia"/>
          <w:color w:val="FF0000"/>
          <w:kern w:val="0"/>
          <w:szCs w:val="21"/>
        </w:rPr>
        <w:tab/>
      </w:r>
      <w:r w:rsidR="00463FC6" w:rsidRPr="00463FC6">
        <w:rPr>
          <w:rFonts w:ascii="宋体" w:eastAsia="宋体" w:hAnsi="宋体" w:cs="宋体" w:hint="eastAsia"/>
          <w:color w:val="000000"/>
          <w:kern w:val="0"/>
          <w:szCs w:val="21"/>
        </w:rPr>
        <w:t>掌握几种定价方法在交通运输业中的应用</w:t>
      </w:r>
      <w:r w:rsidR="00463FC6">
        <w:rPr>
          <w:rFonts w:ascii="宋体" w:eastAsia="宋体" w:hAnsi="宋体" w:cs="宋体" w:hint="eastAsia"/>
          <w:color w:val="000000"/>
          <w:kern w:val="0"/>
          <w:szCs w:val="21"/>
        </w:rPr>
        <w:t>。</w:t>
      </w:r>
    </w:p>
    <w:p w:rsidR="00463FC6" w:rsidRPr="00294467" w:rsidRDefault="00463FC6" w:rsidP="00463FC6">
      <w:pPr>
        <w:snapToGrid w:val="0"/>
        <w:spacing w:line="300" w:lineRule="auto"/>
        <w:rPr>
          <w:rFonts w:ascii="宋体" w:hAnsi="宋体"/>
          <w:sz w:val="24"/>
        </w:rPr>
      </w:pPr>
    </w:p>
    <w:p w:rsidR="0030481C" w:rsidRPr="0098141D" w:rsidRDefault="0030481C"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w:t>
      </w:r>
      <w:r w:rsidR="00B641D1">
        <w:rPr>
          <w:rFonts w:ascii="黑体" w:eastAsia="黑体" w:hAnsi="黑体" w:cs="Times New Roman" w:hint="eastAsia"/>
          <w:b/>
          <w:sz w:val="24"/>
          <w:szCs w:val="24"/>
        </w:rPr>
        <w:t>五</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30481C">
        <w:rPr>
          <w:rFonts w:ascii="黑体" w:eastAsia="黑体" w:hAnsi="黑体" w:cs="Times New Roman" w:hint="eastAsia"/>
          <w:b/>
          <w:sz w:val="24"/>
          <w:szCs w:val="24"/>
        </w:rPr>
        <w:t>交通运输市场与企业</w:t>
      </w:r>
    </w:p>
    <w:p w:rsidR="0030481C" w:rsidRPr="0098141D" w:rsidRDefault="0030481C"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30481C" w:rsidRPr="0030481C" w:rsidRDefault="0030481C" w:rsidP="0030481C">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Pr="0030481C">
        <w:rPr>
          <w:rFonts w:ascii="宋体" w:eastAsia="宋体" w:hAnsi="宋体" w:cs="宋体"/>
          <w:color w:val="000000"/>
          <w:kern w:val="0"/>
          <w:szCs w:val="21"/>
        </w:rPr>
        <w:t>了解交通运输市场的基本概念和运行机制。</w:t>
      </w:r>
    </w:p>
    <w:p w:rsidR="0030481C" w:rsidRPr="0030481C" w:rsidRDefault="0030481C" w:rsidP="0030481C">
      <w:pPr>
        <w:snapToGrid w:val="0"/>
        <w:spacing w:line="300" w:lineRule="auto"/>
        <w:ind w:firstLineChars="200" w:firstLine="42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2）了解现代交通运输企业的制度和组织机构。</w:t>
      </w:r>
    </w:p>
    <w:p w:rsidR="0030481C" w:rsidRDefault="0030481C" w:rsidP="0030481C">
      <w:pPr>
        <w:snapToGrid w:val="0"/>
        <w:spacing w:line="300" w:lineRule="auto"/>
        <w:ind w:firstLineChars="200" w:firstLine="42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3）理解交通运输企业经济效益分析的方法。</w:t>
      </w:r>
    </w:p>
    <w:p w:rsidR="0030481C" w:rsidRPr="00CD353B" w:rsidRDefault="0030481C" w:rsidP="0030481C">
      <w:pPr>
        <w:snapToGrid w:val="0"/>
        <w:spacing w:line="300" w:lineRule="auto"/>
        <w:rPr>
          <w:rFonts w:ascii="宋体" w:eastAsia="宋体" w:hAnsi="宋体" w:cs="宋体"/>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30481C" w:rsidRPr="0030481C" w:rsidRDefault="0030481C" w:rsidP="0030481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Pr>
          <w:rFonts w:ascii="宋体" w:eastAsia="宋体" w:hAnsi="宋体" w:cs="宋体" w:hint="eastAsia"/>
          <w:color w:val="000000"/>
          <w:kern w:val="0"/>
          <w:szCs w:val="21"/>
        </w:rPr>
        <w:t xml:space="preserve">  </w:t>
      </w:r>
      <w:r w:rsidRPr="005F604F">
        <w:rPr>
          <w:rFonts w:ascii="宋体" w:eastAsia="宋体" w:hAnsi="宋体" w:cs="宋体"/>
          <w:color w:val="000000"/>
          <w:kern w:val="0"/>
          <w:szCs w:val="21"/>
        </w:rPr>
        <w:t>（1）</w:t>
      </w:r>
      <w:r w:rsidRPr="0030481C">
        <w:rPr>
          <w:rFonts w:ascii="宋体" w:eastAsia="宋体" w:hAnsi="宋体" w:cs="宋体"/>
          <w:color w:val="000000"/>
          <w:kern w:val="0"/>
          <w:szCs w:val="21"/>
        </w:rPr>
        <w:t>交通运输市场的运行</w:t>
      </w:r>
    </w:p>
    <w:p w:rsidR="0030481C" w:rsidRPr="0030481C" w:rsidRDefault="0030481C" w:rsidP="0030481C">
      <w:pPr>
        <w:snapToGrid w:val="0"/>
        <w:spacing w:line="300" w:lineRule="auto"/>
        <w:ind w:firstLineChars="300" w:firstLine="630"/>
        <w:rPr>
          <w:rFonts w:ascii="宋体" w:eastAsia="宋体" w:hAnsi="宋体" w:cs="宋体"/>
          <w:color w:val="000000"/>
          <w:kern w:val="0"/>
          <w:szCs w:val="21"/>
        </w:rPr>
      </w:pPr>
      <w:r w:rsidRPr="0030481C">
        <w:rPr>
          <w:rFonts w:ascii="宋体" w:eastAsia="宋体" w:hAnsi="宋体" w:cs="宋体" w:hint="eastAsia"/>
          <w:color w:val="000000"/>
          <w:kern w:val="0"/>
          <w:szCs w:val="21"/>
        </w:rPr>
        <w:lastRenderedPageBreak/>
        <w:t>（</w:t>
      </w:r>
      <w:r w:rsidRPr="0030481C">
        <w:rPr>
          <w:rFonts w:ascii="宋体" w:eastAsia="宋体" w:hAnsi="宋体" w:cs="宋体"/>
          <w:color w:val="000000"/>
          <w:kern w:val="0"/>
          <w:szCs w:val="21"/>
        </w:rPr>
        <w:t>2）现代交通运输企业</w:t>
      </w:r>
    </w:p>
    <w:p w:rsidR="0030481C" w:rsidRDefault="0030481C" w:rsidP="0030481C">
      <w:pPr>
        <w:snapToGrid w:val="0"/>
        <w:spacing w:line="300" w:lineRule="auto"/>
        <w:ind w:firstLineChars="300" w:firstLine="63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3）交通运输企业经济效益分析</w:t>
      </w:r>
    </w:p>
    <w:p w:rsidR="0030481C" w:rsidRPr="0098141D" w:rsidRDefault="0030481C" w:rsidP="0030481C">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30481C" w:rsidRPr="0030481C" w:rsidRDefault="0030481C" w:rsidP="0030481C">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30481C">
        <w:rPr>
          <w:rFonts w:ascii="宋体" w:eastAsia="宋体" w:hAnsi="宋体" w:cs="宋体"/>
          <w:color w:val="000000"/>
          <w:kern w:val="0"/>
          <w:szCs w:val="21"/>
        </w:rPr>
        <w:t>交通运输市场的运行</w:t>
      </w:r>
      <w:r w:rsidR="00D93B06">
        <w:rPr>
          <w:rFonts w:ascii="宋体" w:eastAsia="宋体" w:hAnsi="宋体" w:cs="宋体"/>
          <w:color w:val="000000"/>
          <w:kern w:val="0"/>
          <w:szCs w:val="21"/>
        </w:rPr>
        <w:t>。</w:t>
      </w:r>
    </w:p>
    <w:p w:rsidR="0030481C" w:rsidRPr="0030481C" w:rsidRDefault="0030481C" w:rsidP="0030481C">
      <w:pPr>
        <w:snapToGrid w:val="0"/>
        <w:spacing w:line="300" w:lineRule="auto"/>
        <w:ind w:firstLineChars="200" w:firstLine="42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2）现代交通运输企业</w:t>
      </w:r>
      <w:r w:rsidR="00D93B06">
        <w:rPr>
          <w:rFonts w:ascii="宋体" w:eastAsia="宋体" w:hAnsi="宋体" w:cs="宋体"/>
          <w:color w:val="000000"/>
          <w:kern w:val="0"/>
          <w:szCs w:val="21"/>
        </w:rPr>
        <w:t>。</w:t>
      </w:r>
    </w:p>
    <w:p w:rsidR="0030481C" w:rsidRDefault="0030481C" w:rsidP="0030481C">
      <w:pPr>
        <w:snapToGrid w:val="0"/>
        <w:spacing w:line="300" w:lineRule="auto"/>
        <w:ind w:firstLineChars="200" w:firstLine="42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3）交通运输企业经济效益分析</w:t>
      </w:r>
      <w:r w:rsidR="00D93B06">
        <w:rPr>
          <w:rFonts w:ascii="宋体" w:eastAsia="宋体" w:hAnsi="宋体" w:cs="宋体"/>
          <w:color w:val="000000"/>
          <w:kern w:val="0"/>
          <w:szCs w:val="21"/>
        </w:rPr>
        <w:t>。</w:t>
      </w:r>
    </w:p>
    <w:p w:rsidR="0030481C" w:rsidRDefault="0030481C" w:rsidP="0030481C">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0481C" w:rsidRPr="006E7644" w:rsidRDefault="0030481C" w:rsidP="0030481C">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30481C" w:rsidRPr="00313A87" w:rsidRDefault="0030481C"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0481C" w:rsidRPr="00463FC6" w:rsidRDefault="0030481C" w:rsidP="0030481C">
      <w:pPr>
        <w:snapToGrid w:val="0"/>
        <w:spacing w:line="300" w:lineRule="auto"/>
        <w:rPr>
          <w:rFonts w:ascii="宋体" w:eastAsia="宋体" w:hAnsi="宋体" w:cs="宋体"/>
          <w:color w:val="000000"/>
          <w:kern w:val="0"/>
          <w:szCs w:val="21"/>
        </w:rPr>
      </w:pPr>
      <w:r w:rsidRPr="00463FC6">
        <w:rPr>
          <w:rFonts w:ascii="宋体" w:eastAsia="宋体" w:hAnsi="宋体" w:cs="宋体" w:hint="eastAsia"/>
          <w:color w:val="000000"/>
          <w:kern w:val="0"/>
          <w:szCs w:val="21"/>
        </w:rPr>
        <w:tab/>
      </w:r>
      <w:r w:rsidR="00463FC6" w:rsidRPr="00463FC6">
        <w:rPr>
          <w:rFonts w:ascii="宋体" w:eastAsia="宋体" w:hAnsi="宋体" w:cs="宋体" w:hint="eastAsia"/>
          <w:color w:val="000000"/>
          <w:kern w:val="0"/>
          <w:szCs w:val="21"/>
        </w:rPr>
        <w:t>掌握</w:t>
      </w:r>
      <w:r w:rsidR="00463FC6" w:rsidRPr="0030481C">
        <w:rPr>
          <w:rFonts w:ascii="宋体" w:eastAsia="宋体" w:hAnsi="宋体" w:cs="宋体"/>
          <w:color w:val="000000"/>
          <w:kern w:val="0"/>
          <w:szCs w:val="21"/>
        </w:rPr>
        <w:t>交通运输企业经济效益分析的方法</w:t>
      </w:r>
      <w:r w:rsidRPr="00463FC6">
        <w:rPr>
          <w:rFonts w:ascii="宋体" w:eastAsia="宋体" w:hAnsi="宋体" w:cs="宋体" w:hint="eastAsia"/>
          <w:color w:val="000000"/>
          <w:kern w:val="0"/>
          <w:szCs w:val="21"/>
        </w:rPr>
        <w:t>。</w:t>
      </w:r>
    </w:p>
    <w:p w:rsidR="0030481C" w:rsidRDefault="0030481C" w:rsidP="0030481C">
      <w:pPr>
        <w:snapToGrid w:val="0"/>
        <w:spacing w:line="300" w:lineRule="auto"/>
        <w:ind w:firstLine="480"/>
        <w:rPr>
          <w:rFonts w:ascii="宋体" w:hAnsi="宋体"/>
          <w:sz w:val="24"/>
        </w:rPr>
      </w:pPr>
    </w:p>
    <w:p w:rsidR="0030481C" w:rsidRPr="0098141D" w:rsidRDefault="0030481C" w:rsidP="000F087E">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w:t>
      </w:r>
      <w:r w:rsidRPr="0098141D">
        <w:rPr>
          <w:rFonts w:ascii="黑体" w:eastAsia="黑体" w:hAnsi="黑体" w:cs="Times New Roman" w:hint="eastAsia"/>
          <w:b/>
          <w:sz w:val="24"/>
          <w:szCs w:val="24"/>
        </w:rPr>
        <w:t>章</w:t>
      </w:r>
      <w:r w:rsidRPr="0098141D">
        <w:rPr>
          <w:rFonts w:ascii="黑体" w:eastAsia="黑体" w:hAnsi="黑体" w:cs="Times New Roman"/>
          <w:b/>
          <w:sz w:val="24"/>
          <w:szCs w:val="24"/>
        </w:rPr>
        <w:t xml:space="preserve">  </w:t>
      </w:r>
      <w:r w:rsidRPr="00457B0A">
        <w:rPr>
          <w:rFonts w:ascii="宋体" w:hAnsi="宋体" w:hint="eastAsia"/>
          <w:b/>
          <w:sz w:val="24"/>
        </w:rPr>
        <w:t>交通运输政策与可持续发展</w:t>
      </w:r>
    </w:p>
    <w:p w:rsidR="0030481C" w:rsidRPr="0098141D" w:rsidRDefault="0030481C" w:rsidP="000F087E">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717AEA" w:rsidRPr="00717AEA" w:rsidRDefault="0030481C" w:rsidP="00717AEA">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00717AEA" w:rsidRPr="00717AEA">
        <w:rPr>
          <w:rFonts w:ascii="宋体" w:eastAsia="宋体" w:hAnsi="宋体" w:cs="宋体"/>
          <w:color w:val="000000"/>
          <w:kern w:val="0"/>
          <w:szCs w:val="21"/>
        </w:rPr>
        <w:t>理解交通运输投资政策、财政政策、价格政策的内容。</w:t>
      </w:r>
    </w:p>
    <w:p w:rsidR="00717AEA" w:rsidRDefault="00717AEA" w:rsidP="00717AEA">
      <w:pPr>
        <w:snapToGrid w:val="0"/>
        <w:spacing w:line="300" w:lineRule="auto"/>
        <w:ind w:firstLineChars="200" w:firstLine="420"/>
        <w:rPr>
          <w:rFonts w:ascii="宋体" w:eastAsia="宋体" w:hAnsi="宋体" w:cs="宋体"/>
          <w:color w:val="000000"/>
          <w:kern w:val="0"/>
          <w:szCs w:val="21"/>
        </w:rPr>
      </w:pPr>
      <w:r w:rsidRPr="00717AEA">
        <w:rPr>
          <w:rFonts w:ascii="宋体" w:eastAsia="宋体" w:hAnsi="宋体" w:cs="宋体" w:hint="eastAsia"/>
          <w:color w:val="000000"/>
          <w:kern w:val="0"/>
          <w:szCs w:val="21"/>
        </w:rPr>
        <w:t>（</w:t>
      </w:r>
      <w:r w:rsidRPr="00717AEA">
        <w:rPr>
          <w:rFonts w:ascii="宋体" w:eastAsia="宋体" w:hAnsi="宋体" w:cs="宋体"/>
          <w:color w:val="000000"/>
          <w:kern w:val="0"/>
          <w:szCs w:val="21"/>
        </w:rPr>
        <w:t>2）了解交通可持续发展的内涵与我国可持续发展政策。</w:t>
      </w:r>
    </w:p>
    <w:p w:rsidR="0030481C" w:rsidRPr="00CD353B" w:rsidRDefault="0030481C" w:rsidP="00717AEA">
      <w:pPr>
        <w:snapToGrid w:val="0"/>
        <w:spacing w:line="300" w:lineRule="auto"/>
        <w:rPr>
          <w:rFonts w:ascii="宋体" w:eastAsia="宋体" w:hAnsi="宋体" w:cs="宋体"/>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30481C" w:rsidRPr="0030481C" w:rsidRDefault="0030481C" w:rsidP="0030481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Pr>
          <w:rFonts w:ascii="宋体" w:eastAsia="宋体" w:hAnsi="宋体" w:cs="宋体" w:hint="eastAsia"/>
          <w:color w:val="000000"/>
          <w:kern w:val="0"/>
          <w:szCs w:val="21"/>
        </w:rPr>
        <w:t xml:space="preserve">  </w:t>
      </w:r>
      <w:r w:rsidRPr="005F604F">
        <w:rPr>
          <w:rFonts w:ascii="宋体" w:eastAsia="宋体" w:hAnsi="宋体" w:cs="宋体"/>
          <w:color w:val="000000"/>
          <w:kern w:val="0"/>
          <w:szCs w:val="21"/>
        </w:rPr>
        <w:t>（1）</w:t>
      </w:r>
      <w:r w:rsidRPr="0030481C">
        <w:rPr>
          <w:rFonts w:ascii="宋体" w:eastAsia="宋体" w:hAnsi="宋体" w:cs="宋体"/>
          <w:color w:val="000000"/>
          <w:kern w:val="0"/>
          <w:szCs w:val="21"/>
        </w:rPr>
        <w:t>交通运输市场的运行</w:t>
      </w:r>
    </w:p>
    <w:p w:rsidR="0030481C" w:rsidRPr="0030481C" w:rsidRDefault="0030481C" w:rsidP="0030481C">
      <w:pPr>
        <w:snapToGrid w:val="0"/>
        <w:spacing w:line="300" w:lineRule="auto"/>
        <w:ind w:firstLineChars="300" w:firstLine="63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2）现代交通运输企业</w:t>
      </w:r>
    </w:p>
    <w:p w:rsidR="0030481C" w:rsidRDefault="0030481C" w:rsidP="0030481C">
      <w:pPr>
        <w:snapToGrid w:val="0"/>
        <w:spacing w:line="300" w:lineRule="auto"/>
        <w:ind w:firstLineChars="300" w:firstLine="630"/>
        <w:rPr>
          <w:rFonts w:ascii="宋体" w:eastAsia="宋体" w:hAnsi="宋体" w:cs="宋体"/>
          <w:color w:val="000000"/>
          <w:kern w:val="0"/>
          <w:szCs w:val="21"/>
        </w:rPr>
      </w:pPr>
      <w:r w:rsidRPr="0030481C">
        <w:rPr>
          <w:rFonts w:ascii="宋体" w:eastAsia="宋体" w:hAnsi="宋体" w:cs="宋体" w:hint="eastAsia"/>
          <w:color w:val="000000"/>
          <w:kern w:val="0"/>
          <w:szCs w:val="21"/>
        </w:rPr>
        <w:t>（</w:t>
      </w:r>
      <w:r w:rsidRPr="0030481C">
        <w:rPr>
          <w:rFonts w:ascii="宋体" w:eastAsia="宋体" w:hAnsi="宋体" w:cs="宋体"/>
          <w:color w:val="000000"/>
          <w:kern w:val="0"/>
          <w:szCs w:val="21"/>
        </w:rPr>
        <w:t>3）交通运输企业经济效益分析</w:t>
      </w:r>
    </w:p>
    <w:p w:rsidR="0030481C" w:rsidRPr="0098141D" w:rsidRDefault="0030481C" w:rsidP="0030481C">
      <w:pPr>
        <w:snapToGrid w:val="0"/>
        <w:spacing w:line="30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717AEA" w:rsidRPr="00717AEA" w:rsidRDefault="0030481C" w:rsidP="00717AEA">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717AEA" w:rsidRPr="00717AEA">
        <w:rPr>
          <w:rFonts w:ascii="宋体" w:eastAsia="宋体" w:hAnsi="宋体" w:cs="宋体"/>
          <w:color w:val="000000"/>
          <w:kern w:val="0"/>
          <w:szCs w:val="21"/>
        </w:rPr>
        <w:t>交通运输政策的内涵与结构框架</w:t>
      </w:r>
    </w:p>
    <w:p w:rsidR="00717AEA" w:rsidRPr="00717AEA" w:rsidRDefault="00717AEA" w:rsidP="00717AEA">
      <w:pPr>
        <w:snapToGrid w:val="0"/>
        <w:spacing w:line="300" w:lineRule="auto"/>
        <w:ind w:firstLineChars="200" w:firstLine="420"/>
        <w:rPr>
          <w:rFonts w:ascii="宋体" w:eastAsia="宋体" w:hAnsi="宋体" w:cs="宋体"/>
          <w:color w:val="000000"/>
          <w:kern w:val="0"/>
          <w:szCs w:val="21"/>
        </w:rPr>
      </w:pPr>
      <w:r w:rsidRPr="00717AEA">
        <w:rPr>
          <w:rFonts w:ascii="宋体" w:eastAsia="宋体" w:hAnsi="宋体" w:cs="宋体" w:hint="eastAsia"/>
          <w:color w:val="000000"/>
          <w:kern w:val="0"/>
          <w:szCs w:val="21"/>
        </w:rPr>
        <w:t>（</w:t>
      </w:r>
      <w:r w:rsidRPr="00717AEA">
        <w:rPr>
          <w:rFonts w:ascii="宋体" w:eastAsia="宋体" w:hAnsi="宋体" w:cs="宋体"/>
          <w:color w:val="000000"/>
          <w:kern w:val="0"/>
          <w:szCs w:val="21"/>
        </w:rPr>
        <w:t>2）交通运输政策的演变</w:t>
      </w:r>
    </w:p>
    <w:p w:rsidR="00717AEA" w:rsidRPr="00717AEA" w:rsidRDefault="00717AEA" w:rsidP="00717AEA">
      <w:pPr>
        <w:snapToGrid w:val="0"/>
        <w:spacing w:line="300" w:lineRule="auto"/>
        <w:ind w:firstLineChars="200" w:firstLine="420"/>
        <w:rPr>
          <w:rFonts w:ascii="宋体" w:eastAsia="宋体" w:hAnsi="宋体" w:cs="宋体"/>
          <w:color w:val="000000"/>
          <w:kern w:val="0"/>
          <w:szCs w:val="21"/>
        </w:rPr>
      </w:pPr>
      <w:r w:rsidRPr="00717AEA">
        <w:rPr>
          <w:rFonts w:ascii="宋体" w:eastAsia="宋体" w:hAnsi="宋体" w:cs="宋体" w:hint="eastAsia"/>
          <w:color w:val="000000"/>
          <w:kern w:val="0"/>
          <w:szCs w:val="21"/>
        </w:rPr>
        <w:t>（</w:t>
      </w:r>
      <w:r w:rsidRPr="00717AEA">
        <w:rPr>
          <w:rFonts w:ascii="宋体" w:eastAsia="宋体" w:hAnsi="宋体" w:cs="宋体"/>
          <w:color w:val="000000"/>
          <w:kern w:val="0"/>
          <w:szCs w:val="21"/>
        </w:rPr>
        <w:t>3）交通运输政策</w:t>
      </w:r>
    </w:p>
    <w:p w:rsidR="00717AEA" w:rsidRPr="00717AEA" w:rsidRDefault="00717AEA" w:rsidP="00717AEA">
      <w:pPr>
        <w:snapToGrid w:val="0"/>
        <w:spacing w:line="300" w:lineRule="auto"/>
        <w:ind w:firstLineChars="200" w:firstLine="420"/>
        <w:rPr>
          <w:rFonts w:ascii="宋体" w:eastAsia="宋体" w:hAnsi="宋体" w:cs="宋体"/>
          <w:color w:val="000000"/>
          <w:kern w:val="0"/>
          <w:szCs w:val="21"/>
        </w:rPr>
      </w:pPr>
      <w:r w:rsidRPr="00717AEA">
        <w:rPr>
          <w:rFonts w:ascii="宋体" w:eastAsia="宋体" w:hAnsi="宋体" w:cs="宋体" w:hint="eastAsia"/>
          <w:color w:val="000000"/>
          <w:kern w:val="0"/>
          <w:szCs w:val="21"/>
        </w:rPr>
        <w:t>（</w:t>
      </w:r>
      <w:r w:rsidRPr="00717AEA">
        <w:rPr>
          <w:rFonts w:ascii="宋体" w:eastAsia="宋体" w:hAnsi="宋体" w:cs="宋体"/>
          <w:color w:val="000000"/>
          <w:kern w:val="0"/>
          <w:szCs w:val="21"/>
        </w:rPr>
        <w:t>4）交通运输的可持续发展</w:t>
      </w:r>
    </w:p>
    <w:p w:rsidR="00717AEA" w:rsidRDefault="00717AEA" w:rsidP="00717AEA">
      <w:pPr>
        <w:snapToGrid w:val="0"/>
        <w:spacing w:line="300" w:lineRule="auto"/>
        <w:ind w:firstLineChars="200" w:firstLine="420"/>
        <w:rPr>
          <w:rFonts w:ascii="宋体" w:eastAsia="宋体" w:hAnsi="宋体" w:cs="宋体"/>
          <w:color w:val="000000"/>
          <w:kern w:val="0"/>
          <w:szCs w:val="21"/>
        </w:rPr>
      </w:pPr>
      <w:r w:rsidRPr="00717AEA">
        <w:rPr>
          <w:rFonts w:ascii="宋体" w:eastAsia="宋体" w:hAnsi="宋体" w:cs="宋体"/>
          <w:color w:val="000000"/>
          <w:kern w:val="0"/>
          <w:szCs w:val="21"/>
        </w:rPr>
        <w:t>（4）交通运输与节能减排</w:t>
      </w:r>
    </w:p>
    <w:p w:rsidR="0030481C" w:rsidRDefault="0030481C" w:rsidP="00463FC6">
      <w:pPr>
        <w:snapToGrid w:val="0"/>
        <w:spacing w:line="300" w:lineRule="auto"/>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30481C" w:rsidRPr="006E7644" w:rsidRDefault="0030481C" w:rsidP="0030481C">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30481C" w:rsidRPr="00313A87" w:rsidRDefault="0030481C" w:rsidP="000F087E">
      <w:pPr>
        <w:widowControl/>
        <w:spacing w:beforeLines="50" w:afterLines="5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30481C" w:rsidRPr="00463FC6" w:rsidRDefault="0030481C" w:rsidP="0030481C">
      <w:pPr>
        <w:snapToGrid w:val="0"/>
        <w:spacing w:line="300" w:lineRule="auto"/>
        <w:rPr>
          <w:rFonts w:ascii="宋体" w:eastAsia="宋体" w:hAnsi="宋体" w:cs="宋体"/>
          <w:color w:val="000000"/>
          <w:kern w:val="0"/>
          <w:szCs w:val="21"/>
        </w:rPr>
      </w:pPr>
      <w:r w:rsidRPr="00463FC6">
        <w:rPr>
          <w:rFonts w:ascii="宋体" w:eastAsia="宋体" w:hAnsi="宋体" w:cs="宋体" w:hint="eastAsia"/>
          <w:color w:val="000000"/>
          <w:kern w:val="0"/>
          <w:szCs w:val="21"/>
        </w:rPr>
        <w:tab/>
      </w:r>
      <w:r w:rsidR="00463FC6" w:rsidRPr="00463FC6">
        <w:rPr>
          <w:rFonts w:ascii="宋体" w:eastAsia="宋体" w:hAnsi="宋体" w:cs="宋体" w:hint="eastAsia"/>
          <w:color w:val="000000"/>
          <w:kern w:val="0"/>
          <w:szCs w:val="21"/>
        </w:rPr>
        <w:t>掌握</w:t>
      </w:r>
      <w:r w:rsidR="00463FC6" w:rsidRPr="00717AEA">
        <w:rPr>
          <w:rFonts w:ascii="宋体" w:eastAsia="宋体" w:hAnsi="宋体" w:cs="宋体"/>
          <w:color w:val="000000"/>
          <w:kern w:val="0"/>
          <w:szCs w:val="21"/>
        </w:rPr>
        <w:t>交通运输投资政策、财政政策、价格政策的内容</w:t>
      </w:r>
      <w:r w:rsidRPr="00463FC6">
        <w:rPr>
          <w:rFonts w:ascii="宋体" w:eastAsia="宋体" w:hAnsi="宋体" w:cs="宋体" w:hint="eastAsia"/>
          <w:color w:val="000000"/>
          <w:kern w:val="0"/>
          <w:szCs w:val="21"/>
        </w:rPr>
        <w:t>。</w:t>
      </w:r>
    </w:p>
    <w:p w:rsidR="0030481C" w:rsidRPr="00294467" w:rsidRDefault="0030481C" w:rsidP="0030481C">
      <w:pPr>
        <w:snapToGrid w:val="0"/>
        <w:spacing w:line="300" w:lineRule="auto"/>
        <w:ind w:firstLine="480"/>
        <w:rPr>
          <w:rFonts w:ascii="宋体" w:hAnsi="宋体"/>
          <w:sz w:val="24"/>
        </w:rPr>
      </w:pPr>
      <w:r w:rsidRPr="0010712F">
        <w:rPr>
          <w:rFonts w:ascii="宋体" w:hAnsi="宋体" w:hint="eastAsia"/>
          <w:sz w:val="24"/>
        </w:rPr>
        <w:tab/>
      </w:r>
    </w:p>
    <w:p w:rsidR="00B641D1" w:rsidRDefault="00B641D1" w:rsidP="000F087E">
      <w:pPr>
        <w:widowControl/>
        <w:spacing w:beforeLines="50" w:afterLines="50"/>
        <w:jc w:val="left"/>
        <w:rPr>
          <w:rFonts w:ascii="黑体" w:eastAsia="黑体" w:hAnsi="黑体"/>
          <w:b/>
          <w:sz w:val="28"/>
          <w:szCs w:val="28"/>
        </w:rPr>
      </w:pPr>
    </w:p>
    <w:p w:rsidR="00D93B06" w:rsidRDefault="00D93B06" w:rsidP="000F087E">
      <w:pPr>
        <w:widowControl/>
        <w:spacing w:beforeLines="50" w:afterLines="50"/>
        <w:jc w:val="left"/>
        <w:rPr>
          <w:rFonts w:ascii="黑体" w:eastAsia="黑体" w:hAnsi="黑体"/>
          <w:b/>
          <w:sz w:val="28"/>
          <w:szCs w:val="28"/>
        </w:rPr>
      </w:pPr>
    </w:p>
    <w:p w:rsidR="00D93B06" w:rsidRDefault="00D93B06">
      <w:pPr>
        <w:widowControl/>
        <w:jc w:val="left"/>
        <w:rPr>
          <w:rFonts w:ascii="黑体" w:eastAsia="黑体" w:hAnsi="黑体"/>
          <w:b/>
          <w:sz w:val="28"/>
          <w:szCs w:val="28"/>
        </w:rPr>
      </w:pPr>
      <w:r>
        <w:rPr>
          <w:rFonts w:ascii="黑体" w:eastAsia="黑体" w:hAnsi="黑体"/>
          <w:b/>
          <w:sz w:val="28"/>
          <w:szCs w:val="28"/>
        </w:rPr>
        <w:br w:type="page"/>
      </w:r>
    </w:p>
    <w:p w:rsidR="00313A87" w:rsidRDefault="00313A87" w:rsidP="000F087E">
      <w:pPr>
        <w:widowControl/>
        <w:spacing w:beforeLines="50" w:afterLines="50"/>
        <w:jc w:val="left"/>
      </w:pPr>
      <w:r w:rsidRPr="00313A87">
        <w:rPr>
          <w:rFonts w:ascii="黑体" w:eastAsia="黑体" w:hAnsi="黑体" w:hint="eastAsia"/>
          <w:b/>
          <w:sz w:val="28"/>
          <w:szCs w:val="28"/>
        </w:rPr>
        <w:lastRenderedPageBreak/>
        <w:t>四、学时分配</w:t>
      </w:r>
    </w:p>
    <w:p w:rsidR="00313A87" w:rsidRPr="00CA53B2" w:rsidRDefault="00DD7B5F" w:rsidP="000F087E">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263"/>
        <w:gridCol w:w="3969"/>
        <w:gridCol w:w="2064"/>
      </w:tblGrid>
      <w:tr w:rsidR="00CA53B2" w:rsidTr="00B641D1">
        <w:trPr>
          <w:trHeight w:val="340"/>
          <w:jc w:val="center"/>
        </w:trPr>
        <w:tc>
          <w:tcPr>
            <w:tcW w:w="2263" w:type="dxa"/>
            <w:vAlign w:val="center"/>
          </w:tcPr>
          <w:p w:rsidR="00CA53B2" w:rsidRPr="0034254B" w:rsidRDefault="00CA53B2" w:rsidP="000F087E">
            <w:pPr>
              <w:widowControl/>
              <w:spacing w:beforeLines="50" w:afterLines="50"/>
              <w:jc w:val="center"/>
              <w:rPr>
                <w:rFonts w:ascii="宋体" w:eastAsia="宋体" w:hAnsi="宋体"/>
              </w:rPr>
            </w:pPr>
            <w:r w:rsidRPr="0034254B">
              <w:rPr>
                <w:rFonts w:ascii="宋体" w:eastAsia="宋体" w:hAnsi="宋体" w:hint="eastAsia"/>
              </w:rPr>
              <w:t>章节</w:t>
            </w:r>
          </w:p>
        </w:tc>
        <w:tc>
          <w:tcPr>
            <w:tcW w:w="3969" w:type="dxa"/>
            <w:vAlign w:val="center"/>
          </w:tcPr>
          <w:p w:rsidR="00CA53B2" w:rsidRPr="0034254B" w:rsidRDefault="00CA53B2" w:rsidP="000F087E">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064" w:type="dxa"/>
            <w:vAlign w:val="center"/>
          </w:tcPr>
          <w:p w:rsidR="00CA53B2" w:rsidRPr="0034254B" w:rsidRDefault="00CA53B2" w:rsidP="000F087E">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B641D1">
        <w:trPr>
          <w:trHeight w:val="340"/>
          <w:jc w:val="center"/>
        </w:trPr>
        <w:tc>
          <w:tcPr>
            <w:tcW w:w="2263"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hint="eastAsia"/>
              </w:rPr>
              <w:t>第一章</w:t>
            </w:r>
          </w:p>
        </w:tc>
        <w:tc>
          <w:tcPr>
            <w:tcW w:w="3969" w:type="dxa"/>
            <w:vAlign w:val="center"/>
          </w:tcPr>
          <w:p w:rsidR="00953C6E" w:rsidRPr="0034254B" w:rsidRDefault="00B641D1" w:rsidP="000F087E">
            <w:pPr>
              <w:widowControl/>
              <w:spacing w:beforeLines="50" w:afterLines="50"/>
              <w:jc w:val="center"/>
              <w:rPr>
                <w:rFonts w:ascii="宋体" w:eastAsia="宋体" w:hAnsi="宋体"/>
              </w:rPr>
            </w:pPr>
            <w:r w:rsidRPr="00B641D1">
              <w:rPr>
                <w:rFonts w:ascii="宋体" w:eastAsia="宋体" w:hAnsi="宋体"/>
              </w:rPr>
              <w:t>交通政策概论</w:t>
            </w:r>
          </w:p>
        </w:tc>
        <w:tc>
          <w:tcPr>
            <w:tcW w:w="2064" w:type="dxa"/>
            <w:vAlign w:val="center"/>
          </w:tcPr>
          <w:p w:rsidR="00953C6E" w:rsidRPr="0055319E" w:rsidRDefault="00652646" w:rsidP="00E60F7B">
            <w:pPr>
              <w:spacing w:line="360" w:lineRule="auto"/>
              <w:jc w:val="center"/>
              <w:rPr>
                <w:szCs w:val="21"/>
              </w:rPr>
            </w:pPr>
            <w:r>
              <w:rPr>
                <w:szCs w:val="21"/>
              </w:rPr>
              <w:t>2</w:t>
            </w:r>
            <w:r w:rsidR="00ED2BF1">
              <w:rPr>
                <w:rFonts w:hint="eastAsia"/>
                <w:szCs w:val="21"/>
              </w:rPr>
              <w:t>（讲课）</w:t>
            </w:r>
          </w:p>
        </w:tc>
      </w:tr>
      <w:tr w:rsidR="00953C6E" w:rsidTr="00B641D1">
        <w:trPr>
          <w:trHeight w:val="340"/>
          <w:jc w:val="center"/>
        </w:trPr>
        <w:tc>
          <w:tcPr>
            <w:tcW w:w="2263"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3969" w:type="dxa"/>
            <w:vAlign w:val="center"/>
          </w:tcPr>
          <w:p w:rsidR="00953C6E" w:rsidRPr="0034254B" w:rsidRDefault="00B641D1" w:rsidP="000F087E">
            <w:pPr>
              <w:widowControl/>
              <w:spacing w:beforeLines="50" w:afterLines="50"/>
              <w:jc w:val="center"/>
              <w:rPr>
                <w:rFonts w:ascii="宋体" w:eastAsia="宋体" w:hAnsi="宋体"/>
              </w:rPr>
            </w:pPr>
            <w:r w:rsidRPr="00B641D1">
              <w:rPr>
                <w:rFonts w:ascii="宋体" w:eastAsia="宋体" w:hAnsi="宋体"/>
              </w:rPr>
              <w:t>交通运输需求</w:t>
            </w:r>
          </w:p>
        </w:tc>
        <w:tc>
          <w:tcPr>
            <w:tcW w:w="2064" w:type="dxa"/>
            <w:vAlign w:val="center"/>
          </w:tcPr>
          <w:p w:rsidR="00953C6E" w:rsidRPr="0055319E" w:rsidRDefault="0098005C" w:rsidP="001F6C82">
            <w:pPr>
              <w:spacing w:line="360" w:lineRule="auto"/>
              <w:jc w:val="center"/>
              <w:rPr>
                <w:szCs w:val="21"/>
              </w:rPr>
            </w:pPr>
            <w:r>
              <w:rPr>
                <w:rFonts w:hint="eastAsia"/>
                <w:szCs w:val="21"/>
              </w:rPr>
              <w:t>4</w:t>
            </w:r>
            <w:r w:rsidR="00ED2BF1">
              <w:rPr>
                <w:rFonts w:hint="eastAsia"/>
                <w:szCs w:val="21"/>
              </w:rPr>
              <w:t>（讲课）</w:t>
            </w:r>
          </w:p>
        </w:tc>
      </w:tr>
      <w:tr w:rsidR="00953C6E" w:rsidTr="00B641D1">
        <w:trPr>
          <w:trHeight w:val="340"/>
          <w:jc w:val="center"/>
        </w:trPr>
        <w:tc>
          <w:tcPr>
            <w:tcW w:w="2263"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第三章</w:t>
            </w:r>
          </w:p>
        </w:tc>
        <w:tc>
          <w:tcPr>
            <w:tcW w:w="3969" w:type="dxa"/>
            <w:vAlign w:val="center"/>
          </w:tcPr>
          <w:p w:rsidR="00953C6E" w:rsidRPr="0034254B"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交通运输供给</w:t>
            </w:r>
          </w:p>
        </w:tc>
        <w:tc>
          <w:tcPr>
            <w:tcW w:w="2064" w:type="dxa"/>
            <w:vAlign w:val="center"/>
          </w:tcPr>
          <w:p w:rsidR="00953C6E" w:rsidRPr="0055319E" w:rsidRDefault="00B641D1" w:rsidP="0066469D">
            <w:pPr>
              <w:spacing w:line="360" w:lineRule="auto"/>
              <w:jc w:val="center"/>
              <w:rPr>
                <w:szCs w:val="21"/>
              </w:rPr>
            </w:pPr>
            <w:r>
              <w:rPr>
                <w:szCs w:val="21"/>
              </w:rPr>
              <w:t>2</w:t>
            </w:r>
            <w:r w:rsidR="0066469D">
              <w:rPr>
                <w:szCs w:val="21"/>
              </w:rPr>
              <w:t>（</w:t>
            </w:r>
            <w:r w:rsidR="00B92D91">
              <w:rPr>
                <w:rFonts w:hint="eastAsia"/>
                <w:szCs w:val="21"/>
              </w:rPr>
              <w:t>讲课</w:t>
            </w:r>
            <w:r w:rsidR="00953C6E">
              <w:rPr>
                <w:rFonts w:hint="eastAsia"/>
                <w:szCs w:val="21"/>
              </w:rPr>
              <w:t>）</w:t>
            </w:r>
          </w:p>
        </w:tc>
      </w:tr>
      <w:tr w:rsidR="00953C6E" w:rsidTr="00B641D1">
        <w:trPr>
          <w:trHeight w:val="340"/>
          <w:jc w:val="center"/>
        </w:trPr>
        <w:tc>
          <w:tcPr>
            <w:tcW w:w="2263"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第四章</w:t>
            </w:r>
          </w:p>
        </w:tc>
        <w:tc>
          <w:tcPr>
            <w:tcW w:w="3969" w:type="dxa"/>
            <w:vAlign w:val="center"/>
          </w:tcPr>
          <w:p w:rsidR="00953C6E" w:rsidRPr="0034254B"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交通运输市场供需分析</w:t>
            </w:r>
          </w:p>
        </w:tc>
        <w:tc>
          <w:tcPr>
            <w:tcW w:w="2064" w:type="dxa"/>
            <w:vAlign w:val="center"/>
          </w:tcPr>
          <w:p w:rsidR="00953C6E" w:rsidRPr="0055319E" w:rsidRDefault="00B641D1" w:rsidP="0066469D">
            <w:pPr>
              <w:spacing w:line="360" w:lineRule="auto"/>
              <w:jc w:val="center"/>
              <w:rPr>
                <w:szCs w:val="21"/>
              </w:rPr>
            </w:pPr>
            <w:r>
              <w:rPr>
                <w:rFonts w:hint="eastAsia"/>
                <w:szCs w:val="21"/>
              </w:rPr>
              <w:t>2</w:t>
            </w:r>
            <w:r w:rsidR="00B92D91">
              <w:rPr>
                <w:rFonts w:hint="eastAsia"/>
                <w:szCs w:val="21"/>
              </w:rPr>
              <w:t>（讲课）</w:t>
            </w:r>
          </w:p>
        </w:tc>
      </w:tr>
      <w:tr w:rsidR="00953C6E" w:rsidTr="00B641D1">
        <w:trPr>
          <w:trHeight w:val="340"/>
          <w:jc w:val="center"/>
        </w:trPr>
        <w:tc>
          <w:tcPr>
            <w:tcW w:w="2263"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第五章</w:t>
            </w:r>
          </w:p>
        </w:tc>
        <w:tc>
          <w:tcPr>
            <w:tcW w:w="3969" w:type="dxa"/>
            <w:vAlign w:val="center"/>
          </w:tcPr>
          <w:p w:rsidR="00953C6E" w:rsidRPr="0034254B"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交通运输市场投融资管理</w:t>
            </w:r>
          </w:p>
        </w:tc>
        <w:tc>
          <w:tcPr>
            <w:tcW w:w="2064" w:type="dxa"/>
            <w:vAlign w:val="center"/>
          </w:tcPr>
          <w:p w:rsidR="00953C6E" w:rsidRPr="0055319E" w:rsidRDefault="00B641D1" w:rsidP="00E60F7B">
            <w:pPr>
              <w:spacing w:line="360" w:lineRule="auto"/>
              <w:jc w:val="center"/>
              <w:rPr>
                <w:szCs w:val="21"/>
              </w:rPr>
            </w:pPr>
            <w:r>
              <w:rPr>
                <w:rFonts w:hint="eastAsia"/>
                <w:szCs w:val="21"/>
              </w:rPr>
              <w:t>2</w:t>
            </w:r>
            <w:r w:rsidR="00ED2BF1">
              <w:rPr>
                <w:rFonts w:hint="eastAsia"/>
                <w:szCs w:val="21"/>
              </w:rPr>
              <w:t>（讲课）</w:t>
            </w:r>
          </w:p>
        </w:tc>
      </w:tr>
      <w:tr w:rsidR="00953C6E" w:rsidTr="00B641D1">
        <w:trPr>
          <w:trHeight w:val="340"/>
          <w:jc w:val="center"/>
        </w:trPr>
        <w:tc>
          <w:tcPr>
            <w:tcW w:w="2263"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第六章</w:t>
            </w:r>
          </w:p>
        </w:tc>
        <w:tc>
          <w:tcPr>
            <w:tcW w:w="3969" w:type="dxa"/>
            <w:vAlign w:val="center"/>
          </w:tcPr>
          <w:p w:rsidR="00953C6E"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交通运输项目经济评价</w:t>
            </w:r>
          </w:p>
        </w:tc>
        <w:tc>
          <w:tcPr>
            <w:tcW w:w="2064" w:type="dxa"/>
            <w:vAlign w:val="center"/>
          </w:tcPr>
          <w:p w:rsidR="00953C6E" w:rsidRPr="0055319E" w:rsidRDefault="00B641D1" w:rsidP="007F4B02">
            <w:pPr>
              <w:spacing w:line="360" w:lineRule="auto"/>
              <w:jc w:val="center"/>
              <w:rPr>
                <w:szCs w:val="21"/>
              </w:rPr>
            </w:pPr>
            <w:r>
              <w:rPr>
                <w:szCs w:val="21"/>
              </w:rPr>
              <w:t>2</w:t>
            </w:r>
            <w:r w:rsidR="00B92D91">
              <w:rPr>
                <w:rFonts w:hint="eastAsia"/>
                <w:szCs w:val="21"/>
              </w:rPr>
              <w:t>（讲课）</w:t>
            </w:r>
          </w:p>
        </w:tc>
      </w:tr>
      <w:tr w:rsidR="0098005C" w:rsidTr="00B641D1">
        <w:trPr>
          <w:trHeight w:val="340"/>
          <w:jc w:val="center"/>
        </w:trPr>
        <w:tc>
          <w:tcPr>
            <w:tcW w:w="2263" w:type="dxa"/>
            <w:vAlign w:val="center"/>
          </w:tcPr>
          <w:p w:rsidR="0098005C" w:rsidRPr="00953C6E" w:rsidRDefault="0098005C" w:rsidP="00E60F7B">
            <w:pPr>
              <w:jc w:val="center"/>
              <w:rPr>
                <w:rFonts w:ascii="宋体" w:eastAsia="宋体" w:hAnsi="宋体"/>
              </w:rPr>
            </w:pPr>
            <w:r w:rsidRPr="00953C6E">
              <w:rPr>
                <w:rFonts w:ascii="宋体" w:eastAsia="宋体" w:hAnsi="宋体" w:hint="eastAsia"/>
              </w:rPr>
              <w:t>第七章</w:t>
            </w:r>
          </w:p>
        </w:tc>
        <w:tc>
          <w:tcPr>
            <w:tcW w:w="3969" w:type="dxa"/>
            <w:vAlign w:val="center"/>
          </w:tcPr>
          <w:p w:rsidR="0098005C"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交通运输项目不确定分析</w:t>
            </w:r>
          </w:p>
        </w:tc>
        <w:tc>
          <w:tcPr>
            <w:tcW w:w="2064" w:type="dxa"/>
            <w:vAlign w:val="center"/>
          </w:tcPr>
          <w:p w:rsidR="0098005C" w:rsidRDefault="00B641D1" w:rsidP="007F4B02">
            <w:pPr>
              <w:spacing w:line="360" w:lineRule="auto"/>
              <w:jc w:val="center"/>
              <w:rPr>
                <w:szCs w:val="21"/>
              </w:rPr>
            </w:pPr>
            <w:r>
              <w:rPr>
                <w:szCs w:val="21"/>
              </w:rPr>
              <w:t>2</w:t>
            </w:r>
            <w:r w:rsidR="0098005C">
              <w:rPr>
                <w:rFonts w:hint="eastAsia"/>
                <w:szCs w:val="21"/>
              </w:rPr>
              <w:t>（讲课）</w:t>
            </w:r>
          </w:p>
        </w:tc>
      </w:tr>
      <w:tr w:rsidR="00953C6E" w:rsidTr="00B641D1">
        <w:trPr>
          <w:trHeight w:val="340"/>
          <w:jc w:val="center"/>
        </w:trPr>
        <w:tc>
          <w:tcPr>
            <w:tcW w:w="2263"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第八章</w:t>
            </w:r>
          </w:p>
        </w:tc>
        <w:tc>
          <w:tcPr>
            <w:tcW w:w="3969" w:type="dxa"/>
            <w:vAlign w:val="center"/>
          </w:tcPr>
          <w:p w:rsidR="00953C6E" w:rsidRPr="00B641D1" w:rsidRDefault="00B641D1" w:rsidP="000F087E">
            <w:pPr>
              <w:widowControl/>
              <w:spacing w:beforeLines="50" w:afterLines="50"/>
              <w:jc w:val="left"/>
              <w:rPr>
                <w:rFonts w:ascii="宋体" w:eastAsia="宋体" w:hAnsi="宋体"/>
              </w:rPr>
            </w:pPr>
            <w:r w:rsidRPr="00B641D1">
              <w:rPr>
                <w:rFonts w:ascii="宋体" w:eastAsia="宋体" w:hAnsi="宋体" w:hint="eastAsia"/>
              </w:rPr>
              <w:t>交通运输项目设计阶段造价控制</w:t>
            </w:r>
          </w:p>
        </w:tc>
        <w:tc>
          <w:tcPr>
            <w:tcW w:w="2064" w:type="dxa"/>
            <w:vAlign w:val="center"/>
          </w:tcPr>
          <w:p w:rsidR="00953C6E" w:rsidRPr="0055319E" w:rsidRDefault="00B641D1" w:rsidP="00E60F7B">
            <w:pPr>
              <w:spacing w:line="360" w:lineRule="auto"/>
              <w:jc w:val="center"/>
              <w:rPr>
                <w:szCs w:val="21"/>
              </w:rPr>
            </w:pPr>
            <w:r>
              <w:rPr>
                <w:szCs w:val="21"/>
              </w:rPr>
              <w:t>2</w:t>
            </w:r>
            <w:r w:rsidR="00ED2BF1">
              <w:rPr>
                <w:rFonts w:hint="eastAsia"/>
                <w:szCs w:val="21"/>
              </w:rPr>
              <w:t>（讲课）</w:t>
            </w:r>
          </w:p>
        </w:tc>
      </w:tr>
      <w:tr w:rsidR="00652646" w:rsidTr="00B641D1">
        <w:trPr>
          <w:trHeight w:val="340"/>
          <w:jc w:val="center"/>
        </w:trPr>
        <w:tc>
          <w:tcPr>
            <w:tcW w:w="2263" w:type="dxa"/>
            <w:vAlign w:val="center"/>
          </w:tcPr>
          <w:p w:rsidR="00652646" w:rsidRPr="00953C6E" w:rsidRDefault="00652646" w:rsidP="00E60F7B">
            <w:pPr>
              <w:jc w:val="center"/>
              <w:rPr>
                <w:rFonts w:ascii="宋体" w:eastAsia="宋体" w:hAnsi="宋体"/>
              </w:rPr>
            </w:pPr>
            <w:r>
              <w:rPr>
                <w:rFonts w:ascii="宋体" w:eastAsia="宋体" w:hAnsi="宋体" w:hint="eastAsia"/>
              </w:rPr>
              <w:t>第九章</w:t>
            </w:r>
          </w:p>
        </w:tc>
        <w:tc>
          <w:tcPr>
            <w:tcW w:w="3969" w:type="dxa"/>
            <w:vAlign w:val="center"/>
          </w:tcPr>
          <w:p w:rsidR="0065264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交通运输项目价值工程</w:t>
            </w:r>
          </w:p>
        </w:tc>
        <w:tc>
          <w:tcPr>
            <w:tcW w:w="2064" w:type="dxa"/>
            <w:vAlign w:val="center"/>
          </w:tcPr>
          <w:p w:rsidR="00652646" w:rsidRDefault="00B641D1" w:rsidP="00E60F7B">
            <w:pPr>
              <w:spacing w:line="360" w:lineRule="auto"/>
              <w:jc w:val="center"/>
              <w:rPr>
                <w:szCs w:val="21"/>
              </w:rPr>
            </w:pPr>
            <w:r>
              <w:rPr>
                <w:szCs w:val="21"/>
              </w:rPr>
              <w:t>2</w:t>
            </w:r>
            <w:r w:rsidR="0098005C">
              <w:rPr>
                <w:rFonts w:hint="eastAsia"/>
                <w:szCs w:val="21"/>
              </w:rPr>
              <w:t>（讲课）</w:t>
            </w:r>
          </w:p>
        </w:tc>
      </w:tr>
      <w:tr w:rsidR="00463FC6" w:rsidTr="00B641D1">
        <w:trPr>
          <w:trHeight w:val="340"/>
          <w:jc w:val="center"/>
        </w:trPr>
        <w:tc>
          <w:tcPr>
            <w:tcW w:w="2263" w:type="dxa"/>
            <w:vAlign w:val="center"/>
          </w:tcPr>
          <w:p w:rsidR="00463FC6" w:rsidRDefault="00463FC6" w:rsidP="00E60F7B">
            <w:pPr>
              <w:jc w:val="center"/>
              <w:rPr>
                <w:rFonts w:ascii="宋体" w:eastAsia="宋体" w:hAnsi="宋体"/>
              </w:rPr>
            </w:pPr>
            <w:r>
              <w:rPr>
                <w:rFonts w:ascii="宋体" w:eastAsia="宋体" w:hAnsi="宋体" w:hint="eastAsia"/>
              </w:rPr>
              <w:t>第十章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交通运输项目施工阶段造价控制方法</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463FC6" w:rsidTr="00B641D1">
        <w:trPr>
          <w:trHeight w:val="340"/>
          <w:jc w:val="center"/>
        </w:trPr>
        <w:tc>
          <w:tcPr>
            <w:tcW w:w="2263" w:type="dxa"/>
            <w:vAlign w:val="center"/>
          </w:tcPr>
          <w:p w:rsidR="00463FC6" w:rsidRDefault="00463FC6" w:rsidP="00E60F7B">
            <w:pPr>
              <w:jc w:val="center"/>
              <w:rPr>
                <w:rFonts w:ascii="宋体" w:eastAsia="宋体" w:hAnsi="宋体"/>
              </w:rPr>
            </w:pPr>
            <w:r>
              <w:rPr>
                <w:rFonts w:ascii="宋体" w:eastAsia="宋体" w:hAnsi="宋体" w:hint="eastAsia"/>
              </w:rPr>
              <w:t>第十一章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交通运输施工成本控制</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463FC6" w:rsidTr="00B641D1">
        <w:trPr>
          <w:trHeight w:val="340"/>
          <w:jc w:val="center"/>
        </w:trPr>
        <w:tc>
          <w:tcPr>
            <w:tcW w:w="2263" w:type="dxa"/>
            <w:vAlign w:val="center"/>
          </w:tcPr>
          <w:p w:rsidR="00463FC6" w:rsidRDefault="00463FC6" w:rsidP="00E60F7B">
            <w:pPr>
              <w:jc w:val="center"/>
              <w:rPr>
                <w:rFonts w:ascii="宋体" w:eastAsia="宋体" w:hAnsi="宋体"/>
              </w:rPr>
            </w:pPr>
            <w:r>
              <w:rPr>
                <w:rFonts w:ascii="宋体" w:eastAsia="宋体" w:hAnsi="宋体" w:hint="eastAsia"/>
              </w:rPr>
              <w:t>第十二章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交通运输基础设施的经营管理</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463FC6" w:rsidTr="00B641D1">
        <w:trPr>
          <w:trHeight w:val="340"/>
          <w:jc w:val="center"/>
        </w:trPr>
        <w:tc>
          <w:tcPr>
            <w:tcW w:w="2263" w:type="dxa"/>
            <w:vAlign w:val="center"/>
          </w:tcPr>
          <w:p w:rsidR="00463FC6" w:rsidRDefault="00463FC6" w:rsidP="00E60F7B">
            <w:pPr>
              <w:jc w:val="center"/>
              <w:rPr>
                <w:rFonts w:ascii="宋体" w:eastAsia="宋体" w:hAnsi="宋体"/>
              </w:rPr>
            </w:pPr>
            <w:r>
              <w:rPr>
                <w:rFonts w:ascii="宋体" w:eastAsia="宋体" w:hAnsi="宋体" w:hint="eastAsia"/>
              </w:rPr>
              <w:t>第十三章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交通运输固定资产折旧与设备更新</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463FC6" w:rsidTr="00B641D1">
        <w:trPr>
          <w:trHeight w:val="340"/>
          <w:jc w:val="center"/>
        </w:trPr>
        <w:tc>
          <w:tcPr>
            <w:tcW w:w="2263" w:type="dxa"/>
            <w:vAlign w:val="center"/>
          </w:tcPr>
          <w:p w:rsidR="00463FC6" w:rsidRDefault="00B641D1" w:rsidP="00E60F7B">
            <w:pPr>
              <w:jc w:val="center"/>
              <w:rPr>
                <w:rFonts w:ascii="宋体" w:eastAsia="宋体" w:hAnsi="宋体"/>
              </w:rPr>
            </w:pPr>
            <w:r>
              <w:rPr>
                <w:rFonts w:ascii="宋体" w:eastAsia="宋体" w:hAnsi="宋体" w:hint="eastAsia"/>
              </w:rPr>
              <w:t>第十四章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交通运输成本与价格</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463FC6" w:rsidTr="00B641D1">
        <w:trPr>
          <w:trHeight w:val="340"/>
          <w:jc w:val="center"/>
        </w:trPr>
        <w:tc>
          <w:tcPr>
            <w:tcW w:w="2263" w:type="dxa"/>
            <w:vAlign w:val="center"/>
          </w:tcPr>
          <w:p w:rsidR="00463FC6" w:rsidRDefault="00B641D1" w:rsidP="00E60F7B">
            <w:pPr>
              <w:jc w:val="center"/>
              <w:rPr>
                <w:rFonts w:ascii="宋体" w:eastAsia="宋体" w:hAnsi="宋体"/>
              </w:rPr>
            </w:pPr>
            <w:r>
              <w:rPr>
                <w:rFonts w:ascii="宋体" w:eastAsia="宋体" w:hAnsi="宋体" w:hint="eastAsia"/>
              </w:rPr>
              <w:t>第十五章</w:t>
            </w:r>
          </w:p>
        </w:tc>
        <w:tc>
          <w:tcPr>
            <w:tcW w:w="3969" w:type="dxa"/>
            <w:vAlign w:val="center"/>
          </w:tcPr>
          <w:p w:rsidR="00463FC6"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交通运输市场与企业</w:t>
            </w:r>
          </w:p>
        </w:tc>
        <w:tc>
          <w:tcPr>
            <w:tcW w:w="2064" w:type="dxa"/>
            <w:vAlign w:val="center"/>
          </w:tcPr>
          <w:p w:rsidR="00463FC6" w:rsidRDefault="00B641D1" w:rsidP="00E60F7B">
            <w:pPr>
              <w:spacing w:line="360" w:lineRule="auto"/>
              <w:jc w:val="center"/>
              <w:rPr>
                <w:szCs w:val="21"/>
              </w:rPr>
            </w:pPr>
            <w:r>
              <w:rPr>
                <w:szCs w:val="21"/>
              </w:rPr>
              <w:t>2</w:t>
            </w:r>
            <w:r>
              <w:rPr>
                <w:rFonts w:hint="eastAsia"/>
                <w:szCs w:val="21"/>
              </w:rPr>
              <w:t>（讲课）</w:t>
            </w:r>
          </w:p>
        </w:tc>
      </w:tr>
      <w:tr w:rsidR="00B641D1" w:rsidTr="00B641D1">
        <w:trPr>
          <w:trHeight w:val="340"/>
          <w:jc w:val="center"/>
        </w:trPr>
        <w:tc>
          <w:tcPr>
            <w:tcW w:w="2263" w:type="dxa"/>
            <w:vAlign w:val="center"/>
          </w:tcPr>
          <w:p w:rsidR="00B641D1" w:rsidRDefault="00B641D1" w:rsidP="00E60F7B">
            <w:pPr>
              <w:jc w:val="center"/>
              <w:rPr>
                <w:rFonts w:ascii="宋体" w:eastAsia="宋体" w:hAnsi="宋体"/>
              </w:rPr>
            </w:pPr>
            <w:r>
              <w:rPr>
                <w:rFonts w:ascii="宋体" w:eastAsia="宋体" w:hAnsi="宋体" w:hint="eastAsia"/>
              </w:rPr>
              <w:t>第十六章</w:t>
            </w:r>
          </w:p>
        </w:tc>
        <w:tc>
          <w:tcPr>
            <w:tcW w:w="3969" w:type="dxa"/>
            <w:vAlign w:val="center"/>
          </w:tcPr>
          <w:p w:rsidR="00B641D1" w:rsidRPr="0098005C" w:rsidRDefault="00B641D1" w:rsidP="000F087E">
            <w:pPr>
              <w:widowControl/>
              <w:spacing w:beforeLines="50" w:afterLines="50"/>
              <w:jc w:val="center"/>
              <w:rPr>
                <w:rFonts w:ascii="宋体" w:eastAsia="宋体" w:hAnsi="宋体"/>
              </w:rPr>
            </w:pPr>
            <w:r w:rsidRPr="00B641D1">
              <w:rPr>
                <w:rFonts w:ascii="宋体" w:eastAsia="宋体" w:hAnsi="宋体" w:hint="eastAsia"/>
              </w:rPr>
              <w:t>交通运输政策与可持续发展</w:t>
            </w:r>
          </w:p>
        </w:tc>
        <w:tc>
          <w:tcPr>
            <w:tcW w:w="2064" w:type="dxa"/>
            <w:vAlign w:val="center"/>
          </w:tcPr>
          <w:p w:rsidR="00B641D1" w:rsidRDefault="00B641D1" w:rsidP="00E60F7B">
            <w:pPr>
              <w:spacing w:line="360" w:lineRule="auto"/>
              <w:jc w:val="center"/>
              <w:rPr>
                <w:szCs w:val="21"/>
              </w:rPr>
            </w:pPr>
            <w:r>
              <w:rPr>
                <w:szCs w:val="21"/>
              </w:rPr>
              <w:t>2</w:t>
            </w:r>
            <w:r>
              <w:rPr>
                <w:rFonts w:hint="eastAsia"/>
                <w:szCs w:val="21"/>
              </w:rPr>
              <w:t>（讲课）</w:t>
            </w:r>
          </w:p>
        </w:tc>
      </w:tr>
      <w:tr w:rsidR="0066469D" w:rsidTr="00B641D1">
        <w:trPr>
          <w:trHeight w:val="340"/>
          <w:jc w:val="center"/>
        </w:trPr>
        <w:tc>
          <w:tcPr>
            <w:tcW w:w="2263" w:type="dxa"/>
            <w:vAlign w:val="center"/>
          </w:tcPr>
          <w:p w:rsidR="0066469D" w:rsidRDefault="0066469D" w:rsidP="00E60F7B">
            <w:pPr>
              <w:jc w:val="center"/>
              <w:rPr>
                <w:rFonts w:ascii="宋体" w:eastAsia="宋体" w:hAnsi="宋体"/>
              </w:rPr>
            </w:pPr>
            <w:r>
              <w:rPr>
                <w:rFonts w:ascii="宋体" w:eastAsia="宋体" w:hAnsi="宋体" w:hint="eastAsia"/>
              </w:rPr>
              <w:t>总复习</w:t>
            </w:r>
          </w:p>
        </w:tc>
        <w:tc>
          <w:tcPr>
            <w:tcW w:w="3969" w:type="dxa"/>
            <w:vAlign w:val="center"/>
          </w:tcPr>
          <w:p w:rsidR="0066469D" w:rsidRDefault="0066469D" w:rsidP="000F087E">
            <w:pPr>
              <w:widowControl/>
              <w:spacing w:beforeLines="50" w:afterLines="50"/>
              <w:jc w:val="center"/>
              <w:rPr>
                <w:rFonts w:ascii="宋体" w:eastAsia="宋体" w:hAnsi="宋体"/>
              </w:rPr>
            </w:pPr>
          </w:p>
        </w:tc>
        <w:tc>
          <w:tcPr>
            <w:tcW w:w="2064" w:type="dxa"/>
            <w:vAlign w:val="center"/>
          </w:tcPr>
          <w:p w:rsidR="0066469D" w:rsidRDefault="00385F63" w:rsidP="00E60F7B">
            <w:pPr>
              <w:spacing w:line="360" w:lineRule="auto"/>
              <w:jc w:val="center"/>
              <w:rPr>
                <w:szCs w:val="21"/>
              </w:rPr>
            </w:pPr>
            <w:r>
              <w:rPr>
                <w:rFonts w:hint="eastAsia"/>
                <w:szCs w:val="21"/>
              </w:rPr>
              <w:t>2</w:t>
            </w:r>
            <w:r w:rsidR="0066469D">
              <w:rPr>
                <w:rFonts w:hint="eastAsia"/>
                <w:szCs w:val="21"/>
              </w:rPr>
              <w:t>（讲课）</w:t>
            </w:r>
          </w:p>
        </w:tc>
      </w:tr>
      <w:tr w:rsidR="00D239E2" w:rsidTr="00B641D1">
        <w:trPr>
          <w:trHeight w:val="340"/>
          <w:jc w:val="center"/>
        </w:trPr>
        <w:tc>
          <w:tcPr>
            <w:tcW w:w="6232" w:type="dxa"/>
            <w:gridSpan w:val="2"/>
            <w:vAlign w:val="center"/>
          </w:tcPr>
          <w:p w:rsidR="00D239E2" w:rsidRPr="0034254B" w:rsidRDefault="00D239E2" w:rsidP="000F087E">
            <w:pPr>
              <w:widowControl/>
              <w:spacing w:beforeLines="50" w:afterLines="50"/>
              <w:jc w:val="center"/>
              <w:rPr>
                <w:rFonts w:ascii="宋体" w:eastAsia="宋体" w:hAnsi="宋体"/>
              </w:rPr>
            </w:pPr>
            <w:r>
              <w:rPr>
                <w:rFonts w:ascii="宋体" w:eastAsia="宋体" w:hAnsi="宋体" w:hint="eastAsia"/>
              </w:rPr>
              <w:t>总计</w:t>
            </w:r>
          </w:p>
        </w:tc>
        <w:tc>
          <w:tcPr>
            <w:tcW w:w="2064" w:type="dxa"/>
            <w:vAlign w:val="center"/>
          </w:tcPr>
          <w:p w:rsidR="00D239E2" w:rsidRPr="0055319E" w:rsidRDefault="00385F63" w:rsidP="00A816BE">
            <w:pPr>
              <w:spacing w:line="360" w:lineRule="auto"/>
              <w:jc w:val="center"/>
              <w:rPr>
                <w:szCs w:val="21"/>
              </w:rPr>
            </w:pPr>
            <w:r>
              <w:rPr>
                <w:szCs w:val="21"/>
              </w:rPr>
              <w:t>36</w:t>
            </w:r>
            <w:r w:rsidR="00B92D91">
              <w:rPr>
                <w:rFonts w:hint="eastAsia"/>
                <w:szCs w:val="21"/>
              </w:rPr>
              <w:t>（讲课）</w:t>
            </w:r>
          </w:p>
        </w:tc>
      </w:tr>
    </w:tbl>
    <w:p w:rsidR="00B641D1" w:rsidRDefault="00B641D1" w:rsidP="000F087E">
      <w:pPr>
        <w:widowControl/>
        <w:spacing w:beforeLines="50" w:afterLines="50"/>
        <w:ind w:firstLineChars="200" w:firstLine="562"/>
        <w:jc w:val="left"/>
        <w:rPr>
          <w:rFonts w:ascii="黑体" w:eastAsia="黑体" w:hAnsi="黑体"/>
          <w:b/>
          <w:sz w:val="28"/>
          <w:szCs w:val="28"/>
        </w:rPr>
      </w:pPr>
    </w:p>
    <w:p w:rsidR="00CA53B2" w:rsidRDefault="0034254B" w:rsidP="000F087E">
      <w:pPr>
        <w:widowControl/>
        <w:spacing w:beforeLines="50" w:afterLines="50"/>
        <w:ind w:firstLineChars="200" w:firstLine="562"/>
        <w:jc w:val="left"/>
      </w:pPr>
      <w:r w:rsidRPr="0034254B">
        <w:rPr>
          <w:rFonts w:ascii="黑体" w:eastAsia="黑体" w:hAnsi="黑体" w:hint="eastAsia"/>
          <w:b/>
          <w:sz w:val="28"/>
          <w:szCs w:val="28"/>
        </w:rPr>
        <w:lastRenderedPageBreak/>
        <w:t>五、教学进度</w:t>
      </w:r>
    </w:p>
    <w:p w:rsidR="0034254B" w:rsidRPr="00D504B7" w:rsidRDefault="00DD7B5F" w:rsidP="000F087E">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1161"/>
        <w:gridCol w:w="3156"/>
        <w:gridCol w:w="534"/>
        <w:gridCol w:w="2012"/>
        <w:gridCol w:w="462"/>
      </w:tblGrid>
      <w:tr w:rsidR="00D715F7" w:rsidRPr="00D715F7" w:rsidTr="007F4B02">
        <w:trPr>
          <w:trHeight w:val="340"/>
          <w:jc w:val="center"/>
        </w:trPr>
        <w:tc>
          <w:tcPr>
            <w:tcW w:w="741"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61"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3156"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534"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012"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62" w:type="dxa"/>
            <w:vAlign w:val="center"/>
          </w:tcPr>
          <w:p w:rsidR="00D715F7" w:rsidRPr="00BA23F0" w:rsidRDefault="00D715F7" w:rsidP="000F087E">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7F4B02">
        <w:trPr>
          <w:trHeight w:val="340"/>
          <w:jc w:val="center"/>
        </w:trPr>
        <w:tc>
          <w:tcPr>
            <w:tcW w:w="741" w:type="dxa"/>
            <w:vAlign w:val="center"/>
          </w:tcPr>
          <w:p w:rsidR="00D715F7" w:rsidRPr="00D715F7" w:rsidRDefault="00BA23F0" w:rsidP="000F087E">
            <w:pPr>
              <w:widowControl/>
              <w:spacing w:beforeLines="50" w:afterLines="50"/>
              <w:jc w:val="center"/>
              <w:rPr>
                <w:rFonts w:ascii="宋体" w:eastAsia="宋体" w:hAnsi="宋体"/>
                <w:szCs w:val="21"/>
              </w:rPr>
            </w:pPr>
            <w:r>
              <w:rPr>
                <w:rFonts w:ascii="宋体" w:eastAsia="宋体" w:hAnsi="宋体" w:hint="eastAsia"/>
                <w:szCs w:val="21"/>
              </w:rPr>
              <w:t>1</w:t>
            </w:r>
          </w:p>
        </w:tc>
        <w:tc>
          <w:tcPr>
            <w:tcW w:w="456" w:type="dxa"/>
            <w:vAlign w:val="center"/>
          </w:tcPr>
          <w:p w:rsidR="00D715F7" w:rsidRPr="00D715F7" w:rsidRDefault="00D715F7" w:rsidP="000F087E">
            <w:pPr>
              <w:widowControl/>
              <w:spacing w:beforeLines="50" w:afterLines="50"/>
              <w:jc w:val="center"/>
              <w:rPr>
                <w:rFonts w:ascii="宋体" w:eastAsia="宋体" w:hAnsi="宋体"/>
                <w:szCs w:val="21"/>
              </w:rPr>
            </w:pPr>
          </w:p>
        </w:tc>
        <w:tc>
          <w:tcPr>
            <w:tcW w:w="1161" w:type="dxa"/>
            <w:vAlign w:val="center"/>
          </w:tcPr>
          <w:p w:rsidR="00635563" w:rsidRDefault="00EB7539" w:rsidP="000F087E">
            <w:pPr>
              <w:widowControl/>
              <w:spacing w:beforeLines="50" w:afterLines="50"/>
              <w:jc w:val="center"/>
              <w:rPr>
                <w:rFonts w:ascii="宋体" w:eastAsia="宋体" w:hAnsi="宋体"/>
                <w:szCs w:val="21"/>
              </w:rPr>
            </w:pPr>
            <w:r>
              <w:rPr>
                <w:rFonts w:ascii="宋体" w:eastAsia="宋体" w:hAnsi="宋体" w:hint="eastAsia"/>
                <w:szCs w:val="21"/>
              </w:rPr>
              <w:t>第一章</w:t>
            </w:r>
          </w:p>
          <w:p w:rsidR="00D715F7" w:rsidRPr="00D715F7" w:rsidRDefault="00131B69" w:rsidP="00D357E1">
            <w:pPr>
              <w:snapToGrid w:val="0"/>
              <w:spacing w:line="300" w:lineRule="auto"/>
              <w:rPr>
                <w:rFonts w:ascii="宋体" w:eastAsia="宋体" w:hAnsi="宋体"/>
                <w:szCs w:val="21"/>
              </w:rPr>
            </w:pPr>
            <w:r w:rsidRPr="00D357E1">
              <w:rPr>
                <w:rFonts w:ascii="宋体" w:eastAsia="宋体" w:hAnsi="宋体" w:cs="宋体"/>
                <w:color w:val="000000"/>
                <w:kern w:val="0"/>
                <w:szCs w:val="21"/>
              </w:rPr>
              <w:t>交通政策概论</w:t>
            </w:r>
          </w:p>
        </w:tc>
        <w:tc>
          <w:tcPr>
            <w:tcW w:w="3156" w:type="dxa"/>
            <w:vAlign w:val="center"/>
          </w:tcPr>
          <w:p w:rsidR="00131B69" w:rsidRPr="00FB46AF" w:rsidRDefault="00131B69" w:rsidP="00131B69">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1交通运输业的属性</w:t>
            </w:r>
          </w:p>
          <w:p w:rsidR="00131B69" w:rsidRPr="00FB46AF" w:rsidRDefault="00131B69" w:rsidP="00131B69">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2交通运输与社会经济发展</w:t>
            </w:r>
          </w:p>
          <w:p w:rsidR="00D715F7" w:rsidRPr="00131B69" w:rsidRDefault="00131B69" w:rsidP="00B641D1">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3</w:t>
            </w:r>
            <w:r>
              <w:rPr>
                <w:rFonts w:ascii="宋体" w:eastAsia="宋体" w:hAnsi="宋体" w:cs="宋体"/>
                <w:color w:val="000000"/>
                <w:kern w:val="0"/>
                <w:szCs w:val="21"/>
              </w:rPr>
              <w:t>交通运输经济学</w:t>
            </w:r>
            <w:r w:rsidRPr="00FB46AF">
              <w:rPr>
                <w:rFonts w:ascii="宋体" w:eastAsia="宋体" w:hAnsi="宋体" w:cs="宋体"/>
                <w:color w:val="000000"/>
                <w:kern w:val="0"/>
                <w:szCs w:val="21"/>
              </w:rPr>
              <w:t>研究内容</w:t>
            </w:r>
          </w:p>
        </w:tc>
        <w:tc>
          <w:tcPr>
            <w:tcW w:w="534" w:type="dxa"/>
            <w:vAlign w:val="center"/>
          </w:tcPr>
          <w:p w:rsidR="00D715F7" w:rsidRPr="00D715F7" w:rsidRDefault="00D357E1" w:rsidP="000F087E">
            <w:pPr>
              <w:widowControl/>
              <w:spacing w:beforeLines="50" w:afterLines="50"/>
              <w:jc w:val="center"/>
              <w:rPr>
                <w:rFonts w:ascii="宋体" w:eastAsia="宋体" w:hAnsi="宋体"/>
                <w:szCs w:val="21"/>
              </w:rPr>
            </w:pPr>
            <w:r>
              <w:rPr>
                <w:rFonts w:ascii="宋体" w:eastAsia="宋体" w:hAnsi="宋体"/>
                <w:szCs w:val="21"/>
              </w:rPr>
              <w:t>2</w:t>
            </w:r>
          </w:p>
        </w:tc>
        <w:tc>
          <w:tcPr>
            <w:tcW w:w="2012" w:type="dxa"/>
            <w:vAlign w:val="center"/>
          </w:tcPr>
          <w:p w:rsidR="00817B71" w:rsidRPr="003A67F2" w:rsidRDefault="00817B71"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0F087E">
            <w:pPr>
              <w:widowControl/>
              <w:spacing w:beforeLines="50" w:afterLines="50"/>
              <w:jc w:val="left"/>
              <w:rPr>
                <w:rFonts w:ascii="宋体" w:eastAsia="宋体" w:hAnsi="宋体"/>
                <w:szCs w:val="21"/>
              </w:rPr>
            </w:pPr>
            <w:r>
              <w:rPr>
                <w:rFonts w:ascii="宋体" w:eastAsia="宋体" w:hAnsi="宋体" w:hint="eastAsia"/>
                <w:szCs w:val="21"/>
              </w:rPr>
              <w:t>1、</w:t>
            </w:r>
            <w:r w:rsidR="00131B69">
              <w:rPr>
                <w:rFonts w:ascii="宋体" w:eastAsia="宋体" w:hAnsi="宋体" w:hint="eastAsia"/>
                <w:szCs w:val="21"/>
              </w:rPr>
              <w:t>完成</w:t>
            </w:r>
            <w:r w:rsidR="00635563">
              <w:rPr>
                <w:rFonts w:ascii="宋体" w:eastAsia="宋体" w:hAnsi="宋体" w:hint="eastAsia"/>
                <w:szCs w:val="21"/>
              </w:rPr>
              <w:t>阅读资料</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131B69" w:rsidRPr="00131B69" w:rsidRDefault="00131B69" w:rsidP="00131B69">
            <w:pPr>
              <w:pStyle w:val="a8"/>
              <w:numPr>
                <w:ilvl w:val="0"/>
                <w:numId w:val="16"/>
              </w:numPr>
              <w:snapToGrid w:val="0"/>
              <w:spacing w:line="300" w:lineRule="auto"/>
              <w:ind w:firstLineChars="0"/>
              <w:rPr>
                <w:rFonts w:ascii="宋体" w:eastAsia="宋体" w:hAnsi="宋体" w:cs="宋体"/>
                <w:color w:val="000000"/>
                <w:kern w:val="0"/>
                <w:szCs w:val="21"/>
              </w:rPr>
            </w:pPr>
            <w:r>
              <w:rPr>
                <w:rFonts w:ascii="宋体" w:eastAsia="宋体" w:hAnsi="宋体" w:cs="宋体"/>
                <w:color w:val="000000"/>
                <w:kern w:val="0"/>
                <w:szCs w:val="21"/>
              </w:rPr>
              <w:t>掌握交通经济学</w:t>
            </w:r>
            <w:r w:rsidRPr="00FB46AF">
              <w:rPr>
                <w:rFonts w:ascii="宋体" w:eastAsia="宋体" w:hAnsi="宋体" w:cs="宋体"/>
                <w:color w:val="000000"/>
                <w:kern w:val="0"/>
                <w:szCs w:val="21"/>
              </w:rPr>
              <w:t>研究内容。</w:t>
            </w:r>
          </w:p>
        </w:tc>
        <w:tc>
          <w:tcPr>
            <w:tcW w:w="462" w:type="dxa"/>
            <w:vAlign w:val="center"/>
          </w:tcPr>
          <w:p w:rsidR="00D715F7" w:rsidRPr="00D715F7" w:rsidRDefault="00D715F7" w:rsidP="000F087E">
            <w:pPr>
              <w:widowControl/>
              <w:spacing w:beforeLines="50" w:afterLines="50"/>
              <w:jc w:val="center"/>
              <w:rPr>
                <w:rFonts w:ascii="宋体" w:eastAsia="宋体" w:hAnsi="宋体"/>
                <w:szCs w:val="21"/>
              </w:rPr>
            </w:pPr>
          </w:p>
        </w:tc>
      </w:tr>
      <w:tr w:rsidR="003A67F2" w:rsidRPr="00D715F7" w:rsidTr="007F4B02">
        <w:trPr>
          <w:trHeight w:val="340"/>
          <w:jc w:val="center"/>
        </w:trPr>
        <w:tc>
          <w:tcPr>
            <w:tcW w:w="741" w:type="dxa"/>
            <w:vAlign w:val="center"/>
          </w:tcPr>
          <w:p w:rsidR="00817B71" w:rsidRPr="00D715F7" w:rsidRDefault="00792455"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456" w:type="dxa"/>
            <w:vAlign w:val="center"/>
          </w:tcPr>
          <w:p w:rsidR="00817B71" w:rsidRPr="00D715F7" w:rsidRDefault="00817B71" w:rsidP="000F087E">
            <w:pPr>
              <w:widowControl/>
              <w:spacing w:beforeLines="50" w:afterLines="50"/>
              <w:jc w:val="center"/>
              <w:rPr>
                <w:rFonts w:ascii="宋体" w:eastAsia="宋体" w:hAnsi="宋体"/>
                <w:szCs w:val="21"/>
              </w:rPr>
            </w:pPr>
          </w:p>
        </w:tc>
        <w:tc>
          <w:tcPr>
            <w:tcW w:w="1161" w:type="dxa"/>
            <w:vAlign w:val="center"/>
          </w:tcPr>
          <w:p w:rsidR="00FA15FF" w:rsidRPr="0098005C" w:rsidRDefault="00817B71" w:rsidP="000F087E">
            <w:pPr>
              <w:widowControl/>
              <w:spacing w:beforeLines="50" w:afterLines="50"/>
              <w:jc w:val="center"/>
              <w:rPr>
                <w:rFonts w:ascii="宋体" w:eastAsia="宋体" w:hAnsi="宋体" w:cs="TimesNewRomanPSMT"/>
                <w:color w:val="000000"/>
                <w:kern w:val="0"/>
                <w:szCs w:val="21"/>
              </w:rPr>
            </w:pPr>
            <w:r w:rsidRPr="0098005C">
              <w:rPr>
                <w:rFonts w:ascii="宋体" w:eastAsia="宋体" w:hAnsi="宋体" w:cs="TimesNewRomanPSMT" w:hint="eastAsia"/>
                <w:color w:val="000000"/>
                <w:kern w:val="0"/>
                <w:szCs w:val="21"/>
              </w:rPr>
              <w:t>第二章</w:t>
            </w:r>
          </w:p>
          <w:p w:rsidR="00817B71" w:rsidRPr="00D715F7" w:rsidRDefault="00131B69" w:rsidP="000F087E">
            <w:pPr>
              <w:widowControl/>
              <w:spacing w:beforeLines="50" w:afterLines="50"/>
              <w:jc w:val="center"/>
              <w:rPr>
                <w:rFonts w:ascii="宋体" w:eastAsia="宋体" w:hAnsi="宋体"/>
                <w:szCs w:val="21"/>
              </w:rPr>
            </w:pPr>
            <w:r w:rsidRPr="00D357E1">
              <w:rPr>
                <w:rFonts w:ascii="宋体" w:eastAsia="宋体" w:hAnsi="宋体" w:cs="宋体"/>
                <w:color w:val="000000"/>
                <w:kern w:val="0"/>
                <w:szCs w:val="21"/>
              </w:rPr>
              <w:t>交通运输需求</w:t>
            </w:r>
          </w:p>
        </w:tc>
        <w:tc>
          <w:tcPr>
            <w:tcW w:w="3156" w:type="dxa"/>
            <w:vAlign w:val="center"/>
          </w:tcPr>
          <w:p w:rsidR="00131B69" w:rsidRPr="00FB46AF" w:rsidRDefault="00131B69" w:rsidP="00131B69">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1交通运输需求概述</w:t>
            </w:r>
            <w:r>
              <w:rPr>
                <w:rFonts w:ascii="宋体" w:eastAsia="宋体" w:hAnsi="宋体" w:cs="宋体"/>
                <w:color w:val="000000"/>
                <w:kern w:val="0"/>
                <w:szCs w:val="21"/>
              </w:rPr>
              <w:t>；</w:t>
            </w:r>
          </w:p>
          <w:p w:rsidR="00131B69" w:rsidRPr="00FB46AF" w:rsidRDefault="00131B69" w:rsidP="00131B69">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2交通运输需求分析</w:t>
            </w:r>
            <w:r>
              <w:rPr>
                <w:rFonts w:ascii="宋体" w:eastAsia="宋体" w:hAnsi="宋体" w:cs="宋体"/>
                <w:color w:val="000000"/>
                <w:kern w:val="0"/>
                <w:szCs w:val="21"/>
              </w:rPr>
              <w:t>；</w:t>
            </w:r>
          </w:p>
          <w:p w:rsidR="00817B71" w:rsidRPr="00131B69" w:rsidRDefault="00131B69" w:rsidP="00131B69">
            <w:pPr>
              <w:snapToGrid w:val="0"/>
              <w:spacing w:line="300" w:lineRule="auto"/>
              <w:rPr>
                <w:rFonts w:ascii="宋体" w:eastAsia="宋体" w:hAnsi="宋体" w:cs="宋体"/>
                <w:color w:val="000000"/>
                <w:kern w:val="0"/>
                <w:szCs w:val="21"/>
              </w:rPr>
            </w:pPr>
            <w:r w:rsidRPr="00FB46AF">
              <w:rPr>
                <w:rFonts w:ascii="宋体" w:eastAsia="宋体" w:hAnsi="宋体" w:cs="宋体"/>
                <w:color w:val="000000"/>
                <w:kern w:val="0"/>
                <w:szCs w:val="21"/>
              </w:rPr>
              <w:t>3交通运输需求预测</w:t>
            </w:r>
            <w:r>
              <w:rPr>
                <w:rFonts w:ascii="宋体" w:eastAsia="宋体" w:hAnsi="宋体" w:cs="宋体"/>
                <w:color w:val="000000"/>
                <w:kern w:val="0"/>
                <w:szCs w:val="21"/>
              </w:rPr>
              <w:t>；</w:t>
            </w:r>
          </w:p>
        </w:tc>
        <w:tc>
          <w:tcPr>
            <w:tcW w:w="534" w:type="dxa"/>
            <w:vAlign w:val="center"/>
          </w:tcPr>
          <w:p w:rsidR="00817B71" w:rsidRPr="00D715F7" w:rsidRDefault="00D357E1" w:rsidP="000F087E">
            <w:pPr>
              <w:widowControl/>
              <w:spacing w:beforeLines="50" w:afterLines="50"/>
              <w:jc w:val="center"/>
              <w:rPr>
                <w:rFonts w:ascii="宋体" w:eastAsia="宋体" w:hAnsi="宋体"/>
                <w:szCs w:val="21"/>
              </w:rPr>
            </w:pPr>
            <w:r>
              <w:rPr>
                <w:rFonts w:ascii="宋体" w:eastAsia="宋体" w:hAnsi="宋体"/>
                <w:szCs w:val="21"/>
              </w:rPr>
              <w:t>4</w:t>
            </w:r>
          </w:p>
        </w:tc>
        <w:tc>
          <w:tcPr>
            <w:tcW w:w="2012" w:type="dxa"/>
          </w:tcPr>
          <w:p w:rsidR="00EB7539" w:rsidRPr="003A67F2" w:rsidRDefault="00EB7539"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EB7539" w:rsidRDefault="00EB7539" w:rsidP="000F087E">
            <w:pPr>
              <w:widowControl/>
              <w:spacing w:beforeLines="50" w:afterLines="50"/>
              <w:jc w:val="left"/>
              <w:rPr>
                <w:rFonts w:ascii="宋体" w:eastAsia="宋体" w:hAnsi="宋体"/>
                <w:szCs w:val="21"/>
              </w:rPr>
            </w:pPr>
            <w:r>
              <w:rPr>
                <w:rFonts w:ascii="宋体" w:eastAsia="宋体" w:hAnsi="宋体" w:hint="eastAsia"/>
                <w:szCs w:val="21"/>
              </w:rPr>
              <w:t>1</w:t>
            </w:r>
            <w:r w:rsidR="002703E7">
              <w:rPr>
                <w:rFonts w:ascii="宋体" w:eastAsia="宋体" w:hAnsi="宋体" w:hint="eastAsia"/>
                <w:szCs w:val="21"/>
              </w:rPr>
              <w:t>、完成课后阅读和案例讨论</w:t>
            </w:r>
            <w:r>
              <w:rPr>
                <w:rFonts w:ascii="宋体" w:eastAsia="宋体" w:hAnsi="宋体" w:hint="eastAsia"/>
                <w:szCs w:val="21"/>
              </w:rPr>
              <w:t>。</w:t>
            </w:r>
          </w:p>
          <w:p w:rsidR="00EB7539" w:rsidRPr="003A67F2" w:rsidRDefault="00EB7539" w:rsidP="00EB7539">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131B69" w:rsidRDefault="00FA15FF" w:rsidP="00131B6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131B69">
              <w:rPr>
                <w:rFonts w:ascii="宋体" w:eastAsia="宋体" w:hAnsi="宋体" w:cs="宋体" w:hint="eastAsia"/>
                <w:color w:val="000000"/>
                <w:kern w:val="0"/>
                <w:szCs w:val="21"/>
              </w:rPr>
              <w:t>对交通需求进行经济分析。</w:t>
            </w:r>
          </w:p>
          <w:p w:rsidR="00817B71" w:rsidRPr="002703E7" w:rsidRDefault="00131B69" w:rsidP="00B641D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2能计算</w:t>
            </w:r>
            <w:r w:rsidRPr="004B6D68">
              <w:rPr>
                <w:rFonts w:ascii="宋体" w:eastAsia="宋体" w:hAnsi="宋体" w:cs="宋体"/>
                <w:color w:val="000000"/>
                <w:kern w:val="0"/>
                <w:szCs w:val="21"/>
              </w:rPr>
              <w:t>需求弹性</w:t>
            </w:r>
            <w:r>
              <w:rPr>
                <w:rFonts w:ascii="宋体" w:eastAsia="宋体" w:hAnsi="宋体" w:cs="宋体"/>
                <w:color w:val="000000"/>
                <w:kern w:val="0"/>
                <w:szCs w:val="21"/>
              </w:rPr>
              <w:t>。</w:t>
            </w:r>
          </w:p>
        </w:tc>
        <w:tc>
          <w:tcPr>
            <w:tcW w:w="462" w:type="dxa"/>
            <w:vAlign w:val="center"/>
          </w:tcPr>
          <w:p w:rsidR="00817B71" w:rsidRPr="00D715F7" w:rsidRDefault="00817B71" w:rsidP="000F087E">
            <w:pPr>
              <w:widowControl/>
              <w:spacing w:beforeLines="50" w:afterLines="50"/>
              <w:jc w:val="center"/>
              <w:rPr>
                <w:rFonts w:ascii="宋体" w:eastAsia="宋体" w:hAnsi="宋体"/>
                <w:szCs w:val="21"/>
              </w:rPr>
            </w:pPr>
          </w:p>
        </w:tc>
      </w:tr>
      <w:tr w:rsidR="003A67F2" w:rsidRPr="00D715F7" w:rsidTr="007F4B02">
        <w:trPr>
          <w:trHeight w:val="340"/>
          <w:jc w:val="center"/>
        </w:trPr>
        <w:tc>
          <w:tcPr>
            <w:tcW w:w="741" w:type="dxa"/>
            <w:vAlign w:val="center"/>
          </w:tcPr>
          <w:p w:rsidR="00817B71" w:rsidRPr="00D715F7" w:rsidRDefault="008606C7" w:rsidP="000F087E">
            <w:pPr>
              <w:widowControl/>
              <w:spacing w:beforeLines="50" w:afterLines="50"/>
              <w:jc w:val="center"/>
              <w:rPr>
                <w:rFonts w:ascii="宋体" w:eastAsia="宋体" w:hAnsi="宋体"/>
                <w:szCs w:val="21"/>
              </w:rPr>
            </w:pPr>
            <w:r>
              <w:rPr>
                <w:rFonts w:ascii="宋体" w:eastAsia="宋体" w:hAnsi="宋体"/>
                <w:szCs w:val="21"/>
              </w:rPr>
              <w:t>3</w:t>
            </w:r>
          </w:p>
        </w:tc>
        <w:tc>
          <w:tcPr>
            <w:tcW w:w="456" w:type="dxa"/>
            <w:vAlign w:val="center"/>
          </w:tcPr>
          <w:p w:rsidR="00817B71" w:rsidRPr="00D715F7" w:rsidRDefault="00817B71" w:rsidP="000F087E">
            <w:pPr>
              <w:widowControl/>
              <w:spacing w:beforeLines="50" w:afterLines="50"/>
              <w:jc w:val="center"/>
              <w:rPr>
                <w:rFonts w:ascii="宋体" w:eastAsia="宋体" w:hAnsi="宋体"/>
                <w:szCs w:val="21"/>
              </w:rPr>
            </w:pPr>
          </w:p>
        </w:tc>
        <w:tc>
          <w:tcPr>
            <w:tcW w:w="1161" w:type="dxa"/>
            <w:vAlign w:val="center"/>
          </w:tcPr>
          <w:p w:rsidR="00817B71" w:rsidRDefault="00817B71" w:rsidP="000F087E">
            <w:pPr>
              <w:widowControl/>
              <w:spacing w:beforeLines="50" w:afterLines="50"/>
              <w:jc w:val="center"/>
              <w:rPr>
                <w:rFonts w:ascii="宋体" w:eastAsia="宋体" w:hAnsi="宋体"/>
                <w:szCs w:val="21"/>
              </w:rPr>
            </w:pPr>
            <w:r>
              <w:rPr>
                <w:rFonts w:ascii="宋体" w:eastAsia="宋体" w:hAnsi="宋体" w:hint="eastAsia"/>
                <w:szCs w:val="21"/>
              </w:rPr>
              <w:t>第三章</w:t>
            </w:r>
            <w:r w:rsidR="001356CD">
              <w:rPr>
                <w:rFonts w:ascii="宋体" w:eastAsia="宋体" w:hAnsi="宋体" w:hint="eastAsia"/>
                <w:szCs w:val="21"/>
              </w:rPr>
              <w:t xml:space="preserve"> </w:t>
            </w:r>
          </w:p>
          <w:p w:rsidR="008606C7" w:rsidRPr="00D715F7" w:rsidRDefault="00131B69" w:rsidP="000F087E">
            <w:pPr>
              <w:widowControl/>
              <w:spacing w:beforeLines="50" w:afterLines="50"/>
              <w:jc w:val="center"/>
              <w:rPr>
                <w:rFonts w:ascii="宋体" w:eastAsia="宋体" w:hAnsi="宋体"/>
                <w:szCs w:val="21"/>
              </w:rPr>
            </w:pPr>
            <w:r w:rsidRPr="00D357E1">
              <w:rPr>
                <w:rFonts w:ascii="宋体" w:eastAsia="宋体" w:hAnsi="宋体" w:cs="宋体" w:hint="eastAsia"/>
                <w:color w:val="000000"/>
                <w:kern w:val="0"/>
                <w:szCs w:val="21"/>
              </w:rPr>
              <w:t>交通运输供给</w:t>
            </w:r>
          </w:p>
        </w:tc>
        <w:tc>
          <w:tcPr>
            <w:tcW w:w="3156" w:type="dxa"/>
            <w:vAlign w:val="center"/>
          </w:tcPr>
          <w:p w:rsidR="00131B69" w:rsidRPr="003D4C7C" w:rsidRDefault="00131B69" w:rsidP="00131B69">
            <w:pPr>
              <w:snapToGrid w:val="0"/>
              <w:spacing w:line="300" w:lineRule="auto"/>
              <w:rPr>
                <w:rFonts w:ascii="宋体" w:eastAsia="宋体" w:hAnsi="宋体" w:cs="宋体"/>
                <w:color w:val="000000"/>
                <w:kern w:val="0"/>
                <w:szCs w:val="21"/>
              </w:rPr>
            </w:pPr>
            <w:r w:rsidRPr="003D4C7C">
              <w:rPr>
                <w:rFonts w:ascii="宋体" w:eastAsia="宋体" w:hAnsi="宋体" w:cs="宋体"/>
                <w:color w:val="000000"/>
                <w:kern w:val="0"/>
                <w:szCs w:val="21"/>
              </w:rPr>
              <w:t>1交通运输供给概述</w:t>
            </w:r>
          </w:p>
          <w:p w:rsidR="00131B69" w:rsidRPr="003D4C7C" w:rsidRDefault="00131B69" w:rsidP="00131B69">
            <w:pPr>
              <w:snapToGrid w:val="0"/>
              <w:spacing w:line="300" w:lineRule="auto"/>
              <w:rPr>
                <w:rFonts w:ascii="宋体" w:eastAsia="宋体" w:hAnsi="宋体" w:cs="宋体"/>
                <w:color w:val="000000"/>
                <w:kern w:val="0"/>
                <w:szCs w:val="21"/>
              </w:rPr>
            </w:pPr>
            <w:r w:rsidRPr="003D4C7C">
              <w:rPr>
                <w:rFonts w:ascii="宋体" w:eastAsia="宋体" w:hAnsi="宋体" w:cs="宋体"/>
                <w:color w:val="000000"/>
                <w:kern w:val="0"/>
                <w:szCs w:val="21"/>
              </w:rPr>
              <w:t>2交通运输供给分析</w:t>
            </w:r>
          </w:p>
          <w:p w:rsidR="00131B69" w:rsidRPr="003D4C7C" w:rsidRDefault="00131B69" w:rsidP="00131B69">
            <w:pPr>
              <w:snapToGrid w:val="0"/>
              <w:spacing w:line="300" w:lineRule="auto"/>
              <w:rPr>
                <w:rFonts w:ascii="宋体" w:eastAsia="宋体" w:hAnsi="宋体" w:cs="宋体"/>
                <w:color w:val="000000"/>
                <w:kern w:val="0"/>
                <w:szCs w:val="21"/>
              </w:rPr>
            </w:pPr>
            <w:r w:rsidRPr="003D4C7C">
              <w:rPr>
                <w:rFonts w:ascii="宋体" w:eastAsia="宋体" w:hAnsi="宋体" w:cs="宋体"/>
                <w:color w:val="000000"/>
                <w:kern w:val="0"/>
                <w:szCs w:val="21"/>
              </w:rPr>
              <w:t>3交通运输供给网络经济特性</w:t>
            </w:r>
          </w:p>
          <w:p w:rsidR="00817B71" w:rsidRPr="00131B69" w:rsidRDefault="00817B71" w:rsidP="00B641D1">
            <w:pPr>
              <w:snapToGrid w:val="0"/>
              <w:spacing w:line="300" w:lineRule="auto"/>
              <w:rPr>
                <w:rFonts w:ascii="宋体" w:eastAsia="宋体" w:hAnsi="宋体" w:cs="宋体"/>
                <w:color w:val="000000"/>
                <w:kern w:val="0"/>
                <w:szCs w:val="21"/>
              </w:rPr>
            </w:pPr>
          </w:p>
        </w:tc>
        <w:tc>
          <w:tcPr>
            <w:tcW w:w="534" w:type="dxa"/>
            <w:vAlign w:val="center"/>
          </w:tcPr>
          <w:p w:rsidR="00817B71" w:rsidRPr="00D715F7" w:rsidRDefault="00D357E1" w:rsidP="000F087E">
            <w:pPr>
              <w:widowControl/>
              <w:spacing w:beforeLines="50" w:afterLines="50"/>
              <w:jc w:val="center"/>
              <w:rPr>
                <w:rFonts w:ascii="宋体" w:eastAsia="宋体" w:hAnsi="宋体"/>
                <w:szCs w:val="21"/>
              </w:rPr>
            </w:pPr>
            <w:r>
              <w:rPr>
                <w:rFonts w:ascii="宋体" w:eastAsia="宋体" w:hAnsi="宋体"/>
                <w:szCs w:val="21"/>
              </w:rPr>
              <w:t>2</w:t>
            </w:r>
          </w:p>
        </w:tc>
        <w:tc>
          <w:tcPr>
            <w:tcW w:w="2012" w:type="dxa"/>
          </w:tcPr>
          <w:p w:rsidR="0098005C" w:rsidRDefault="00EB7539"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EB7539" w:rsidRPr="003A67F2" w:rsidRDefault="00652646" w:rsidP="000F087E">
            <w:pPr>
              <w:widowControl/>
              <w:spacing w:beforeLines="50" w:afterLines="50"/>
              <w:jc w:val="left"/>
              <w:rPr>
                <w:rFonts w:ascii="宋体" w:eastAsia="宋体" w:hAnsi="宋体"/>
                <w:b/>
                <w:szCs w:val="21"/>
              </w:rPr>
            </w:pPr>
            <w:r w:rsidRPr="00652646">
              <w:rPr>
                <w:rFonts w:ascii="宋体" w:eastAsia="宋体" w:hAnsi="宋体" w:cs="宋体" w:hint="eastAsia"/>
                <w:color w:val="000000"/>
                <w:kern w:val="0"/>
                <w:szCs w:val="21"/>
              </w:rPr>
              <w:t>完成课后案例阅读</w:t>
            </w:r>
          </w:p>
          <w:p w:rsidR="00EB7539" w:rsidRPr="003A67F2" w:rsidRDefault="00EB7539" w:rsidP="00EB7539">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131B69" w:rsidRPr="00F0490F" w:rsidRDefault="008606C7" w:rsidP="00131B69">
            <w:pPr>
              <w:snapToGrid w:val="0"/>
              <w:spacing w:line="300" w:lineRule="auto"/>
              <w:rPr>
                <w:rFonts w:ascii="宋体" w:eastAsia="宋体" w:hAnsi="宋体" w:cs="宋体"/>
                <w:color w:val="000000"/>
                <w:kern w:val="0"/>
                <w:szCs w:val="21"/>
              </w:rPr>
            </w:pPr>
            <w:r w:rsidRPr="008606C7">
              <w:rPr>
                <w:rFonts w:ascii="宋体" w:eastAsia="宋体" w:hAnsi="宋体" w:hint="eastAsia"/>
                <w:szCs w:val="21"/>
              </w:rPr>
              <w:t>1</w:t>
            </w:r>
            <w:r w:rsidR="0050737E" w:rsidRPr="00F0490F">
              <w:rPr>
                <w:rFonts w:ascii="宋体" w:eastAsia="宋体" w:hAnsi="宋体" w:cs="宋体" w:hint="eastAsia"/>
                <w:color w:val="000000"/>
                <w:kern w:val="0"/>
                <w:szCs w:val="21"/>
              </w:rPr>
              <w:t xml:space="preserve"> </w:t>
            </w:r>
            <w:r w:rsidR="0050737E" w:rsidRPr="00F0490F">
              <w:rPr>
                <w:rFonts w:ascii="宋体" w:eastAsia="宋体" w:hAnsi="宋体" w:cs="宋体" w:hint="eastAsia"/>
                <w:color w:val="000000"/>
                <w:kern w:val="0"/>
                <w:szCs w:val="21"/>
              </w:rPr>
              <w:tab/>
            </w:r>
            <w:r w:rsidR="00131B69">
              <w:rPr>
                <w:rFonts w:ascii="宋体" w:eastAsia="宋体" w:hAnsi="宋体" w:cs="宋体" w:hint="eastAsia"/>
                <w:color w:val="000000"/>
                <w:kern w:val="0"/>
                <w:szCs w:val="21"/>
              </w:rPr>
              <w:t>熟练</w:t>
            </w:r>
            <w:r w:rsidR="00131B69" w:rsidRPr="00F0490F">
              <w:rPr>
                <w:rFonts w:ascii="宋体" w:eastAsia="宋体" w:hAnsi="宋体" w:cs="宋体" w:hint="eastAsia"/>
                <w:color w:val="000000"/>
                <w:kern w:val="0"/>
                <w:szCs w:val="21"/>
              </w:rPr>
              <w:t>掌握</w:t>
            </w:r>
            <w:r w:rsidR="00131B69">
              <w:rPr>
                <w:rFonts w:ascii="宋体" w:eastAsia="宋体" w:hAnsi="宋体" w:cs="宋体" w:hint="eastAsia"/>
                <w:color w:val="000000"/>
                <w:kern w:val="0"/>
                <w:szCs w:val="21"/>
              </w:rPr>
              <w:t>交通运输供给影响因素。</w:t>
            </w:r>
          </w:p>
          <w:p w:rsidR="00817B71" w:rsidRPr="00652646" w:rsidRDefault="00131B69" w:rsidP="0013271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2了解交通运输供给的网络经济特征。</w:t>
            </w:r>
          </w:p>
        </w:tc>
        <w:tc>
          <w:tcPr>
            <w:tcW w:w="462" w:type="dxa"/>
            <w:vAlign w:val="center"/>
          </w:tcPr>
          <w:p w:rsidR="00817B71" w:rsidRPr="00D715F7" w:rsidRDefault="00817B71" w:rsidP="000F087E">
            <w:pPr>
              <w:widowControl/>
              <w:spacing w:beforeLines="50" w:afterLines="50"/>
              <w:jc w:val="center"/>
              <w:rPr>
                <w:rFonts w:ascii="宋体" w:eastAsia="宋体" w:hAnsi="宋体"/>
                <w:szCs w:val="21"/>
              </w:rPr>
            </w:pPr>
          </w:p>
        </w:tc>
      </w:tr>
      <w:tr w:rsidR="00D715F7" w:rsidRPr="00D715F7" w:rsidTr="007F4B02">
        <w:trPr>
          <w:trHeight w:val="340"/>
          <w:jc w:val="center"/>
        </w:trPr>
        <w:tc>
          <w:tcPr>
            <w:tcW w:w="741" w:type="dxa"/>
            <w:vAlign w:val="center"/>
          </w:tcPr>
          <w:p w:rsidR="00D715F7" w:rsidRPr="00D715F7" w:rsidRDefault="00792455" w:rsidP="000F087E">
            <w:pPr>
              <w:widowControl/>
              <w:spacing w:beforeLines="50" w:afterLines="50"/>
              <w:jc w:val="center"/>
              <w:rPr>
                <w:rFonts w:ascii="宋体" w:eastAsia="宋体" w:hAnsi="宋体"/>
                <w:szCs w:val="21"/>
              </w:rPr>
            </w:pPr>
            <w:r>
              <w:rPr>
                <w:rFonts w:ascii="宋体" w:eastAsia="宋体" w:hAnsi="宋体" w:hint="eastAsia"/>
                <w:szCs w:val="21"/>
              </w:rPr>
              <w:t>4</w:t>
            </w:r>
          </w:p>
        </w:tc>
        <w:tc>
          <w:tcPr>
            <w:tcW w:w="456" w:type="dxa"/>
            <w:vAlign w:val="center"/>
          </w:tcPr>
          <w:p w:rsidR="00D715F7" w:rsidRPr="00D715F7" w:rsidRDefault="00D715F7" w:rsidP="000F087E">
            <w:pPr>
              <w:widowControl/>
              <w:spacing w:beforeLines="50" w:afterLines="50"/>
              <w:jc w:val="center"/>
              <w:rPr>
                <w:rFonts w:ascii="宋体" w:eastAsia="宋体" w:hAnsi="宋体"/>
                <w:szCs w:val="21"/>
              </w:rPr>
            </w:pPr>
          </w:p>
        </w:tc>
        <w:tc>
          <w:tcPr>
            <w:tcW w:w="1161" w:type="dxa"/>
            <w:vAlign w:val="center"/>
          </w:tcPr>
          <w:p w:rsidR="00D715F7" w:rsidRDefault="008606C7" w:rsidP="000F087E">
            <w:pPr>
              <w:widowControl/>
              <w:spacing w:beforeLines="50" w:afterLines="50"/>
              <w:jc w:val="center"/>
              <w:rPr>
                <w:rFonts w:ascii="宋体" w:eastAsia="宋体" w:hAnsi="宋体"/>
                <w:szCs w:val="21"/>
              </w:rPr>
            </w:pPr>
            <w:r>
              <w:rPr>
                <w:rFonts w:ascii="宋体" w:eastAsia="宋体" w:hAnsi="宋体"/>
                <w:szCs w:val="21"/>
              </w:rPr>
              <w:t>第四章</w:t>
            </w:r>
          </w:p>
          <w:p w:rsidR="008606C7" w:rsidRPr="00D715F7" w:rsidRDefault="00D357E1" w:rsidP="000F087E">
            <w:pPr>
              <w:widowControl/>
              <w:spacing w:beforeLines="50" w:afterLines="50"/>
              <w:jc w:val="center"/>
              <w:rPr>
                <w:rFonts w:ascii="宋体" w:eastAsia="宋体" w:hAnsi="宋体"/>
                <w:szCs w:val="21"/>
              </w:rPr>
            </w:pPr>
            <w:r w:rsidRPr="00D357E1">
              <w:rPr>
                <w:rFonts w:ascii="宋体" w:eastAsia="宋体" w:hAnsi="宋体" w:cs="宋体" w:hint="eastAsia"/>
                <w:color w:val="000000"/>
                <w:kern w:val="0"/>
                <w:szCs w:val="21"/>
              </w:rPr>
              <w:t>交通运输市场供需分析</w:t>
            </w:r>
          </w:p>
        </w:tc>
        <w:tc>
          <w:tcPr>
            <w:tcW w:w="3156" w:type="dxa"/>
            <w:vAlign w:val="center"/>
          </w:tcPr>
          <w:p w:rsidR="00D357E1" w:rsidRPr="005C7F85" w:rsidRDefault="00D357E1" w:rsidP="00D357E1">
            <w:pPr>
              <w:snapToGrid w:val="0"/>
              <w:spacing w:line="300" w:lineRule="auto"/>
              <w:rPr>
                <w:rFonts w:ascii="宋体" w:eastAsia="宋体" w:hAnsi="宋体" w:cs="宋体"/>
                <w:color w:val="000000"/>
                <w:kern w:val="0"/>
                <w:szCs w:val="21"/>
              </w:rPr>
            </w:pPr>
            <w:r w:rsidRPr="005C7F85">
              <w:rPr>
                <w:rFonts w:ascii="宋体" w:eastAsia="宋体" w:hAnsi="宋体" w:cs="宋体" w:hint="eastAsia"/>
                <w:color w:val="000000"/>
                <w:kern w:val="0"/>
                <w:szCs w:val="21"/>
              </w:rPr>
              <w:t>1交通运输市场概述</w:t>
            </w:r>
          </w:p>
          <w:p w:rsidR="00D357E1" w:rsidRPr="005C7F85" w:rsidRDefault="00D357E1" w:rsidP="00D357E1">
            <w:pPr>
              <w:snapToGrid w:val="0"/>
              <w:spacing w:line="300" w:lineRule="auto"/>
              <w:rPr>
                <w:rFonts w:ascii="宋体" w:eastAsia="宋体" w:hAnsi="宋体" w:cs="宋体"/>
                <w:color w:val="000000"/>
                <w:kern w:val="0"/>
                <w:szCs w:val="21"/>
              </w:rPr>
            </w:pPr>
            <w:r w:rsidRPr="005C7F85">
              <w:rPr>
                <w:rFonts w:ascii="宋体" w:eastAsia="宋体" w:hAnsi="宋体" w:cs="宋体" w:hint="eastAsia"/>
                <w:color w:val="000000"/>
                <w:kern w:val="0"/>
                <w:szCs w:val="21"/>
              </w:rPr>
              <w:t>2交通运输市场供需状态分析</w:t>
            </w:r>
          </w:p>
          <w:p w:rsidR="00D357E1" w:rsidRPr="005C7F85" w:rsidRDefault="00D357E1" w:rsidP="00D357E1">
            <w:pPr>
              <w:snapToGrid w:val="0"/>
              <w:spacing w:line="300" w:lineRule="auto"/>
              <w:rPr>
                <w:rFonts w:ascii="宋体" w:eastAsia="宋体" w:hAnsi="宋体" w:cs="宋体"/>
                <w:color w:val="000000"/>
                <w:kern w:val="0"/>
                <w:szCs w:val="21"/>
              </w:rPr>
            </w:pPr>
            <w:r w:rsidRPr="005C7F85">
              <w:rPr>
                <w:rFonts w:ascii="宋体" w:eastAsia="宋体" w:hAnsi="宋体" w:cs="宋体" w:hint="eastAsia"/>
                <w:color w:val="000000"/>
                <w:kern w:val="0"/>
                <w:szCs w:val="21"/>
              </w:rPr>
              <w:t>3交通运输市场供需均衡分析</w:t>
            </w:r>
          </w:p>
          <w:p w:rsidR="00D357E1" w:rsidRPr="005C7F85" w:rsidRDefault="00D357E1" w:rsidP="00D357E1">
            <w:pPr>
              <w:snapToGrid w:val="0"/>
              <w:spacing w:line="300" w:lineRule="auto"/>
              <w:rPr>
                <w:rFonts w:ascii="宋体" w:eastAsia="宋体" w:hAnsi="宋体" w:cs="宋体"/>
                <w:color w:val="000000"/>
                <w:kern w:val="0"/>
                <w:szCs w:val="21"/>
              </w:rPr>
            </w:pPr>
            <w:r w:rsidRPr="005C7F85">
              <w:rPr>
                <w:rFonts w:ascii="宋体" w:eastAsia="宋体" w:hAnsi="宋体" w:cs="宋体" w:hint="eastAsia"/>
                <w:color w:val="000000"/>
                <w:kern w:val="0"/>
                <w:szCs w:val="21"/>
              </w:rPr>
              <w:t>4交通运输市场供需均衡调节</w:t>
            </w:r>
          </w:p>
          <w:p w:rsidR="00D715F7" w:rsidRPr="00D357E1" w:rsidRDefault="00D715F7" w:rsidP="00D357E1">
            <w:pPr>
              <w:snapToGrid w:val="0"/>
              <w:spacing w:line="300" w:lineRule="auto"/>
              <w:rPr>
                <w:rFonts w:ascii="宋体" w:eastAsia="宋体" w:hAnsi="宋体" w:cs="宋体"/>
                <w:color w:val="000000"/>
                <w:kern w:val="0"/>
                <w:szCs w:val="21"/>
              </w:rPr>
            </w:pPr>
          </w:p>
        </w:tc>
        <w:tc>
          <w:tcPr>
            <w:tcW w:w="534" w:type="dxa"/>
            <w:vAlign w:val="center"/>
          </w:tcPr>
          <w:p w:rsidR="00D715F7" w:rsidRPr="00D715F7" w:rsidRDefault="00D357E1" w:rsidP="000F087E">
            <w:pPr>
              <w:widowControl/>
              <w:spacing w:beforeLines="50" w:afterLines="50"/>
              <w:jc w:val="center"/>
              <w:rPr>
                <w:rFonts w:ascii="宋体" w:eastAsia="宋体" w:hAnsi="宋体"/>
                <w:szCs w:val="21"/>
              </w:rPr>
            </w:pPr>
            <w:r>
              <w:rPr>
                <w:rFonts w:ascii="宋体" w:eastAsia="宋体" w:hAnsi="宋体"/>
                <w:szCs w:val="21"/>
              </w:rPr>
              <w:t>2</w:t>
            </w:r>
          </w:p>
        </w:tc>
        <w:tc>
          <w:tcPr>
            <w:tcW w:w="2012" w:type="dxa"/>
            <w:vAlign w:val="center"/>
          </w:tcPr>
          <w:p w:rsidR="002B4967" w:rsidRPr="003A67F2" w:rsidRDefault="002B4967"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B4967" w:rsidRDefault="008606C7" w:rsidP="000F087E">
            <w:pPr>
              <w:widowControl/>
              <w:spacing w:beforeLines="50" w:afterLines="50"/>
              <w:jc w:val="left"/>
              <w:rPr>
                <w:rFonts w:ascii="宋体" w:eastAsia="宋体" w:hAnsi="宋体"/>
                <w:szCs w:val="21"/>
              </w:rPr>
            </w:pPr>
            <w:r>
              <w:rPr>
                <w:rFonts w:ascii="宋体" w:eastAsia="宋体" w:hAnsi="宋体" w:hint="eastAsia"/>
                <w:szCs w:val="21"/>
              </w:rPr>
              <w:t>完成课后</w:t>
            </w:r>
            <w:r w:rsidR="00652646">
              <w:rPr>
                <w:rFonts w:ascii="宋体" w:eastAsia="宋体" w:hAnsi="宋体" w:hint="eastAsia"/>
                <w:szCs w:val="21"/>
              </w:rPr>
              <w:t>案例阅读</w:t>
            </w:r>
            <w:r w:rsidR="002B4967">
              <w:rPr>
                <w:rFonts w:ascii="宋体" w:eastAsia="宋体" w:hAnsi="宋体" w:hint="eastAsia"/>
                <w:szCs w:val="21"/>
              </w:rPr>
              <w:t>。</w:t>
            </w:r>
          </w:p>
          <w:p w:rsidR="002B4967" w:rsidRPr="003A67F2" w:rsidRDefault="002B4967" w:rsidP="002B4967">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D357E1" w:rsidRPr="004B1E27" w:rsidRDefault="00652646" w:rsidP="00D357E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D357E1">
              <w:rPr>
                <w:rFonts w:ascii="宋体" w:eastAsia="宋体" w:hAnsi="宋体" w:cs="宋体" w:hint="eastAsia"/>
                <w:color w:val="000000"/>
                <w:kern w:val="0"/>
                <w:szCs w:val="21"/>
              </w:rPr>
              <w:t>掌握交通需求和供给均衡平衡概念</w:t>
            </w:r>
          </w:p>
          <w:p w:rsidR="0014133C" w:rsidRPr="00652646" w:rsidRDefault="00D357E1"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2了解交通运输需求供给弹性</w:t>
            </w:r>
          </w:p>
        </w:tc>
        <w:tc>
          <w:tcPr>
            <w:tcW w:w="462" w:type="dxa"/>
            <w:vAlign w:val="center"/>
          </w:tcPr>
          <w:p w:rsidR="00D715F7" w:rsidRPr="00D715F7" w:rsidRDefault="00D715F7" w:rsidP="000F087E">
            <w:pPr>
              <w:widowControl/>
              <w:spacing w:beforeLines="50" w:afterLines="50"/>
              <w:jc w:val="center"/>
              <w:rPr>
                <w:rFonts w:ascii="宋体" w:eastAsia="宋体" w:hAnsi="宋体"/>
                <w:szCs w:val="21"/>
              </w:rPr>
            </w:pPr>
          </w:p>
        </w:tc>
      </w:tr>
      <w:tr w:rsidR="007F4B02" w:rsidRPr="00D715F7" w:rsidTr="002E3181">
        <w:trPr>
          <w:trHeight w:val="340"/>
          <w:jc w:val="center"/>
        </w:trPr>
        <w:tc>
          <w:tcPr>
            <w:tcW w:w="741" w:type="dxa"/>
            <w:vAlign w:val="center"/>
          </w:tcPr>
          <w:p w:rsidR="007F4B02" w:rsidRDefault="007F4B02" w:rsidP="000F087E">
            <w:pPr>
              <w:widowControl/>
              <w:spacing w:beforeLines="50" w:afterLines="50"/>
              <w:jc w:val="center"/>
              <w:rPr>
                <w:rFonts w:ascii="宋体" w:eastAsia="宋体" w:hAnsi="宋体"/>
                <w:szCs w:val="21"/>
              </w:rPr>
            </w:pPr>
            <w:r>
              <w:rPr>
                <w:rFonts w:ascii="宋体" w:eastAsia="宋体" w:hAnsi="宋体" w:hint="eastAsia"/>
                <w:szCs w:val="21"/>
              </w:rPr>
              <w:lastRenderedPageBreak/>
              <w:t>5</w:t>
            </w:r>
          </w:p>
        </w:tc>
        <w:tc>
          <w:tcPr>
            <w:tcW w:w="456" w:type="dxa"/>
            <w:vAlign w:val="center"/>
          </w:tcPr>
          <w:p w:rsidR="007F4B02" w:rsidRPr="00D715F7" w:rsidRDefault="007F4B02" w:rsidP="000F087E">
            <w:pPr>
              <w:widowControl/>
              <w:spacing w:beforeLines="50" w:afterLines="50"/>
              <w:jc w:val="center"/>
              <w:rPr>
                <w:rFonts w:ascii="宋体" w:eastAsia="宋体" w:hAnsi="宋体"/>
                <w:szCs w:val="21"/>
              </w:rPr>
            </w:pPr>
          </w:p>
        </w:tc>
        <w:tc>
          <w:tcPr>
            <w:tcW w:w="1161" w:type="dxa"/>
            <w:vAlign w:val="center"/>
          </w:tcPr>
          <w:p w:rsidR="008606C7" w:rsidRDefault="008606C7" w:rsidP="000F087E">
            <w:pPr>
              <w:widowControl/>
              <w:spacing w:beforeLines="50" w:afterLines="50"/>
              <w:jc w:val="center"/>
              <w:rPr>
                <w:rFonts w:ascii="宋体" w:eastAsia="宋体" w:hAnsi="宋体"/>
              </w:rPr>
            </w:pPr>
            <w:r>
              <w:rPr>
                <w:rFonts w:ascii="宋体" w:eastAsia="宋体" w:hAnsi="宋体"/>
              </w:rPr>
              <w:t>第五章</w:t>
            </w:r>
          </w:p>
          <w:p w:rsidR="007F4B02" w:rsidRDefault="00D357E1" w:rsidP="000F087E">
            <w:pPr>
              <w:widowControl/>
              <w:spacing w:beforeLines="50" w:afterLines="50"/>
              <w:jc w:val="center"/>
              <w:rPr>
                <w:rFonts w:ascii="宋体" w:eastAsia="宋体" w:hAnsi="宋体"/>
                <w:szCs w:val="21"/>
              </w:rPr>
            </w:pPr>
            <w:r w:rsidRPr="00D357E1">
              <w:rPr>
                <w:rFonts w:ascii="宋体" w:eastAsia="宋体" w:hAnsi="宋体" w:hint="eastAsia"/>
                <w:szCs w:val="21"/>
              </w:rPr>
              <w:t>交通运输市场投融资管理</w:t>
            </w:r>
          </w:p>
        </w:tc>
        <w:tc>
          <w:tcPr>
            <w:tcW w:w="3156" w:type="dxa"/>
            <w:vAlign w:val="center"/>
          </w:tcPr>
          <w:p w:rsidR="00D357E1" w:rsidRPr="00824ABD" w:rsidRDefault="00D357E1" w:rsidP="00D357E1">
            <w:pPr>
              <w:snapToGrid w:val="0"/>
              <w:spacing w:line="300" w:lineRule="auto"/>
              <w:rPr>
                <w:rFonts w:ascii="宋体" w:eastAsia="宋体" w:hAnsi="宋体" w:cs="宋体"/>
                <w:color w:val="000000"/>
                <w:kern w:val="0"/>
                <w:szCs w:val="21"/>
              </w:rPr>
            </w:pPr>
            <w:r w:rsidRPr="00824ABD">
              <w:rPr>
                <w:rFonts w:ascii="宋体" w:eastAsia="宋体" w:hAnsi="宋体" w:cs="宋体"/>
                <w:color w:val="000000"/>
                <w:kern w:val="0"/>
                <w:szCs w:val="21"/>
              </w:rPr>
              <w:t>1交通运输项目投资</w:t>
            </w:r>
          </w:p>
          <w:p w:rsidR="00D357E1" w:rsidRPr="00824ABD" w:rsidRDefault="00D357E1" w:rsidP="00D357E1">
            <w:pPr>
              <w:snapToGrid w:val="0"/>
              <w:spacing w:line="300" w:lineRule="auto"/>
              <w:rPr>
                <w:rFonts w:ascii="宋体" w:eastAsia="宋体" w:hAnsi="宋体" w:cs="宋体"/>
                <w:color w:val="000000"/>
                <w:kern w:val="0"/>
                <w:szCs w:val="21"/>
              </w:rPr>
            </w:pPr>
            <w:r w:rsidRPr="00824ABD">
              <w:rPr>
                <w:rFonts w:ascii="宋体" w:eastAsia="宋体" w:hAnsi="宋体" w:cs="宋体"/>
                <w:color w:val="000000"/>
                <w:kern w:val="0"/>
                <w:szCs w:val="21"/>
              </w:rPr>
              <w:t>2交通运输项目融资</w:t>
            </w:r>
          </w:p>
          <w:p w:rsidR="007F4B02" w:rsidRPr="00D357E1" w:rsidRDefault="007F4B02" w:rsidP="00D357E1">
            <w:pPr>
              <w:snapToGrid w:val="0"/>
              <w:spacing w:line="300" w:lineRule="auto"/>
              <w:rPr>
                <w:rFonts w:ascii="宋体" w:eastAsia="宋体" w:hAnsi="宋体" w:cs="宋体"/>
                <w:color w:val="000000"/>
                <w:kern w:val="0"/>
                <w:szCs w:val="21"/>
              </w:rPr>
            </w:pPr>
          </w:p>
        </w:tc>
        <w:tc>
          <w:tcPr>
            <w:tcW w:w="534" w:type="dxa"/>
            <w:vAlign w:val="center"/>
          </w:tcPr>
          <w:p w:rsidR="007F4B02" w:rsidRDefault="00D357E1" w:rsidP="000F087E">
            <w:pPr>
              <w:widowControl/>
              <w:spacing w:beforeLines="50" w:afterLines="50"/>
              <w:jc w:val="center"/>
              <w:rPr>
                <w:rFonts w:ascii="宋体" w:eastAsia="宋体" w:hAnsi="宋体"/>
                <w:szCs w:val="21"/>
              </w:rPr>
            </w:pPr>
            <w:r>
              <w:rPr>
                <w:rFonts w:ascii="宋体" w:eastAsia="宋体" w:hAnsi="宋体"/>
                <w:szCs w:val="21"/>
              </w:rPr>
              <w:t>2</w:t>
            </w:r>
          </w:p>
        </w:tc>
        <w:tc>
          <w:tcPr>
            <w:tcW w:w="2012" w:type="dxa"/>
            <w:vAlign w:val="center"/>
          </w:tcPr>
          <w:p w:rsidR="007F4B02" w:rsidRPr="003A67F2" w:rsidRDefault="007F4B02"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7F4B02" w:rsidRDefault="007F4B02" w:rsidP="000F087E">
            <w:pPr>
              <w:widowControl/>
              <w:spacing w:beforeLines="50" w:afterLines="50"/>
              <w:jc w:val="left"/>
              <w:rPr>
                <w:rFonts w:ascii="宋体" w:eastAsia="宋体" w:hAnsi="宋体"/>
                <w:szCs w:val="21"/>
              </w:rPr>
            </w:pPr>
            <w:r>
              <w:rPr>
                <w:rFonts w:ascii="宋体" w:eastAsia="宋体" w:hAnsi="宋体" w:hint="eastAsia"/>
                <w:szCs w:val="21"/>
              </w:rPr>
              <w:t>1</w:t>
            </w:r>
            <w:r w:rsidR="00635563">
              <w:rPr>
                <w:rFonts w:ascii="宋体" w:eastAsia="宋体" w:hAnsi="宋体" w:hint="eastAsia"/>
                <w:szCs w:val="21"/>
              </w:rPr>
              <w:t>、</w:t>
            </w:r>
            <w:r w:rsidR="008606C7">
              <w:rPr>
                <w:rFonts w:ascii="宋体" w:eastAsia="宋体" w:hAnsi="宋体" w:hint="eastAsia"/>
                <w:szCs w:val="21"/>
              </w:rPr>
              <w:t>完成课后</w:t>
            </w:r>
            <w:r w:rsidR="00652646">
              <w:rPr>
                <w:rFonts w:ascii="宋体" w:eastAsia="宋体" w:hAnsi="宋体" w:hint="eastAsia"/>
                <w:szCs w:val="21"/>
              </w:rPr>
              <w:t>案例</w:t>
            </w:r>
            <w:r>
              <w:rPr>
                <w:rFonts w:ascii="宋体" w:eastAsia="宋体" w:hAnsi="宋体" w:hint="eastAsia"/>
                <w:szCs w:val="21"/>
              </w:rPr>
              <w:t>。</w:t>
            </w:r>
          </w:p>
          <w:p w:rsidR="007F4B02" w:rsidRPr="003A67F2" w:rsidRDefault="007F4B02" w:rsidP="007F4B02">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D357E1" w:rsidRPr="00773ACF" w:rsidRDefault="00652646" w:rsidP="00D357E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D357E1">
              <w:rPr>
                <w:rFonts w:ascii="宋体" w:eastAsia="宋体" w:hAnsi="宋体" w:cs="宋体" w:hint="eastAsia"/>
                <w:color w:val="000000"/>
                <w:kern w:val="0"/>
                <w:szCs w:val="21"/>
              </w:rPr>
              <w:t>掌握交通项目投融资程序；</w:t>
            </w:r>
          </w:p>
          <w:p w:rsidR="00132711" w:rsidRPr="00652646" w:rsidRDefault="00D357E1" w:rsidP="00CF4E3F">
            <w:pPr>
              <w:snapToGrid w:val="0"/>
              <w:spacing w:line="300" w:lineRule="auto"/>
              <w:rPr>
                <w:rFonts w:ascii="宋体" w:hAnsi="宋体"/>
                <w:sz w:val="24"/>
              </w:rPr>
            </w:pPr>
            <w:r>
              <w:rPr>
                <w:rFonts w:ascii="宋体" w:eastAsia="宋体" w:hAnsi="宋体" w:cs="宋体"/>
                <w:color w:val="000000"/>
                <w:kern w:val="0"/>
                <w:szCs w:val="21"/>
              </w:rPr>
              <w:t>2能</w:t>
            </w:r>
            <w:r w:rsidR="00CF4E3F">
              <w:rPr>
                <w:rFonts w:ascii="宋体" w:eastAsia="宋体" w:hAnsi="宋体" w:cs="宋体"/>
                <w:color w:val="000000"/>
                <w:kern w:val="0"/>
                <w:szCs w:val="21"/>
              </w:rPr>
              <w:t>为交通</w:t>
            </w:r>
            <w:r>
              <w:rPr>
                <w:rFonts w:ascii="宋体" w:eastAsia="宋体" w:hAnsi="宋体" w:cs="宋体"/>
                <w:color w:val="000000"/>
                <w:kern w:val="0"/>
                <w:szCs w:val="21"/>
              </w:rPr>
              <w:t>项目选择合适融资方式。</w:t>
            </w:r>
          </w:p>
        </w:tc>
        <w:tc>
          <w:tcPr>
            <w:tcW w:w="462" w:type="dxa"/>
            <w:vAlign w:val="center"/>
          </w:tcPr>
          <w:p w:rsidR="007F4B02" w:rsidRPr="00D715F7" w:rsidRDefault="007F4B02" w:rsidP="000F087E">
            <w:pPr>
              <w:widowControl/>
              <w:spacing w:beforeLines="50" w:afterLines="50"/>
              <w:jc w:val="center"/>
              <w:rPr>
                <w:rFonts w:ascii="宋体" w:eastAsia="宋体" w:hAnsi="宋体"/>
                <w:szCs w:val="21"/>
              </w:rPr>
            </w:pPr>
          </w:p>
        </w:tc>
      </w:tr>
      <w:tr w:rsidR="007F4B02" w:rsidRPr="00D715F7" w:rsidTr="002E3181">
        <w:trPr>
          <w:trHeight w:val="340"/>
          <w:jc w:val="center"/>
        </w:trPr>
        <w:tc>
          <w:tcPr>
            <w:tcW w:w="741" w:type="dxa"/>
            <w:vAlign w:val="center"/>
          </w:tcPr>
          <w:p w:rsidR="007F4B02" w:rsidRDefault="007F4B02" w:rsidP="000F087E">
            <w:pPr>
              <w:widowControl/>
              <w:spacing w:beforeLines="50" w:afterLines="50"/>
              <w:jc w:val="center"/>
              <w:rPr>
                <w:rFonts w:ascii="宋体" w:eastAsia="宋体" w:hAnsi="宋体"/>
                <w:szCs w:val="21"/>
              </w:rPr>
            </w:pPr>
            <w:r>
              <w:rPr>
                <w:rFonts w:ascii="宋体" w:eastAsia="宋体" w:hAnsi="宋体" w:hint="eastAsia"/>
                <w:szCs w:val="21"/>
              </w:rPr>
              <w:t>6</w:t>
            </w:r>
          </w:p>
        </w:tc>
        <w:tc>
          <w:tcPr>
            <w:tcW w:w="456" w:type="dxa"/>
            <w:vAlign w:val="center"/>
          </w:tcPr>
          <w:p w:rsidR="007F4B02" w:rsidRPr="00D715F7" w:rsidRDefault="007F4B02" w:rsidP="000F087E">
            <w:pPr>
              <w:widowControl/>
              <w:spacing w:beforeLines="50" w:afterLines="50"/>
              <w:jc w:val="center"/>
              <w:rPr>
                <w:rFonts w:ascii="宋体" w:eastAsia="宋体" w:hAnsi="宋体"/>
                <w:szCs w:val="21"/>
              </w:rPr>
            </w:pPr>
          </w:p>
        </w:tc>
        <w:tc>
          <w:tcPr>
            <w:tcW w:w="1161" w:type="dxa"/>
            <w:vAlign w:val="center"/>
          </w:tcPr>
          <w:p w:rsidR="008606C7" w:rsidRDefault="008606C7" w:rsidP="000F087E">
            <w:pPr>
              <w:widowControl/>
              <w:spacing w:beforeLines="50" w:afterLines="50"/>
              <w:jc w:val="center"/>
              <w:rPr>
                <w:rFonts w:ascii="宋体" w:eastAsia="宋体" w:hAnsi="宋体"/>
              </w:rPr>
            </w:pPr>
            <w:r>
              <w:rPr>
                <w:rFonts w:ascii="宋体" w:eastAsia="宋体" w:hAnsi="宋体"/>
              </w:rPr>
              <w:t>第六章</w:t>
            </w:r>
          </w:p>
          <w:p w:rsidR="007F4B02" w:rsidRDefault="00D357E1" w:rsidP="000F087E">
            <w:pPr>
              <w:widowControl/>
              <w:spacing w:beforeLines="50" w:afterLines="50"/>
              <w:jc w:val="center"/>
              <w:rPr>
                <w:rFonts w:ascii="宋体" w:eastAsia="宋体" w:hAnsi="宋体"/>
                <w:szCs w:val="21"/>
              </w:rPr>
            </w:pPr>
            <w:r w:rsidRPr="00D357E1">
              <w:rPr>
                <w:rFonts w:ascii="宋体" w:eastAsia="宋体" w:hAnsi="宋体" w:hint="eastAsia"/>
                <w:szCs w:val="21"/>
              </w:rPr>
              <w:t>交通运输项目经济评价</w:t>
            </w:r>
          </w:p>
        </w:tc>
        <w:tc>
          <w:tcPr>
            <w:tcW w:w="3156" w:type="dxa"/>
            <w:vAlign w:val="center"/>
          </w:tcPr>
          <w:p w:rsidR="00D357E1" w:rsidRPr="00D357E1" w:rsidRDefault="00D357E1" w:rsidP="00D357E1">
            <w:pPr>
              <w:snapToGrid w:val="0"/>
              <w:spacing w:line="300" w:lineRule="auto"/>
              <w:rPr>
                <w:rFonts w:ascii="宋体" w:eastAsia="宋体" w:hAnsi="宋体" w:cs="宋体"/>
                <w:color w:val="000000"/>
                <w:kern w:val="0"/>
                <w:szCs w:val="21"/>
              </w:rPr>
            </w:pPr>
            <w:r w:rsidRPr="00D357E1">
              <w:rPr>
                <w:rFonts w:ascii="宋体" w:eastAsia="宋体" w:hAnsi="宋体" w:cs="宋体"/>
                <w:color w:val="000000"/>
                <w:kern w:val="0"/>
                <w:szCs w:val="21"/>
              </w:rPr>
              <w:t>1</w:t>
            </w:r>
            <w:r>
              <w:rPr>
                <w:rFonts w:ascii="宋体" w:eastAsia="宋体" w:hAnsi="宋体" w:cs="宋体"/>
                <w:color w:val="000000"/>
                <w:kern w:val="0"/>
                <w:szCs w:val="21"/>
              </w:rPr>
              <w:t>可行性研究与经济评价的关系</w:t>
            </w:r>
          </w:p>
          <w:p w:rsidR="00D357E1" w:rsidRPr="00D357E1" w:rsidRDefault="00D357E1" w:rsidP="00D357E1">
            <w:pPr>
              <w:snapToGrid w:val="0"/>
              <w:spacing w:line="300" w:lineRule="auto"/>
              <w:rPr>
                <w:rFonts w:ascii="宋体" w:eastAsia="宋体" w:hAnsi="宋体" w:cs="宋体"/>
                <w:color w:val="000000"/>
                <w:kern w:val="0"/>
                <w:szCs w:val="21"/>
              </w:rPr>
            </w:pPr>
            <w:r w:rsidRPr="00D357E1">
              <w:rPr>
                <w:rFonts w:ascii="宋体" w:eastAsia="宋体" w:hAnsi="宋体" w:cs="宋体"/>
                <w:color w:val="000000"/>
                <w:kern w:val="0"/>
                <w:szCs w:val="21"/>
              </w:rPr>
              <w:t>2交通运输项目财务评价。</w:t>
            </w:r>
          </w:p>
          <w:p w:rsidR="007F4B02" w:rsidRPr="00652646" w:rsidRDefault="00D357E1" w:rsidP="00D357E1">
            <w:pPr>
              <w:snapToGrid w:val="0"/>
              <w:spacing w:line="300" w:lineRule="auto"/>
              <w:rPr>
                <w:rFonts w:ascii="宋体" w:eastAsia="宋体" w:hAnsi="宋体" w:cs="宋体"/>
                <w:color w:val="000000"/>
                <w:kern w:val="0"/>
                <w:szCs w:val="21"/>
              </w:rPr>
            </w:pPr>
            <w:r w:rsidRPr="00D357E1">
              <w:rPr>
                <w:rFonts w:ascii="宋体" w:eastAsia="宋体" w:hAnsi="宋体" w:cs="宋体"/>
                <w:color w:val="000000"/>
                <w:kern w:val="0"/>
                <w:szCs w:val="21"/>
              </w:rPr>
              <w:t>3交通运输项目国民经济评价。</w:t>
            </w:r>
          </w:p>
        </w:tc>
        <w:tc>
          <w:tcPr>
            <w:tcW w:w="534" w:type="dxa"/>
            <w:vAlign w:val="center"/>
          </w:tcPr>
          <w:p w:rsidR="007F4B02" w:rsidRDefault="00D357E1"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7F4B02" w:rsidRPr="003A67F2" w:rsidRDefault="007F4B02"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7F4B02" w:rsidRDefault="007F4B02" w:rsidP="000F087E">
            <w:pPr>
              <w:widowControl/>
              <w:spacing w:beforeLines="50" w:afterLines="50"/>
              <w:jc w:val="left"/>
              <w:rPr>
                <w:rFonts w:ascii="宋体" w:eastAsia="宋体" w:hAnsi="宋体"/>
                <w:szCs w:val="21"/>
              </w:rPr>
            </w:pPr>
            <w:r>
              <w:rPr>
                <w:rFonts w:ascii="宋体" w:eastAsia="宋体" w:hAnsi="宋体" w:hint="eastAsia"/>
                <w:szCs w:val="21"/>
              </w:rPr>
              <w:t>1、</w:t>
            </w:r>
            <w:r w:rsidR="006C0BC2">
              <w:rPr>
                <w:rFonts w:ascii="宋体" w:eastAsia="宋体" w:hAnsi="宋体" w:hint="eastAsia"/>
                <w:szCs w:val="21"/>
              </w:rPr>
              <w:t>完成案例分析</w:t>
            </w:r>
          </w:p>
          <w:p w:rsidR="007F4B02" w:rsidRPr="003A67F2" w:rsidRDefault="007F4B02" w:rsidP="007F4B02">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7F4B02" w:rsidRPr="0098005C" w:rsidRDefault="00D357E1" w:rsidP="0063556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1能对交通项目进行经济效益分析。</w:t>
            </w:r>
          </w:p>
        </w:tc>
        <w:tc>
          <w:tcPr>
            <w:tcW w:w="462" w:type="dxa"/>
            <w:vAlign w:val="center"/>
          </w:tcPr>
          <w:p w:rsidR="007F4B02" w:rsidRPr="00D715F7" w:rsidRDefault="007F4B02" w:rsidP="000F087E">
            <w:pPr>
              <w:widowControl/>
              <w:spacing w:beforeLines="50" w:afterLines="50"/>
              <w:jc w:val="center"/>
              <w:rPr>
                <w:rFonts w:ascii="宋体" w:eastAsia="宋体" w:hAnsi="宋体"/>
                <w:szCs w:val="21"/>
              </w:rPr>
            </w:pPr>
          </w:p>
        </w:tc>
      </w:tr>
      <w:tr w:rsidR="0021792A" w:rsidRPr="00D715F7" w:rsidTr="007F4B02">
        <w:trPr>
          <w:trHeight w:val="340"/>
          <w:jc w:val="center"/>
        </w:trPr>
        <w:tc>
          <w:tcPr>
            <w:tcW w:w="741" w:type="dxa"/>
            <w:vAlign w:val="center"/>
          </w:tcPr>
          <w:p w:rsidR="0021792A" w:rsidRPr="00D715F7" w:rsidRDefault="007F4B02" w:rsidP="000F087E">
            <w:pPr>
              <w:widowControl/>
              <w:spacing w:beforeLines="50" w:afterLines="50"/>
              <w:jc w:val="center"/>
              <w:rPr>
                <w:rFonts w:ascii="宋体" w:eastAsia="宋体" w:hAnsi="宋体"/>
                <w:szCs w:val="21"/>
              </w:rPr>
            </w:pPr>
            <w:r>
              <w:rPr>
                <w:rFonts w:ascii="宋体" w:eastAsia="宋体" w:hAnsi="宋体" w:hint="eastAsia"/>
                <w:szCs w:val="21"/>
              </w:rPr>
              <w:t>7</w:t>
            </w:r>
          </w:p>
        </w:tc>
        <w:tc>
          <w:tcPr>
            <w:tcW w:w="456" w:type="dxa"/>
            <w:vAlign w:val="center"/>
          </w:tcPr>
          <w:p w:rsidR="0021792A" w:rsidRPr="00D715F7" w:rsidRDefault="0021792A" w:rsidP="000F087E">
            <w:pPr>
              <w:widowControl/>
              <w:spacing w:beforeLines="50" w:afterLines="50"/>
              <w:jc w:val="center"/>
              <w:rPr>
                <w:rFonts w:ascii="宋体" w:eastAsia="宋体" w:hAnsi="宋体"/>
                <w:szCs w:val="21"/>
              </w:rPr>
            </w:pPr>
          </w:p>
        </w:tc>
        <w:tc>
          <w:tcPr>
            <w:tcW w:w="1161" w:type="dxa"/>
            <w:vAlign w:val="center"/>
          </w:tcPr>
          <w:p w:rsidR="0021792A" w:rsidRDefault="00FB35E7" w:rsidP="000F087E">
            <w:pPr>
              <w:widowControl/>
              <w:spacing w:beforeLines="50" w:afterLines="50"/>
              <w:jc w:val="center"/>
              <w:rPr>
                <w:rFonts w:ascii="宋体" w:eastAsia="宋体" w:hAnsi="宋体"/>
                <w:szCs w:val="21"/>
              </w:rPr>
            </w:pPr>
            <w:r>
              <w:rPr>
                <w:rFonts w:ascii="宋体" w:eastAsia="宋体" w:hAnsi="宋体"/>
                <w:szCs w:val="21"/>
              </w:rPr>
              <w:t>第</w:t>
            </w:r>
            <w:r w:rsidR="008C3CF1">
              <w:rPr>
                <w:rFonts w:ascii="宋体" w:eastAsia="宋体" w:hAnsi="宋体"/>
                <w:szCs w:val="21"/>
              </w:rPr>
              <w:t>七章</w:t>
            </w:r>
          </w:p>
          <w:p w:rsidR="008C3CF1" w:rsidRPr="00D715F7" w:rsidRDefault="00D357E1" w:rsidP="000F087E">
            <w:pPr>
              <w:widowControl/>
              <w:spacing w:beforeLines="50" w:afterLines="50"/>
              <w:jc w:val="center"/>
              <w:rPr>
                <w:rFonts w:ascii="宋体" w:eastAsia="宋体" w:hAnsi="宋体"/>
                <w:szCs w:val="21"/>
              </w:rPr>
            </w:pPr>
            <w:r w:rsidRPr="00D357E1">
              <w:rPr>
                <w:rFonts w:ascii="宋体" w:eastAsia="宋体" w:hAnsi="宋体" w:hint="eastAsia"/>
                <w:szCs w:val="21"/>
              </w:rPr>
              <w:t>交通运输项目不确定分析</w:t>
            </w:r>
          </w:p>
        </w:tc>
        <w:tc>
          <w:tcPr>
            <w:tcW w:w="3156" w:type="dxa"/>
            <w:vAlign w:val="center"/>
          </w:tcPr>
          <w:p w:rsidR="00D357E1" w:rsidRPr="00295053" w:rsidRDefault="00D357E1" w:rsidP="00D357E1">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1</w:t>
            </w:r>
            <w:r w:rsidRPr="00295053">
              <w:rPr>
                <w:rFonts w:ascii="宋体" w:eastAsia="宋体" w:hAnsi="宋体" w:cs="宋体"/>
                <w:color w:val="000000"/>
                <w:kern w:val="0"/>
                <w:szCs w:val="21"/>
              </w:rPr>
              <w:t>盈亏平衡分析</w:t>
            </w:r>
            <w:r>
              <w:rPr>
                <w:rFonts w:ascii="宋体" w:eastAsia="宋体" w:hAnsi="宋体" w:cs="宋体"/>
                <w:color w:val="000000"/>
                <w:kern w:val="0"/>
                <w:szCs w:val="21"/>
              </w:rPr>
              <w:t>。</w:t>
            </w:r>
          </w:p>
          <w:p w:rsidR="00D357E1" w:rsidRPr="00295053" w:rsidRDefault="00D357E1" w:rsidP="00D357E1">
            <w:pPr>
              <w:snapToGrid w:val="0"/>
              <w:spacing w:line="300" w:lineRule="auto"/>
              <w:rPr>
                <w:rFonts w:ascii="宋体" w:eastAsia="宋体" w:hAnsi="宋体" w:cs="宋体"/>
                <w:color w:val="000000"/>
                <w:kern w:val="0"/>
                <w:szCs w:val="21"/>
              </w:rPr>
            </w:pPr>
            <w:r w:rsidRPr="00295053">
              <w:rPr>
                <w:rFonts w:ascii="宋体" w:eastAsia="宋体" w:hAnsi="宋体" w:cs="宋体"/>
                <w:color w:val="000000"/>
                <w:kern w:val="0"/>
                <w:szCs w:val="21"/>
              </w:rPr>
              <w:t>2敏感性分析</w:t>
            </w:r>
            <w:r>
              <w:rPr>
                <w:rFonts w:ascii="宋体" w:eastAsia="宋体" w:hAnsi="宋体" w:cs="宋体"/>
                <w:color w:val="000000"/>
                <w:kern w:val="0"/>
                <w:szCs w:val="21"/>
              </w:rPr>
              <w:t>。</w:t>
            </w:r>
          </w:p>
          <w:p w:rsidR="00D357E1" w:rsidRDefault="00D357E1" w:rsidP="00D357E1">
            <w:pPr>
              <w:snapToGrid w:val="0"/>
              <w:spacing w:line="300" w:lineRule="auto"/>
              <w:rPr>
                <w:rFonts w:ascii="宋体" w:eastAsia="宋体" w:hAnsi="宋体" w:cs="宋体"/>
                <w:color w:val="000000"/>
                <w:kern w:val="0"/>
                <w:szCs w:val="21"/>
              </w:rPr>
            </w:pPr>
            <w:r w:rsidRPr="00295053">
              <w:rPr>
                <w:rFonts w:ascii="宋体" w:eastAsia="宋体" w:hAnsi="宋体" w:cs="宋体"/>
                <w:color w:val="000000"/>
                <w:kern w:val="0"/>
                <w:szCs w:val="21"/>
              </w:rPr>
              <w:t>3工程项目风险决策分析</w:t>
            </w:r>
            <w:r>
              <w:rPr>
                <w:rFonts w:ascii="宋体" w:eastAsia="宋体" w:hAnsi="宋体" w:cs="宋体"/>
                <w:color w:val="000000"/>
                <w:kern w:val="0"/>
                <w:szCs w:val="21"/>
              </w:rPr>
              <w:t>。</w:t>
            </w:r>
          </w:p>
          <w:p w:rsidR="0021792A" w:rsidRPr="00D357E1" w:rsidRDefault="0021792A" w:rsidP="00D357E1">
            <w:pPr>
              <w:snapToGrid w:val="0"/>
              <w:spacing w:line="300" w:lineRule="auto"/>
              <w:rPr>
                <w:rFonts w:ascii="宋体" w:eastAsia="宋体" w:hAnsi="宋体" w:cs="宋体"/>
                <w:color w:val="000000"/>
                <w:kern w:val="0"/>
                <w:szCs w:val="21"/>
              </w:rPr>
            </w:pPr>
          </w:p>
        </w:tc>
        <w:tc>
          <w:tcPr>
            <w:tcW w:w="534" w:type="dxa"/>
            <w:vAlign w:val="center"/>
          </w:tcPr>
          <w:p w:rsidR="0021792A" w:rsidRPr="00D715F7" w:rsidRDefault="00D357E1"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6251AB" w:rsidRPr="003A67F2" w:rsidRDefault="006251AB"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6251AB" w:rsidRDefault="006251AB" w:rsidP="000F087E">
            <w:pPr>
              <w:widowControl/>
              <w:spacing w:beforeLines="50" w:afterLines="50"/>
              <w:jc w:val="left"/>
              <w:rPr>
                <w:rFonts w:ascii="宋体" w:eastAsia="宋体" w:hAnsi="宋体"/>
                <w:szCs w:val="21"/>
              </w:rPr>
            </w:pPr>
            <w:r>
              <w:rPr>
                <w:rFonts w:ascii="宋体" w:eastAsia="宋体" w:hAnsi="宋体" w:hint="eastAsia"/>
                <w:szCs w:val="21"/>
              </w:rPr>
              <w:t>1、完成课后</w:t>
            </w:r>
            <w:r w:rsidR="0098005C">
              <w:rPr>
                <w:rFonts w:ascii="宋体" w:eastAsia="宋体" w:hAnsi="宋体" w:hint="eastAsia"/>
                <w:szCs w:val="21"/>
              </w:rPr>
              <w:t>阅读</w:t>
            </w:r>
            <w:r>
              <w:rPr>
                <w:rFonts w:ascii="宋体" w:eastAsia="宋体" w:hAnsi="宋体" w:hint="eastAsia"/>
                <w:szCs w:val="21"/>
              </w:rPr>
              <w:t>。</w:t>
            </w:r>
          </w:p>
          <w:p w:rsidR="006251AB" w:rsidRPr="003A67F2" w:rsidRDefault="006251AB" w:rsidP="006251AB">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817B71" w:rsidRPr="00D357E1" w:rsidRDefault="00D357E1" w:rsidP="00D357E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1能对交通项目进行不确定性分析。</w:t>
            </w:r>
          </w:p>
        </w:tc>
        <w:tc>
          <w:tcPr>
            <w:tcW w:w="462" w:type="dxa"/>
            <w:vAlign w:val="center"/>
          </w:tcPr>
          <w:p w:rsidR="0021792A" w:rsidRPr="00D715F7" w:rsidRDefault="0021792A" w:rsidP="000F087E">
            <w:pPr>
              <w:widowControl/>
              <w:spacing w:beforeLines="50" w:afterLines="50"/>
              <w:jc w:val="center"/>
              <w:rPr>
                <w:rFonts w:ascii="宋体" w:eastAsia="宋体" w:hAnsi="宋体"/>
                <w:szCs w:val="21"/>
              </w:rPr>
            </w:pPr>
          </w:p>
        </w:tc>
      </w:tr>
      <w:tr w:rsidR="007F4B02" w:rsidRPr="00D715F7" w:rsidTr="007F4B02">
        <w:trPr>
          <w:trHeight w:val="340"/>
          <w:jc w:val="center"/>
        </w:trPr>
        <w:tc>
          <w:tcPr>
            <w:tcW w:w="741" w:type="dxa"/>
            <w:vAlign w:val="center"/>
          </w:tcPr>
          <w:p w:rsidR="007F4B02" w:rsidRDefault="007F4B02" w:rsidP="000F087E">
            <w:pPr>
              <w:widowControl/>
              <w:spacing w:beforeLines="50" w:afterLines="50"/>
              <w:jc w:val="center"/>
              <w:rPr>
                <w:rFonts w:ascii="宋体" w:eastAsia="宋体" w:hAnsi="宋体"/>
                <w:szCs w:val="21"/>
              </w:rPr>
            </w:pPr>
            <w:r>
              <w:rPr>
                <w:rFonts w:ascii="宋体" w:eastAsia="宋体" w:hAnsi="宋体" w:hint="eastAsia"/>
                <w:szCs w:val="21"/>
              </w:rPr>
              <w:t>8</w:t>
            </w:r>
          </w:p>
        </w:tc>
        <w:tc>
          <w:tcPr>
            <w:tcW w:w="456" w:type="dxa"/>
            <w:vAlign w:val="center"/>
          </w:tcPr>
          <w:p w:rsidR="007F4B02" w:rsidRPr="00D715F7" w:rsidRDefault="007F4B02" w:rsidP="000F087E">
            <w:pPr>
              <w:widowControl/>
              <w:spacing w:beforeLines="50" w:afterLines="50"/>
              <w:jc w:val="center"/>
              <w:rPr>
                <w:rFonts w:ascii="宋体" w:eastAsia="宋体" w:hAnsi="宋体"/>
                <w:szCs w:val="21"/>
              </w:rPr>
            </w:pPr>
          </w:p>
        </w:tc>
        <w:tc>
          <w:tcPr>
            <w:tcW w:w="1161" w:type="dxa"/>
            <w:vAlign w:val="center"/>
          </w:tcPr>
          <w:p w:rsidR="007F4B02" w:rsidRDefault="008C3CF1" w:rsidP="000F087E">
            <w:pPr>
              <w:widowControl/>
              <w:spacing w:beforeLines="50" w:afterLines="50"/>
              <w:jc w:val="center"/>
              <w:rPr>
                <w:rFonts w:ascii="宋体" w:eastAsia="宋体" w:hAnsi="宋体"/>
                <w:szCs w:val="21"/>
              </w:rPr>
            </w:pPr>
            <w:r>
              <w:rPr>
                <w:rFonts w:ascii="宋体" w:eastAsia="宋体" w:hAnsi="宋体"/>
                <w:szCs w:val="21"/>
              </w:rPr>
              <w:t>第八章</w:t>
            </w:r>
            <w:r>
              <w:rPr>
                <w:rFonts w:ascii="宋体" w:eastAsia="宋体" w:hAnsi="宋体" w:hint="eastAsia"/>
                <w:szCs w:val="21"/>
              </w:rPr>
              <w:t xml:space="preserve"> </w:t>
            </w:r>
          </w:p>
          <w:p w:rsidR="008C3CF1" w:rsidRDefault="00D357E1" w:rsidP="000F087E">
            <w:pPr>
              <w:widowControl/>
              <w:spacing w:beforeLines="50" w:afterLines="50"/>
              <w:jc w:val="center"/>
              <w:rPr>
                <w:rFonts w:ascii="宋体" w:eastAsia="宋体" w:hAnsi="宋体"/>
                <w:szCs w:val="21"/>
              </w:rPr>
            </w:pPr>
            <w:r w:rsidRPr="00D357E1">
              <w:rPr>
                <w:rFonts w:ascii="宋体" w:eastAsia="宋体" w:hAnsi="宋体" w:hint="eastAsia"/>
                <w:szCs w:val="21"/>
              </w:rPr>
              <w:t>交通运输项目设计阶段造价控制</w:t>
            </w:r>
          </w:p>
        </w:tc>
        <w:tc>
          <w:tcPr>
            <w:tcW w:w="3156" w:type="dxa"/>
            <w:vAlign w:val="center"/>
          </w:tcPr>
          <w:p w:rsidR="00D357E1" w:rsidRPr="00D26353" w:rsidRDefault="00D357E1" w:rsidP="00D357E1">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Pr>
                <w:rFonts w:ascii="宋体" w:eastAsia="宋体" w:hAnsi="宋体" w:cs="宋体"/>
                <w:color w:val="000000"/>
                <w:kern w:val="0"/>
                <w:szCs w:val="21"/>
              </w:rPr>
              <w:t>设计阶段经济分析概述</w:t>
            </w:r>
          </w:p>
          <w:p w:rsidR="00D357E1" w:rsidRPr="0098141D" w:rsidRDefault="00D357E1" w:rsidP="00D357E1">
            <w:pPr>
              <w:snapToGrid w:val="0"/>
              <w:spacing w:line="300" w:lineRule="auto"/>
              <w:rPr>
                <w:rFonts w:ascii="宋体" w:eastAsia="宋体" w:hAnsi="宋体" w:cs="宋体"/>
                <w:color w:val="000000"/>
                <w:kern w:val="0"/>
                <w:szCs w:val="21"/>
              </w:rPr>
            </w:pPr>
            <w:r w:rsidRPr="00D26353">
              <w:rPr>
                <w:rFonts w:ascii="宋体" w:eastAsia="宋体" w:hAnsi="宋体" w:cs="宋体"/>
                <w:color w:val="000000"/>
                <w:kern w:val="0"/>
                <w:szCs w:val="21"/>
              </w:rPr>
              <w:t>2设计概算与施工图预算</w:t>
            </w:r>
            <w:r>
              <w:rPr>
                <w:rFonts w:ascii="宋体" w:eastAsia="宋体" w:hAnsi="宋体" w:cs="宋体" w:hint="eastAsia"/>
                <w:color w:val="000000"/>
                <w:kern w:val="0"/>
                <w:szCs w:val="21"/>
              </w:rPr>
              <w:t>。</w:t>
            </w:r>
          </w:p>
          <w:p w:rsidR="007F4B02" w:rsidRPr="00D357E1" w:rsidRDefault="007F4B02" w:rsidP="00B641D1">
            <w:pPr>
              <w:snapToGrid w:val="0"/>
              <w:spacing w:line="300" w:lineRule="auto"/>
              <w:rPr>
                <w:rFonts w:ascii="宋体" w:eastAsia="宋体" w:hAnsi="宋体" w:cs="宋体"/>
                <w:color w:val="000000"/>
                <w:kern w:val="0"/>
                <w:szCs w:val="21"/>
              </w:rPr>
            </w:pPr>
          </w:p>
        </w:tc>
        <w:tc>
          <w:tcPr>
            <w:tcW w:w="534" w:type="dxa"/>
            <w:vAlign w:val="center"/>
          </w:tcPr>
          <w:p w:rsidR="007F4B02" w:rsidRDefault="00D357E1"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98005C" w:rsidRPr="003A67F2" w:rsidRDefault="0098005C"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8005C" w:rsidRDefault="0098005C" w:rsidP="000F087E">
            <w:pPr>
              <w:widowControl/>
              <w:spacing w:beforeLines="50" w:afterLines="50"/>
              <w:jc w:val="left"/>
              <w:rPr>
                <w:rFonts w:ascii="宋体" w:eastAsia="宋体" w:hAnsi="宋体"/>
                <w:szCs w:val="21"/>
              </w:rPr>
            </w:pPr>
            <w:r>
              <w:rPr>
                <w:rFonts w:ascii="宋体" w:eastAsia="宋体" w:hAnsi="宋体" w:hint="eastAsia"/>
                <w:szCs w:val="21"/>
              </w:rPr>
              <w:t>1、完成课后</w:t>
            </w:r>
            <w:r w:rsidR="008E062B">
              <w:rPr>
                <w:rFonts w:ascii="宋体" w:eastAsia="宋体" w:hAnsi="宋体" w:hint="eastAsia"/>
                <w:szCs w:val="21"/>
              </w:rPr>
              <w:t>案例</w:t>
            </w:r>
            <w:r>
              <w:rPr>
                <w:rFonts w:ascii="宋体" w:eastAsia="宋体" w:hAnsi="宋体" w:hint="eastAsia"/>
                <w:szCs w:val="21"/>
              </w:rPr>
              <w:t>。</w:t>
            </w:r>
          </w:p>
          <w:p w:rsidR="0098005C" w:rsidRPr="003A67F2" w:rsidRDefault="0098005C" w:rsidP="0098005C">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7F4B02" w:rsidRPr="00D357E1" w:rsidRDefault="0098005C" w:rsidP="00B641D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D357E1">
              <w:rPr>
                <w:rFonts w:ascii="宋体" w:eastAsia="宋体" w:hAnsi="宋体" w:cs="宋体" w:hint="eastAsia"/>
                <w:color w:val="000000"/>
                <w:kern w:val="0"/>
                <w:szCs w:val="21"/>
              </w:rPr>
              <w:t>掌握</w:t>
            </w:r>
            <w:r w:rsidR="00CF4E3F">
              <w:rPr>
                <w:rFonts w:ascii="宋体" w:eastAsia="宋体" w:hAnsi="宋体" w:cs="宋体"/>
                <w:color w:val="000000"/>
                <w:kern w:val="0"/>
                <w:szCs w:val="21"/>
              </w:rPr>
              <w:t>设计概算和施工图预算的</w:t>
            </w:r>
            <w:r w:rsidR="00D357E1" w:rsidRPr="00D26353">
              <w:rPr>
                <w:rFonts w:ascii="宋体" w:eastAsia="宋体" w:hAnsi="宋体" w:cs="宋体"/>
                <w:color w:val="000000"/>
                <w:kern w:val="0"/>
                <w:szCs w:val="21"/>
              </w:rPr>
              <w:t>基本方法</w:t>
            </w:r>
            <w:r w:rsidR="00D357E1" w:rsidRPr="0098141D">
              <w:rPr>
                <w:rFonts w:ascii="宋体" w:eastAsia="宋体" w:hAnsi="宋体" w:cs="宋体" w:hint="eastAsia"/>
                <w:color w:val="000000"/>
                <w:kern w:val="0"/>
                <w:szCs w:val="21"/>
              </w:rPr>
              <w:t>。</w:t>
            </w:r>
          </w:p>
        </w:tc>
        <w:tc>
          <w:tcPr>
            <w:tcW w:w="462" w:type="dxa"/>
            <w:vAlign w:val="center"/>
          </w:tcPr>
          <w:p w:rsidR="007F4B02" w:rsidRPr="00D715F7" w:rsidRDefault="007F4B02" w:rsidP="000F087E">
            <w:pPr>
              <w:widowControl/>
              <w:spacing w:beforeLines="50" w:afterLines="50"/>
              <w:jc w:val="center"/>
              <w:rPr>
                <w:rFonts w:ascii="宋体" w:eastAsia="宋体" w:hAnsi="宋体"/>
                <w:szCs w:val="21"/>
              </w:rPr>
            </w:pPr>
          </w:p>
        </w:tc>
      </w:tr>
      <w:tr w:rsidR="00652646" w:rsidRPr="00D715F7" w:rsidTr="007F4B02">
        <w:trPr>
          <w:trHeight w:val="340"/>
          <w:jc w:val="center"/>
        </w:trPr>
        <w:tc>
          <w:tcPr>
            <w:tcW w:w="741" w:type="dxa"/>
            <w:vAlign w:val="center"/>
          </w:tcPr>
          <w:p w:rsidR="00652646" w:rsidRDefault="00652646" w:rsidP="000F087E">
            <w:pPr>
              <w:widowControl/>
              <w:spacing w:beforeLines="50" w:afterLines="50"/>
              <w:jc w:val="center"/>
              <w:rPr>
                <w:rFonts w:ascii="宋体" w:eastAsia="宋体" w:hAnsi="宋体"/>
                <w:szCs w:val="21"/>
              </w:rPr>
            </w:pPr>
            <w:r>
              <w:rPr>
                <w:rFonts w:ascii="宋体" w:eastAsia="宋体" w:hAnsi="宋体" w:hint="eastAsia"/>
                <w:szCs w:val="21"/>
              </w:rPr>
              <w:t>9</w:t>
            </w:r>
          </w:p>
        </w:tc>
        <w:tc>
          <w:tcPr>
            <w:tcW w:w="456" w:type="dxa"/>
            <w:vAlign w:val="center"/>
          </w:tcPr>
          <w:p w:rsidR="00652646" w:rsidRPr="00D715F7" w:rsidRDefault="00652646" w:rsidP="000F087E">
            <w:pPr>
              <w:widowControl/>
              <w:spacing w:beforeLines="50" w:afterLines="50"/>
              <w:jc w:val="center"/>
              <w:rPr>
                <w:rFonts w:ascii="宋体" w:eastAsia="宋体" w:hAnsi="宋体"/>
                <w:szCs w:val="21"/>
              </w:rPr>
            </w:pPr>
          </w:p>
        </w:tc>
        <w:tc>
          <w:tcPr>
            <w:tcW w:w="1161" w:type="dxa"/>
            <w:vAlign w:val="center"/>
          </w:tcPr>
          <w:p w:rsidR="00652646" w:rsidRDefault="00652646" w:rsidP="000F087E">
            <w:pPr>
              <w:widowControl/>
              <w:spacing w:beforeLines="50" w:afterLines="50"/>
              <w:jc w:val="center"/>
              <w:rPr>
                <w:rFonts w:ascii="宋体" w:eastAsia="宋体" w:hAnsi="宋体"/>
                <w:szCs w:val="21"/>
              </w:rPr>
            </w:pPr>
            <w:r>
              <w:rPr>
                <w:rFonts w:ascii="宋体" w:eastAsia="宋体" w:hAnsi="宋体"/>
                <w:szCs w:val="21"/>
              </w:rPr>
              <w:t>第</w:t>
            </w:r>
            <w:r>
              <w:rPr>
                <w:rFonts w:ascii="宋体" w:eastAsia="宋体" w:hAnsi="宋体" w:hint="eastAsia"/>
                <w:szCs w:val="21"/>
              </w:rPr>
              <w:t>九</w:t>
            </w:r>
            <w:r>
              <w:rPr>
                <w:rFonts w:ascii="宋体" w:eastAsia="宋体" w:hAnsi="宋体"/>
                <w:szCs w:val="21"/>
              </w:rPr>
              <w:t>章</w:t>
            </w:r>
          </w:p>
          <w:p w:rsidR="0098005C" w:rsidRPr="0098005C" w:rsidRDefault="00D357E1" w:rsidP="000F087E">
            <w:pPr>
              <w:widowControl/>
              <w:spacing w:beforeLines="50" w:afterLines="50"/>
              <w:jc w:val="center"/>
              <w:rPr>
                <w:rFonts w:ascii="宋体" w:eastAsia="宋体" w:hAnsi="宋体"/>
                <w:szCs w:val="21"/>
              </w:rPr>
            </w:pPr>
            <w:r w:rsidRPr="00D357E1">
              <w:rPr>
                <w:rFonts w:ascii="宋体" w:eastAsia="宋体" w:hAnsi="宋体"/>
                <w:szCs w:val="21"/>
              </w:rPr>
              <w:t>交通运输项目价值工程</w:t>
            </w:r>
          </w:p>
        </w:tc>
        <w:tc>
          <w:tcPr>
            <w:tcW w:w="3156" w:type="dxa"/>
            <w:vAlign w:val="center"/>
          </w:tcPr>
          <w:p w:rsidR="00D357E1" w:rsidRPr="00D26353" w:rsidRDefault="00D357E1" w:rsidP="00D357E1">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D26353">
              <w:rPr>
                <w:rFonts w:ascii="宋体" w:eastAsia="宋体" w:hAnsi="宋体" w:cs="宋体" w:hint="eastAsia"/>
                <w:color w:val="000000"/>
                <w:kern w:val="0"/>
                <w:szCs w:val="21"/>
              </w:rPr>
              <w:t>价值工程基本原理</w:t>
            </w:r>
          </w:p>
          <w:p w:rsidR="00D357E1" w:rsidRDefault="00D357E1" w:rsidP="00D357E1">
            <w:pPr>
              <w:snapToGrid w:val="0"/>
              <w:spacing w:line="300" w:lineRule="auto"/>
              <w:rPr>
                <w:rFonts w:ascii="宋体" w:eastAsia="宋体" w:hAnsi="宋体" w:cs="宋体"/>
                <w:color w:val="000000"/>
                <w:kern w:val="0"/>
                <w:szCs w:val="21"/>
              </w:rPr>
            </w:pPr>
            <w:r w:rsidRPr="00D26353">
              <w:rPr>
                <w:rFonts w:ascii="宋体" w:eastAsia="宋体" w:hAnsi="宋体" w:cs="宋体"/>
                <w:color w:val="000000"/>
                <w:kern w:val="0"/>
                <w:szCs w:val="21"/>
              </w:rPr>
              <w:t>2价值工程在交通运输项目中的应用</w:t>
            </w:r>
          </w:p>
          <w:p w:rsidR="00652646" w:rsidRPr="00D357E1" w:rsidRDefault="00652646" w:rsidP="00B641D1">
            <w:pPr>
              <w:snapToGrid w:val="0"/>
              <w:spacing w:line="300" w:lineRule="auto"/>
              <w:rPr>
                <w:rFonts w:ascii="宋体" w:eastAsia="宋体" w:hAnsi="宋体" w:cs="宋体"/>
                <w:color w:val="000000"/>
                <w:kern w:val="0"/>
                <w:szCs w:val="21"/>
              </w:rPr>
            </w:pPr>
          </w:p>
        </w:tc>
        <w:tc>
          <w:tcPr>
            <w:tcW w:w="534" w:type="dxa"/>
            <w:vAlign w:val="center"/>
          </w:tcPr>
          <w:p w:rsidR="00652646" w:rsidRDefault="00D357E1"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98005C" w:rsidRPr="003A67F2" w:rsidRDefault="0098005C"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8005C" w:rsidRDefault="0098005C"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98005C" w:rsidRPr="003A67F2" w:rsidRDefault="0098005C" w:rsidP="0098005C">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52646" w:rsidRPr="0098005C" w:rsidRDefault="0098005C" w:rsidP="00D357E1">
            <w:pPr>
              <w:snapToGrid w:val="0"/>
              <w:spacing w:line="300" w:lineRule="auto"/>
              <w:rPr>
                <w:rFonts w:ascii="宋体" w:eastAsia="宋体" w:hAnsi="宋体" w:cs="宋体"/>
                <w:color w:val="000000"/>
                <w:kern w:val="0"/>
                <w:szCs w:val="21"/>
              </w:rPr>
            </w:pPr>
            <w:r>
              <w:rPr>
                <w:rFonts w:ascii="宋体" w:hAnsi="宋体" w:hint="eastAsia"/>
                <w:sz w:val="24"/>
              </w:rPr>
              <w:t>1.</w:t>
            </w:r>
            <w:r w:rsidR="00D357E1">
              <w:rPr>
                <w:rFonts w:ascii="宋体" w:eastAsia="宋体" w:hAnsi="宋体" w:cs="宋体" w:hint="eastAsia"/>
                <w:color w:val="000000"/>
                <w:kern w:val="0"/>
                <w:szCs w:val="21"/>
              </w:rPr>
              <w:t>掌握价值工程在交通项目中的应用。</w:t>
            </w:r>
            <w:r w:rsidRPr="00541A95">
              <w:rPr>
                <w:rFonts w:ascii="宋体" w:eastAsia="宋体" w:hAnsi="宋体" w:cs="宋体" w:hint="eastAsia"/>
                <w:color w:val="000000"/>
                <w:kern w:val="0"/>
                <w:szCs w:val="21"/>
              </w:rPr>
              <w:t xml:space="preserve"> </w:t>
            </w:r>
          </w:p>
        </w:tc>
        <w:tc>
          <w:tcPr>
            <w:tcW w:w="462" w:type="dxa"/>
            <w:vAlign w:val="center"/>
          </w:tcPr>
          <w:p w:rsidR="00652646" w:rsidRPr="00D715F7" w:rsidRDefault="00652646"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t>10</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w:t>
            </w:r>
            <w:r>
              <w:rPr>
                <w:rFonts w:ascii="宋体" w:eastAsia="宋体" w:hAnsi="宋体" w:hint="eastAsia"/>
                <w:szCs w:val="21"/>
              </w:rPr>
              <w:t>十</w:t>
            </w:r>
            <w:r>
              <w:rPr>
                <w:rFonts w:ascii="宋体" w:eastAsia="宋体" w:hAnsi="宋体"/>
                <w:szCs w:val="21"/>
              </w:rPr>
              <w:t>章</w:t>
            </w:r>
          </w:p>
          <w:p w:rsidR="00B641D1" w:rsidRDefault="00B113FD" w:rsidP="000F087E">
            <w:pPr>
              <w:widowControl/>
              <w:spacing w:beforeLines="50" w:afterLines="50"/>
              <w:jc w:val="center"/>
              <w:rPr>
                <w:rFonts w:ascii="宋体" w:eastAsia="宋体" w:hAnsi="宋体"/>
                <w:szCs w:val="21"/>
              </w:rPr>
            </w:pPr>
            <w:r w:rsidRPr="00B113FD">
              <w:rPr>
                <w:rFonts w:ascii="宋体" w:eastAsia="宋体" w:hAnsi="宋体" w:hint="eastAsia"/>
                <w:szCs w:val="21"/>
              </w:rPr>
              <w:t>交通运输项目施工阶段造价控制方法</w:t>
            </w:r>
          </w:p>
        </w:tc>
        <w:tc>
          <w:tcPr>
            <w:tcW w:w="3156" w:type="dxa"/>
            <w:vAlign w:val="center"/>
          </w:tcPr>
          <w:p w:rsidR="00B113FD" w:rsidRPr="00D26353" w:rsidRDefault="00B113FD" w:rsidP="00B113FD">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D26353">
              <w:rPr>
                <w:rFonts w:ascii="宋体" w:eastAsia="宋体" w:hAnsi="宋体" w:cs="宋体" w:hint="eastAsia"/>
                <w:color w:val="000000"/>
                <w:kern w:val="0"/>
                <w:szCs w:val="21"/>
              </w:rPr>
              <w:t>施工阶段造价控制方法</w:t>
            </w:r>
          </w:p>
          <w:p w:rsidR="00B113FD" w:rsidRDefault="00B113FD" w:rsidP="00B113FD">
            <w:pPr>
              <w:snapToGrid w:val="0"/>
              <w:spacing w:line="300" w:lineRule="auto"/>
              <w:rPr>
                <w:rFonts w:ascii="宋体" w:eastAsia="宋体" w:hAnsi="宋体" w:cs="宋体"/>
                <w:color w:val="000000"/>
                <w:kern w:val="0"/>
                <w:szCs w:val="21"/>
              </w:rPr>
            </w:pPr>
            <w:r w:rsidRPr="00D26353">
              <w:rPr>
                <w:rFonts w:ascii="宋体" w:eastAsia="宋体" w:hAnsi="宋体" w:cs="宋体"/>
                <w:color w:val="000000"/>
                <w:kern w:val="0"/>
                <w:szCs w:val="21"/>
              </w:rPr>
              <w:t>2施工预算</w:t>
            </w:r>
          </w:p>
          <w:p w:rsidR="00B641D1" w:rsidRPr="0098005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Default="00B113FD"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B113FD" w:rsidRPr="003A67F2" w:rsidRDefault="00B113FD"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B113FD" w:rsidRDefault="00B113FD"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B641D1" w:rsidRPr="003A67F2" w:rsidRDefault="00B113FD" w:rsidP="00B113FD">
            <w:pPr>
              <w:snapToGrid w:val="0"/>
              <w:spacing w:line="300" w:lineRule="auto"/>
              <w:jc w:val="left"/>
              <w:rPr>
                <w:rFonts w:ascii="宋体" w:eastAsia="宋体" w:hAnsi="宋体"/>
                <w:b/>
                <w:szCs w:val="21"/>
              </w:rPr>
            </w:pPr>
            <w:r w:rsidRPr="003A67F2">
              <w:rPr>
                <w:rFonts w:ascii="宋体" w:eastAsia="宋体" w:hAnsi="宋体" w:hint="eastAsia"/>
                <w:b/>
                <w:szCs w:val="21"/>
              </w:rPr>
              <w:t>要求：</w:t>
            </w:r>
            <w:r>
              <w:rPr>
                <w:rFonts w:ascii="宋体" w:eastAsia="宋体" w:hAnsi="宋体" w:cs="宋体" w:hint="eastAsia"/>
                <w:color w:val="000000"/>
                <w:kern w:val="0"/>
                <w:szCs w:val="21"/>
              </w:rPr>
              <w:t>熟练掌握</w:t>
            </w:r>
            <w:r>
              <w:rPr>
                <w:rFonts w:ascii="宋体" w:eastAsia="宋体" w:hAnsi="宋体" w:cs="宋体"/>
                <w:color w:val="000000"/>
                <w:kern w:val="0"/>
                <w:szCs w:val="21"/>
              </w:rPr>
              <w:t>交通项目施工预算的</w:t>
            </w:r>
            <w:r w:rsidRPr="00D26353">
              <w:rPr>
                <w:rFonts w:ascii="宋体" w:eastAsia="宋体" w:hAnsi="宋体" w:cs="宋体"/>
                <w:color w:val="000000"/>
                <w:kern w:val="0"/>
                <w:szCs w:val="21"/>
              </w:rPr>
              <w:t>编制要求及方法</w:t>
            </w:r>
            <w:r>
              <w:rPr>
                <w:rFonts w:ascii="宋体" w:eastAsia="宋体" w:hAnsi="宋体" w:cs="宋体" w:hint="eastAsia"/>
                <w:color w:val="000000"/>
                <w:kern w:val="0"/>
                <w:szCs w:val="21"/>
              </w:rPr>
              <w:t>。</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lastRenderedPageBreak/>
              <w:t>11</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第十一章</w:t>
            </w:r>
          </w:p>
          <w:p w:rsidR="001D62BC" w:rsidRDefault="001D62BC" w:rsidP="000F087E">
            <w:pPr>
              <w:widowControl/>
              <w:spacing w:beforeLines="50" w:afterLines="50"/>
              <w:jc w:val="center"/>
              <w:rPr>
                <w:rFonts w:ascii="宋体" w:eastAsia="宋体" w:hAnsi="宋体"/>
                <w:szCs w:val="21"/>
              </w:rPr>
            </w:pPr>
            <w:r w:rsidRPr="001D62BC">
              <w:rPr>
                <w:rFonts w:ascii="宋体" w:eastAsia="宋体" w:hAnsi="宋体" w:hint="eastAsia"/>
                <w:szCs w:val="21"/>
              </w:rPr>
              <w:t>交通运输施工成本控制</w:t>
            </w:r>
          </w:p>
        </w:tc>
        <w:tc>
          <w:tcPr>
            <w:tcW w:w="3156" w:type="dxa"/>
            <w:vAlign w:val="center"/>
          </w:tcPr>
          <w:p w:rsidR="001D62BC" w:rsidRPr="001D62BC" w:rsidRDefault="001D62BC" w:rsidP="001D62BC">
            <w:pPr>
              <w:snapToGrid w:val="0"/>
              <w:spacing w:line="300" w:lineRule="auto"/>
              <w:rPr>
                <w:rFonts w:ascii="宋体" w:eastAsia="宋体" w:hAnsi="宋体" w:cs="宋体"/>
                <w:color w:val="000000"/>
                <w:kern w:val="0"/>
                <w:szCs w:val="21"/>
              </w:rPr>
            </w:pPr>
            <w:r w:rsidRPr="001D62BC">
              <w:rPr>
                <w:rFonts w:ascii="宋体" w:eastAsia="宋体" w:hAnsi="宋体" w:cs="宋体"/>
                <w:color w:val="000000"/>
                <w:kern w:val="0"/>
                <w:szCs w:val="21"/>
              </w:rPr>
              <w:t>1工程计量与价款结算</w:t>
            </w:r>
          </w:p>
          <w:p w:rsidR="001D62BC" w:rsidRPr="001D62BC" w:rsidRDefault="001D62BC" w:rsidP="001D62BC">
            <w:pPr>
              <w:snapToGrid w:val="0"/>
              <w:spacing w:line="300" w:lineRule="auto"/>
              <w:rPr>
                <w:rFonts w:ascii="宋体" w:eastAsia="宋体" w:hAnsi="宋体" w:cs="宋体"/>
                <w:color w:val="000000"/>
                <w:kern w:val="0"/>
                <w:szCs w:val="21"/>
              </w:rPr>
            </w:pPr>
            <w:r w:rsidRPr="001D62BC">
              <w:rPr>
                <w:rFonts w:ascii="宋体" w:eastAsia="宋体" w:hAnsi="宋体" w:cs="宋体"/>
                <w:color w:val="000000"/>
                <w:kern w:val="0"/>
                <w:szCs w:val="21"/>
              </w:rPr>
              <w:t>2工程变更与索赔</w:t>
            </w:r>
          </w:p>
          <w:p w:rsidR="00B641D1" w:rsidRPr="0098005C" w:rsidRDefault="001D62BC" w:rsidP="001D62BC">
            <w:pPr>
              <w:snapToGrid w:val="0"/>
              <w:spacing w:line="300" w:lineRule="auto"/>
              <w:rPr>
                <w:rFonts w:ascii="宋体" w:eastAsia="宋体" w:hAnsi="宋体" w:cs="宋体"/>
                <w:color w:val="000000"/>
                <w:kern w:val="0"/>
                <w:szCs w:val="21"/>
              </w:rPr>
            </w:pPr>
            <w:r w:rsidRPr="001D62BC">
              <w:rPr>
                <w:rFonts w:ascii="宋体" w:eastAsia="宋体" w:hAnsi="宋体" w:cs="宋体"/>
                <w:color w:val="000000"/>
                <w:kern w:val="0"/>
                <w:szCs w:val="21"/>
              </w:rPr>
              <w:t>3施工成本控制</w:t>
            </w:r>
          </w:p>
        </w:tc>
        <w:tc>
          <w:tcPr>
            <w:tcW w:w="534" w:type="dxa"/>
            <w:vAlign w:val="center"/>
          </w:tcPr>
          <w:p w:rsidR="00B641D1" w:rsidRDefault="001D62BC"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1D62BC" w:rsidRPr="003A67F2" w:rsidRDefault="001D62BC"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1D62BC" w:rsidRDefault="001D62BC"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1D62BC" w:rsidRDefault="001D62BC" w:rsidP="000F087E">
            <w:pPr>
              <w:widowControl/>
              <w:spacing w:beforeLines="50" w:afterLines="50"/>
              <w:jc w:val="left"/>
              <w:rPr>
                <w:rFonts w:ascii="宋体" w:eastAsia="宋体" w:hAnsi="宋体" w:cs="宋体"/>
                <w:color w:val="000000"/>
                <w:kern w:val="0"/>
                <w:szCs w:val="21"/>
              </w:rPr>
            </w:pPr>
            <w:r w:rsidRPr="003A67F2">
              <w:rPr>
                <w:rFonts w:ascii="宋体" w:eastAsia="宋体" w:hAnsi="宋体" w:hint="eastAsia"/>
                <w:b/>
                <w:szCs w:val="21"/>
              </w:rPr>
              <w:t>要求：</w:t>
            </w:r>
          </w:p>
          <w:p w:rsidR="00B641D1" w:rsidRPr="003A67F2" w:rsidRDefault="001D62BC" w:rsidP="000F087E">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1能熟练掌握</w:t>
            </w:r>
            <w:r w:rsidRPr="002111F3">
              <w:rPr>
                <w:rFonts w:ascii="宋体" w:eastAsia="宋体" w:hAnsi="宋体" w:cs="宋体"/>
                <w:color w:val="000000"/>
                <w:kern w:val="0"/>
                <w:szCs w:val="21"/>
              </w:rPr>
              <w:t>工程计量与价款结算的内容和方法</w:t>
            </w:r>
            <w:r>
              <w:rPr>
                <w:rFonts w:ascii="宋体" w:eastAsia="宋体" w:hAnsi="宋体" w:cs="宋体" w:hint="eastAsia"/>
                <w:color w:val="000000"/>
                <w:kern w:val="0"/>
                <w:szCs w:val="21"/>
              </w:rPr>
              <w:t>。</w:t>
            </w:r>
            <w:r w:rsidRPr="003A67F2">
              <w:rPr>
                <w:rFonts w:ascii="宋体" w:eastAsia="宋体" w:hAnsi="宋体" w:hint="eastAsia"/>
                <w:b/>
                <w:szCs w:val="21"/>
              </w:rPr>
              <w:t xml:space="preserve"> </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t>12</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第十二章</w:t>
            </w:r>
          </w:p>
          <w:p w:rsidR="001D62BC" w:rsidRDefault="001D62BC" w:rsidP="000F087E">
            <w:pPr>
              <w:widowControl/>
              <w:spacing w:beforeLines="50" w:afterLines="50"/>
              <w:jc w:val="center"/>
              <w:rPr>
                <w:rFonts w:ascii="宋体" w:eastAsia="宋体" w:hAnsi="宋体"/>
                <w:szCs w:val="21"/>
              </w:rPr>
            </w:pPr>
            <w:r w:rsidRPr="001D62BC">
              <w:rPr>
                <w:rFonts w:ascii="宋体" w:eastAsia="宋体" w:hAnsi="宋体" w:hint="eastAsia"/>
                <w:szCs w:val="21"/>
              </w:rPr>
              <w:t>交通运输基础设施的经营管理</w:t>
            </w:r>
          </w:p>
        </w:tc>
        <w:tc>
          <w:tcPr>
            <w:tcW w:w="3156" w:type="dxa"/>
            <w:vAlign w:val="center"/>
          </w:tcPr>
          <w:p w:rsidR="001D62BC" w:rsidRPr="002111F3" w:rsidRDefault="001D62BC" w:rsidP="001D62BC">
            <w:pPr>
              <w:snapToGrid w:val="0"/>
              <w:spacing w:line="300" w:lineRule="auto"/>
              <w:rPr>
                <w:rFonts w:ascii="宋体" w:eastAsia="宋体" w:hAnsi="宋体" w:cs="宋体"/>
                <w:color w:val="000000"/>
                <w:kern w:val="0"/>
                <w:szCs w:val="21"/>
              </w:rPr>
            </w:pPr>
          </w:p>
          <w:p w:rsidR="001D62BC" w:rsidRPr="00463FC6" w:rsidRDefault="001D62BC" w:rsidP="001D62BC">
            <w:pPr>
              <w:snapToGrid w:val="0"/>
              <w:spacing w:line="300" w:lineRule="auto"/>
              <w:rPr>
                <w:rFonts w:ascii="宋体" w:eastAsia="宋体" w:hAnsi="宋体" w:cs="宋体"/>
                <w:color w:val="000000"/>
                <w:kern w:val="0"/>
                <w:szCs w:val="21"/>
              </w:rPr>
            </w:pPr>
            <w:r w:rsidRPr="00463FC6">
              <w:rPr>
                <w:rFonts w:ascii="宋体" w:eastAsia="宋体" w:hAnsi="宋体" w:cs="宋体" w:hint="eastAsia"/>
                <w:color w:val="000000"/>
                <w:kern w:val="0"/>
                <w:szCs w:val="21"/>
              </w:rPr>
              <w:t>1</w:t>
            </w:r>
            <w:r w:rsidRPr="00463FC6">
              <w:rPr>
                <w:rFonts w:ascii="宋体" w:eastAsia="宋体" w:hAnsi="宋体" w:cs="宋体"/>
                <w:color w:val="000000"/>
                <w:kern w:val="0"/>
                <w:szCs w:val="21"/>
              </w:rPr>
              <w:t>交通运输基础设施的收费管理</w:t>
            </w:r>
          </w:p>
          <w:p w:rsidR="001D62BC" w:rsidRPr="00463FC6" w:rsidRDefault="001D62BC" w:rsidP="001D62BC">
            <w:pPr>
              <w:snapToGrid w:val="0"/>
              <w:spacing w:line="300" w:lineRule="auto"/>
              <w:rPr>
                <w:rFonts w:ascii="宋体" w:eastAsia="宋体" w:hAnsi="宋体" w:cs="宋体"/>
                <w:color w:val="000000"/>
                <w:kern w:val="0"/>
                <w:szCs w:val="21"/>
              </w:rPr>
            </w:pPr>
            <w:r w:rsidRPr="00463FC6">
              <w:rPr>
                <w:rFonts w:ascii="宋体" w:eastAsia="宋体" w:hAnsi="宋体" w:cs="宋体"/>
                <w:color w:val="000000"/>
                <w:kern w:val="0"/>
                <w:szCs w:val="21"/>
              </w:rPr>
              <w:t>2交通运输基础设施的综合经营与开发</w:t>
            </w:r>
          </w:p>
          <w:p w:rsidR="001D62BC" w:rsidRDefault="001D62BC" w:rsidP="001D62BC">
            <w:pPr>
              <w:snapToGrid w:val="0"/>
              <w:spacing w:line="300" w:lineRule="auto"/>
              <w:rPr>
                <w:rFonts w:ascii="宋体" w:eastAsia="宋体" w:hAnsi="宋体" w:cs="宋体"/>
                <w:color w:val="000000"/>
                <w:kern w:val="0"/>
                <w:szCs w:val="21"/>
              </w:rPr>
            </w:pPr>
            <w:r w:rsidRPr="00463FC6">
              <w:rPr>
                <w:rFonts w:ascii="宋体" w:eastAsia="宋体" w:hAnsi="宋体" w:cs="宋体"/>
                <w:color w:val="000000"/>
                <w:kern w:val="0"/>
                <w:szCs w:val="21"/>
              </w:rPr>
              <w:t>3交通运输基础设施的特许经营与经营权有偿转让</w:t>
            </w:r>
          </w:p>
          <w:p w:rsidR="00B641D1" w:rsidRPr="001D62B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Pr="001D62BC" w:rsidRDefault="001D62BC" w:rsidP="000F087E">
            <w:pPr>
              <w:widowControl/>
              <w:spacing w:beforeLines="50" w:afterLines="50"/>
              <w:jc w:val="center"/>
              <w:rPr>
                <w:rFonts w:ascii="宋体" w:eastAsia="宋体" w:hAnsi="宋体" w:cs="宋体"/>
                <w:color w:val="000000"/>
                <w:kern w:val="0"/>
                <w:szCs w:val="21"/>
              </w:rPr>
            </w:pPr>
            <w:r w:rsidRPr="001D62BC">
              <w:rPr>
                <w:rFonts w:ascii="宋体" w:eastAsia="宋体" w:hAnsi="宋体" w:cs="宋体" w:hint="eastAsia"/>
                <w:color w:val="000000"/>
                <w:kern w:val="0"/>
                <w:szCs w:val="21"/>
              </w:rPr>
              <w:t>2</w:t>
            </w:r>
          </w:p>
        </w:tc>
        <w:tc>
          <w:tcPr>
            <w:tcW w:w="2012" w:type="dxa"/>
            <w:vAlign w:val="center"/>
          </w:tcPr>
          <w:p w:rsidR="001D62BC" w:rsidRPr="003A67F2" w:rsidRDefault="001D62BC"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1D62BC" w:rsidRDefault="001D62BC"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1D62BC" w:rsidRPr="001D62BC" w:rsidRDefault="001D62BC" w:rsidP="000F087E">
            <w:pPr>
              <w:widowControl/>
              <w:spacing w:beforeLines="50" w:afterLines="50"/>
              <w:jc w:val="left"/>
              <w:rPr>
                <w:rFonts w:ascii="宋体" w:eastAsia="宋体" w:hAnsi="宋体" w:cs="宋体"/>
                <w:color w:val="000000"/>
                <w:kern w:val="0"/>
                <w:szCs w:val="21"/>
              </w:rPr>
            </w:pPr>
            <w:r w:rsidRPr="003A67F2">
              <w:rPr>
                <w:rFonts w:ascii="宋体" w:eastAsia="宋体" w:hAnsi="宋体" w:hint="eastAsia"/>
                <w:b/>
                <w:szCs w:val="21"/>
              </w:rPr>
              <w:t>要求：</w:t>
            </w:r>
          </w:p>
          <w:p w:rsidR="001D62BC" w:rsidRPr="00463FC6" w:rsidRDefault="001D62BC" w:rsidP="001D62B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1了解交通基础设施特许经营的模式</w:t>
            </w:r>
          </w:p>
          <w:p w:rsidR="00B641D1" w:rsidRPr="001D62BC" w:rsidRDefault="001D62BC" w:rsidP="001D62BC">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2了解交通</w:t>
            </w:r>
            <w:r w:rsidRPr="00463FC6">
              <w:rPr>
                <w:rFonts w:ascii="宋体" w:eastAsia="宋体" w:hAnsi="宋体" w:cs="宋体"/>
                <w:color w:val="000000"/>
                <w:kern w:val="0"/>
                <w:szCs w:val="21"/>
              </w:rPr>
              <w:t>基础设施综合经营与开发方式的基本方法</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t>13</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第十三章</w:t>
            </w:r>
          </w:p>
          <w:p w:rsidR="001D62BC" w:rsidRDefault="001D62BC" w:rsidP="000F087E">
            <w:pPr>
              <w:widowControl/>
              <w:spacing w:beforeLines="50" w:afterLines="50"/>
              <w:jc w:val="center"/>
              <w:rPr>
                <w:rFonts w:ascii="宋体" w:eastAsia="宋体" w:hAnsi="宋体"/>
                <w:szCs w:val="21"/>
              </w:rPr>
            </w:pPr>
            <w:r w:rsidRPr="001D62BC">
              <w:rPr>
                <w:rFonts w:ascii="宋体" w:eastAsia="宋体" w:hAnsi="宋体"/>
                <w:szCs w:val="21"/>
              </w:rPr>
              <w:t>交通运输固定资产折旧与设备更新</w:t>
            </w:r>
          </w:p>
        </w:tc>
        <w:tc>
          <w:tcPr>
            <w:tcW w:w="3156" w:type="dxa"/>
            <w:vAlign w:val="center"/>
          </w:tcPr>
          <w:p w:rsidR="001D62BC" w:rsidRPr="00CD353B" w:rsidRDefault="001D62BC" w:rsidP="001D62B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CD353B">
              <w:rPr>
                <w:rFonts w:ascii="宋体" w:eastAsia="宋体" w:hAnsi="宋体" w:cs="宋体" w:hint="eastAsia"/>
                <w:color w:val="000000"/>
                <w:kern w:val="0"/>
                <w:szCs w:val="21"/>
              </w:rPr>
              <w:t>交通运输固定资产折旧</w:t>
            </w:r>
          </w:p>
          <w:p w:rsidR="001D62BC" w:rsidRDefault="001D62BC" w:rsidP="001D62BC">
            <w:pPr>
              <w:snapToGrid w:val="0"/>
              <w:spacing w:line="300" w:lineRule="auto"/>
              <w:rPr>
                <w:rFonts w:ascii="宋体" w:eastAsia="宋体" w:hAnsi="宋体" w:cs="宋体"/>
                <w:color w:val="000000"/>
                <w:kern w:val="0"/>
                <w:szCs w:val="21"/>
              </w:rPr>
            </w:pPr>
            <w:r w:rsidRPr="00CD353B">
              <w:rPr>
                <w:rFonts w:ascii="宋体" w:eastAsia="宋体" w:hAnsi="宋体" w:cs="宋体"/>
                <w:color w:val="000000"/>
                <w:kern w:val="0"/>
                <w:szCs w:val="21"/>
              </w:rPr>
              <w:t>2交通运输设备更新</w:t>
            </w:r>
          </w:p>
          <w:p w:rsidR="00B641D1" w:rsidRPr="0098005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Default="001D62BC"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1D62BC" w:rsidRPr="001D62BC" w:rsidRDefault="001D62BC" w:rsidP="001D62BC">
            <w:pPr>
              <w:snapToGrid w:val="0"/>
              <w:spacing w:line="300" w:lineRule="auto"/>
              <w:rPr>
                <w:rFonts w:ascii="宋体" w:eastAsia="宋体" w:hAnsi="宋体" w:cs="宋体"/>
                <w:color w:val="FF0000"/>
                <w:kern w:val="0"/>
                <w:szCs w:val="21"/>
              </w:rPr>
            </w:pPr>
            <w:r w:rsidRPr="003A67F2">
              <w:rPr>
                <w:rFonts w:ascii="宋体" w:eastAsia="宋体" w:hAnsi="宋体" w:hint="eastAsia"/>
                <w:b/>
                <w:szCs w:val="21"/>
              </w:rPr>
              <w:t>作业：</w:t>
            </w:r>
          </w:p>
          <w:p w:rsidR="001D62BC" w:rsidRPr="001D62BC" w:rsidRDefault="001D62BC" w:rsidP="000F087E">
            <w:pPr>
              <w:pStyle w:val="a8"/>
              <w:widowControl/>
              <w:numPr>
                <w:ilvl w:val="0"/>
                <w:numId w:val="31"/>
              </w:numPr>
              <w:spacing w:beforeLines="50" w:afterLines="50"/>
              <w:ind w:firstLineChars="0"/>
              <w:jc w:val="left"/>
              <w:rPr>
                <w:rFonts w:ascii="宋体" w:eastAsia="宋体" w:hAnsi="宋体"/>
                <w:szCs w:val="21"/>
              </w:rPr>
            </w:pPr>
            <w:r w:rsidRPr="001D62BC">
              <w:rPr>
                <w:rFonts w:ascii="宋体" w:eastAsia="宋体" w:hAnsi="宋体" w:hint="eastAsia"/>
                <w:szCs w:val="21"/>
              </w:rPr>
              <w:t>完成案例分析</w:t>
            </w:r>
          </w:p>
          <w:p w:rsidR="001D62BC" w:rsidRPr="001D62BC" w:rsidRDefault="001D62BC" w:rsidP="000F087E">
            <w:pPr>
              <w:widowControl/>
              <w:spacing w:beforeLines="50" w:afterLines="50"/>
              <w:jc w:val="left"/>
              <w:rPr>
                <w:rFonts w:ascii="宋体" w:eastAsia="宋体" w:hAnsi="宋体"/>
                <w:b/>
                <w:szCs w:val="21"/>
              </w:rPr>
            </w:pPr>
            <w:r w:rsidRPr="001D62BC">
              <w:rPr>
                <w:rFonts w:ascii="宋体" w:eastAsia="宋体" w:hAnsi="宋体" w:hint="eastAsia"/>
                <w:b/>
                <w:szCs w:val="21"/>
              </w:rPr>
              <w:t>要求</w:t>
            </w:r>
            <w:r>
              <w:rPr>
                <w:rFonts w:ascii="宋体" w:eastAsia="宋体" w:hAnsi="宋体" w:hint="eastAsia"/>
                <w:b/>
                <w:szCs w:val="21"/>
              </w:rPr>
              <w:t>：</w:t>
            </w:r>
          </w:p>
          <w:p w:rsidR="001D62BC" w:rsidRPr="001D62BC" w:rsidRDefault="001D62BC" w:rsidP="001D62BC">
            <w:pPr>
              <w:pStyle w:val="a8"/>
              <w:numPr>
                <w:ilvl w:val="0"/>
                <w:numId w:val="30"/>
              </w:numPr>
              <w:snapToGrid w:val="0"/>
              <w:spacing w:line="300" w:lineRule="auto"/>
              <w:ind w:firstLineChars="0"/>
              <w:rPr>
                <w:rFonts w:ascii="宋体" w:eastAsia="宋体" w:hAnsi="宋体" w:cs="宋体"/>
                <w:color w:val="000000"/>
                <w:kern w:val="0"/>
                <w:szCs w:val="21"/>
              </w:rPr>
            </w:pPr>
            <w:r w:rsidRPr="001D62BC">
              <w:rPr>
                <w:rFonts w:ascii="宋体" w:eastAsia="宋体" w:hAnsi="宋体" w:cs="宋体" w:hint="eastAsia"/>
                <w:color w:val="000000"/>
                <w:kern w:val="0"/>
                <w:szCs w:val="21"/>
              </w:rPr>
              <w:t>掌握</w:t>
            </w:r>
            <w:r w:rsidRPr="001D62BC">
              <w:rPr>
                <w:rFonts w:ascii="宋体" w:eastAsia="宋体" w:hAnsi="宋体" w:cs="宋体"/>
                <w:color w:val="000000"/>
                <w:kern w:val="0"/>
                <w:szCs w:val="21"/>
              </w:rPr>
              <w:t>交通固定资产的构成</w:t>
            </w:r>
          </w:p>
          <w:p w:rsidR="00B641D1" w:rsidRPr="001D62BC" w:rsidRDefault="001D62BC" w:rsidP="001D62BC">
            <w:pPr>
              <w:pStyle w:val="a8"/>
              <w:numPr>
                <w:ilvl w:val="0"/>
                <w:numId w:val="30"/>
              </w:numPr>
              <w:snapToGrid w:val="0"/>
              <w:spacing w:line="300" w:lineRule="auto"/>
              <w:ind w:firstLineChars="0"/>
              <w:rPr>
                <w:rFonts w:ascii="宋体" w:eastAsia="宋体" w:hAnsi="宋体" w:cs="宋体"/>
                <w:color w:val="FF0000"/>
                <w:kern w:val="0"/>
                <w:szCs w:val="21"/>
              </w:rPr>
            </w:pPr>
            <w:r>
              <w:rPr>
                <w:rFonts w:ascii="宋体" w:eastAsia="宋体" w:hAnsi="宋体" w:cs="宋体"/>
                <w:color w:val="000000"/>
                <w:kern w:val="0"/>
                <w:szCs w:val="21"/>
              </w:rPr>
              <w:t>折旧与设备更新</w:t>
            </w:r>
            <w:r w:rsidRPr="001D62BC">
              <w:rPr>
                <w:rFonts w:ascii="宋体" w:eastAsia="宋体" w:hAnsi="宋体" w:cs="宋体"/>
                <w:color w:val="000000"/>
                <w:kern w:val="0"/>
                <w:szCs w:val="21"/>
              </w:rPr>
              <w:t>计算方法</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t>14</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第十四章</w:t>
            </w:r>
          </w:p>
          <w:p w:rsidR="001D62BC" w:rsidRDefault="001D62BC" w:rsidP="000F087E">
            <w:pPr>
              <w:widowControl/>
              <w:spacing w:beforeLines="50" w:afterLines="50"/>
              <w:jc w:val="center"/>
              <w:rPr>
                <w:rFonts w:ascii="宋体" w:eastAsia="宋体" w:hAnsi="宋体"/>
                <w:szCs w:val="21"/>
              </w:rPr>
            </w:pPr>
            <w:r w:rsidRPr="00CF4E3F">
              <w:rPr>
                <w:rFonts w:ascii="宋体" w:eastAsia="宋体" w:hAnsi="宋体" w:cs="宋体" w:hint="eastAsia"/>
                <w:color w:val="000000"/>
                <w:kern w:val="0"/>
                <w:szCs w:val="21"/>
              </w:rPr>
              <w:t>交通运输成本与价格</w:t>
            </w:r>
          </w:p>
        </w:tc>
        <w:tc>
          <w:tcPr>
            <w:tcW w:w="3156" w:type="dxa"/>
            <w:vAlign w:val="center"/>
          </w:tcPr>
          <w:p w:rsidR="001D62BC" w:rsidRPr="0085224B" w:rsidRDefault="001D62BC" w:rsidP="00CF4E3F">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Pr="0085224B">
              <w:rPr>
                <w:rFonts w:ascii="宋体" w:eastAsia="宋体" w:hAnsi="宋体" w:cs="宋体" w:hint="eastAsia"/>
                <w:color w:val="000000"/>
                <w:kern w:val="0"/>
                <w:szCs w:val="21"/>
              </w:rPr>
              <w:t>运输成本</w:t>
            </w:r>
          </w:p>
          <w:p w:rsidR="001D62BC" w:rsidRPr="0085224B" w:rsidRDefault="001D62BC" w:rsidP="00CF4E3F">
            <w:pPr>
              <w:snapToGrid w:val="0"/>
              <w:spacing w:line="300" w:lineRule="auto"/>
              <w:rPr>
                <w:rFonts w:ascii="宋体" w:eastAsia="宋体" w:hAnsi="宋体" w:cs="宋体"/>
                <w:color w:val="000000"/>
                <w:kern w:val="0"/>
                <w:szCs w:val="21"/>
              </w:rPr>
            </w:pPr>
            <w:r w:rsidRPr="0085224B">
              <w:rPr>
                <w:rFonts w:ascii="宋体" w:eastAsia="宋体" w:hAnsi="宋体" w:cs="宋体"/>
                <w:color w:val="000000"/>
                <w:kern w:val="0"/>
                <w:szCs w:val="21"/>
              </w:rPr>
              <w:t>2运输价格</w:t>
            </w:r>
          </w:p>
          <w:p w:rsidR="001D62BC" w:rsidRPr="0085224B" w:rsidRDefault="001D62BC" w:rsidP="00CF4E3F">
            <w:pPr>
              <w:snapToGrid w:val="0"/>
              <w:spacing w:line="300" w:lineRule="auto"/>
              <w:rPr>
                <w:rFonts w:ascii="宋体" w:eastAsia="宋体" w:hAnsi="宋体" w:cs="宋体"/>
                <w:color w:val="000000"/>
                <w:kern w:val="0"/>
                <w:szCs w:val="21"/>
              </w:rPr>
            </w:pPr>
            <w:r w:rsidRPr="0085224B">
              <w:rPr>
                <w:rFonts w:ascii="宋体" w:eastAsia="宋体" w:hAnsi="宋体" w:cs="宋体"/>
                <w:color w:val="000000"/>
                <w:kern w:val="0"/>
                <w:szCs w:val="21"/>
              </w:rPr>
              <w:t>3运输定价</w:t>
            </w:r>
          </w:p>
          <w:p w:rsidR="001D62BC" w:rsidRDefault="001D62BC" w:rsidP="00CF4E3F">
            <w:pPr>
              <w:snapToGrid w:val="0"/>
              <w:spacing w:line="300" w:lineRule="auto"/>
              <w:rPr>
                <w:rFonts w:ascii="宋体" w:eastAsia="宋体" w:hAnsi="宋体" w:cs="宋体"/>
                <w:color w:val="000000"/>
                <w:kern w:val="0"/>
                <w:szCs w:val="21"/>
              </w:rPr>
            </w:pPr>
            <w:r w:rsidRPr="0085224B">
              <w:rPr>
                <w:rFonts w:ascii="宋体" w:eastAsia="宋体" w:hAnsi="宋体" w:cs="宋体"/>
                <w:color w:val="000000"/>
                <w:kern w:val="0"/>
                <w:szCs w:val="21"/>
              </w:rPr>
              <w:t>4运价管理</w:t>
            </w:r>
          </w:p>
          <w:p w:rsidR="00B641D1" w:rsidRPr="001D62B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Default="001D62BC"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1D62BC" w:rsidRPr="003A67F2" w:rsidRDefault="001D62BC"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1D62BC" w:rsidRDefault="001D62BC"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1D62BC" w:rsidRPr="001D62BC" w:rsidRDefault="001D62BC" w:rsidP="000F087E">
            <w:pPr>
              <w:widowControl/>
              <w:spacing w:beforeLines="50" w:afterLines="50"/>
              <w:jc w:val="left"/>
              <w:rPr>
                <w:rFonts w:ascii="宋体" w:eastAsia="宋体" w:hAnsi="宋体" w:cs="宋体"/>
                <w:color w:val="000000"/>
                <w:kern w:val="0"/>
                <w:szCs w:val="21"/>
              </w:rPr>
            </w:pPr>
            <w:r w:rsidRPr="003A67F2">
              <w:rPr>
                <w:rFonts w:ascii="宋体" w:eastAsia="宋体" w:hAnsi="宋体" w:hint="eastAsia"/>
                <w:b/>
                <w:szCs w:val="21"/>
              </w:rPr>
              <w:t>要求：</w:t>
            </w:r>
          </w:p>
          <w:p w:rsidR="00B641D1" w:rsidRPr="00CF4E3F" w:rsidRDefault="001D62BC" w:rsidP="00CF4E3F">
            <w:pPr>
              <w:snapToGrid w:val="0"/>
              <w:spacing w:line="300" w:lineRule="auto"/>
              <w:rPr>
                <w:rFonts w:ascii="宋体" w:eastAsia="宋体" w:hAnsi="宋体" w:cs="宋体"/>
                <w:color w:val="FF0000"/>
                <w:kern w:val="0"/>
                <w:szCs w:val="21"/>
              </w:rPr>
            </w:pPr>
            <w:r>
              <w:rPr>
                <w:rFonts w:ascii="宋体" w:eastAsia="宋体" w:hAnsi="宋体" w:cs="宋体" w:hint="eastAsia"/>
                <w:color w:val="FF0000"/>
                <w:kern w:val="0"/>
                <w:szCs w:val="21"/>
              </w:rPr>
              <w:t>1.</w:t>
            </w:r>
            <w:r w:rsidRPr="00463FC6">
              <w:rPr>
                <w:rFonts w:ascii="宋体" w:eastAsia="宋体" w:hAnsi="宋体" w:cs="宋体" w:hint="eastAsia"/>
                <w:color w:val="000000"/>
                <w:kern w:val="0"/>
                <w:szCs w:val="21"/>
              </w:rPr>
              <w:t>掌握定价方法在交通业中的应用</w:t>
            </w:r>
            <w:r>
              <w:rPr>
                <w:rFonts w:ascii="宋体" w:eastAsia="宋体" w:hAnsi="宋体" w:cs="宋体" w:hint="eastAsia"/>
                <w:color w:val="000000"/>
                <w:kern w:val="0"/>
                <w:szCs w:val="21"/>
              </w:rPr>
              <w:t>。</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t>15</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Pr="001D62BC" w:rsidRDefault="00B641D1" w:rsidP="000F087E">
            <w:pPr>
              <w:widowControl/>
              <w:spacing w:beforeLines="50" w:afterLines="50"/>
              <w:jc w:val="center"/>
              <w:rPr>
                <w:rFonts w:ascii="宋体" w:eastAsia="宋体" w:hAnsi="宋体" w:cs="宋体"/>
                <w:color w:val="000000"/>
                <w:kern w:val="0"/>
                <w:szCs w:val="21"/>
              </w:rPr>
            </w:pPr>
            <w:r w:rsidRPr="001D62BC">
              <w:rPr>
                <w:rFonts w:ascii="宋体" w:eastAsia="宋体" w:hAnsi="宋体" w:cs="宋体"/>
                <w:color w:val="000000"/>
                <w:kern w:val="0"/>
                <w:szCs w:val="21"/>
              </w:rPr>
              <w:t>第十五章</w:t>
            </w:r>
          </w:p>
          <w:p w:rsidR="001D62BC" w:rsidRDefault="001D62BC" w:rsidP="000F087E">
            <w:pPr>
              <w:widowControl/>
              <w:spacing w:beforeLines="50" w:afterLines="50"/>
              <w:jc w:val="center"/>
              <w:rPr>
                <w:rFonts w:ascii="宋体" w:eastAsia="宋体" w:hAnsi="宋体"/>
                <w:szCs w:val="21"/>
              </w:rPr>
            </w:pPr>
            <w:r w:rsidRPr="001D62BC">
              <w:rPr>
                <w:rFonts w:ascii="宋体" w:eastAsia="宋体" w:hAnsi="宋体" w:cs="宋体" w:hint="eastAsia"/>
                <w:color w:val="000000"/>
                <w:kern w:val="0"/>
                <w:szCs w:val="21"/>
              </w:rPr>
              <w:t>交通运输市场与企业</w:t>
            </w:r>
          </w:p>
        </w:tc>
        <w:tc>
          <w:tcPr>
            <w:tcW w:w="3156" w:type="dxa"/>
            <w:vAlign w:val="center"/>
          </w:tcPr>
          <w:p w:rsidR="001D62BC" w:rsidRPr="0030481C" w:rsidRDefault="001D62BC" w:rsidP="00CF4E3F">
            <w:pPr>
              <w:snapToGrid w:val="0"/>
              <w:spacing w:line="300" w:lineRule="auto"/>
              <w:rPr>
                <w:rFonts w:ascii="宋体" w:eastAsia="宋体" w:hAnsi="宋体" w:cs="宋体"/>
                <w:color w:val="000000"/>
                <w:kern w:val="0"/>
                <w:szCs w:val="21"/>
              </w:rPr>
            </w:pPr>
            <w:r w:rsidRPr="0030481C">
              <w:rPr>
                <w:rFonts w:ascii="宋体" w:eastAsia="宋体" w:hAnsi="宋体" w:cs="宋体"/>
                <w:color w:val="000000"/>
                <w:kern w:val="0"/>
                <w:szCs w:val="21"/>
              </w:rPr>
              <w:t>1交通运输市场的运行</w:t>
            </w:r>
          </w:p>
          <w:p w:rsidR="001D62BC" w:rsidRPr="0030481C" w:rsidRDefault="001D62BC" w:rsidP="00CF4E3F">
            <w:pPr>
              <w:snapToGrid w:val="0"/>
              <w:spacing w:line="300" w:lineRule="auto"/>
              <w:rPr>
                <w:rFonts w:ascii="宋体" w:eastAsia="宋体" w:hAnsi="宋体" w:cs="宋体"/>
                <w:color w:val="000000"/>
                <w:kern w:val="0"/>
                <w:szCs w:val="21"/>
              </w:rPr>
            </w:pPr>
            <w:r w:rsidRPr="0030481C">
              <w:rPr>
                <w:rFonts w:ascii="宋体" w:eastAsia="宋体" w:hAnsi="宋体" w:cs="宋体"/>
                <w:color w:val="000000"/>
                <w:kern w:val="0"/>
                <w:szCs w:val="21"/>
              </w:rPr>
              <w:t>2现代交通运输企业</w:t>
            </w:r>
          </w:p>
          <w:p w:rsidR="001D62BC" w:rsidRDefault="001D62BC" w:rsidP="00CF4E3F">
            <w:pPr>
              <w:snapToGrid w:val="0"/>
              <w:spacing w:line="300" w:lineRule="auto"/>
              <w:rPr>
                <w:rFonts w:ascii="宋体" w:eastAsia="宋体" w:hAnsi="宋体" w:cs="宋体"/>
                <w:color w:val="000000"/>
                <w:kern w:val="0"/>
                <w:szCs w:val="21"/>
              </w:rPr>
            </w:pPr>
            <w:r w:rsidRPr="0030481C">
              <w:rPr>
                <w:rFonts w:ascii="宋体" w:eastAsia="宋体" w:hAnsi="宋体" w:cs="宋体"/>
                <w:color w:val="000000"/>
                <w:kern w:val="0"/>
                <w:szCs w:val="21"/>
              </w:rPr>
              <w:t>3交通运输企业经济效益分析</w:t>
            </w:r>
          </w:p>
          <w:p w:rsidR="00B641D1" w:rsidRPr="001D62B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Default="001D62BC"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CF4E3F" w:rsidRPr="003A67F2" w:rsidRDefault="00CF4E3F" w:rsidP="000F087E">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CF4E3F" w:rsidRDefault="00CF4E3F"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CF4E3F" w:rsidRPr="00CF4E3F" w:rsidRDefault="00CF4E3F" w:rsidP="000F087E">
            <w:pPr>
              <w:widowControl/>
              <w:spacing w:beforeLines="50" w:afterLines="50"/>
              <w:jc w:val="left"/>
              <w:rPr>
                <w:rFonts w:ascii="宋体" w:eastAsia="宋体" w:hAnsi="宋体" w:cs="宋体"/>
                <w:color w:val="000000"/>
                <w:kern w:val="0"/>
                <w:szCs w:val="21"/>
              </w:rPr>
            </w:pPr>
            <w:r w:rsidRPr="003A67F2">
              <w:rPr>
                <w:rFonts w:ascii="宋体" w:eastAsia="宋体" w:hAnsi="宋体" w:hint="eastAsia"/>
                <w:b/>
                <w:szCs w:val="21"/>
              </w:rPr>
              <w:t>要求：</w:t>
            </w:r>
          </w:p>
          <w:p w:rsidR="00B641D1" w:rsidRPr="003A67F2" w:rsidRDefault="001D62BC" w:rsidP="000F087E">
            <w:pPr>
              <w:widowControl/>
              <w:spacing w:beforeLines="50" w:afterLines="50"/>
              <w:jc w:val="left"/>
              <w:rPr>
                <w:rFonts w:ascii="宋体" w:eastAsia="宋体" w:hAnsi="宋体"/>
                <w:b/>
                <w:szCs w:val="21"/>
              </w:rPr>
            </w:pPr>
            <w:r w:rsidRPr="00463FC6">
              <w:rPr>
                <w:rFonts w:ascii="宋体" w:eastAsia="宋体" w:hAnsi="宋体" w:cs="宋体" w:hint="eastAsia"/>
                <w:color w:val="000000"/>
                <w:kern w:val="0"/>
                <w:szCs w:val="21"/>
              </w:rPr>
              <w:t>掌握</w:t>
            </w:r>
            <w:r w:rsidRPr="0030481C">
              <w:rPr>
                <w:rFonts w:ascii="宋体" w:eastAsia="宋体" w:hAnsi="宋体" w:cs="宋体"/>
                <w:color w:val="000000"/>
                <w:kern w:val="0"/>
                <w:szCs w:val="21"/>
              </w:rPr>
              <w:t>交通运输企业</w:t>
            </w:r>
            <w:r w:rsidR="00CF4E3F">
              <w:rPr>
                <w:rFonts w:ascii="宋体" w:eastAsia="宋体" w:hAnsi="宋体" w:cs="宋体"/>
                <w:color w:val="000000"/>
                <w:kern w:val="0"/>
                <w:szCs w:val="21"/>
              </w:rPr>
              <w:t>经济效益分析</w:t>
            </w:r>
            <w:r w:rsidRPr="0030481C">
              <w:rPr>
                <w:rFonts w:ascii="宋体" w:eastAsia="宋体" w:hAnsi="宋体" w:cs="宋体"/>
                <w:color w:val="000000"/>
                <w:kern w:val="0"/>
                <w:szCs w:val="21"/>
              </w:rPr>
              <w:t>方法</w:t>
            </w:r>
            <w:r w:rsidRPr="00463FC6">
              <w:rPr>
                <w:rFonts w:ascii="宋体" w:eastAsia="宋体" w:hAnsi="宋体" w:cs="宋体" w:hint="eastAsia"/>
                <w:color w:val="000000"/>
                <w:kern w:val="0"/>
                <w:szCs w:val="21"/>
              </w:rPr>
              <w:t>。</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B641D1" w:rsidRPr="00D715F7" w:rsidTr="007F4B02">
        <w:trPr>
          <w:trHeight w:val="340"/>
          <w:jc w:val="center"/>
        </w:trPr>
        <w:tc>
          <w:tcPr>
            <w:tcW w:w="74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hint="eastAsia"/>
                <w:szCs w:val="21"/>
              </w:rPr>
              <w:lastRenderedPageBreak/>
              <w:t>16</w:t>
            </w:r>
          </w:p>
        </w:tc>
        <w:tc>
          <w:tcPr>
            <w:tcW w:w="456" w:type="dxa"/>
            <w:vAlign w:val="center"/>
          </w:tcPr>
          <w:p w:rsidR="00B641D1" w:rsidRPr="00D715F7" w:rsidRDefault="00B641D1" w:rsidP="000F087E">
            <w:pPr>
              <w:widowControl/>
              <w:spacing w:beforeLines="50" w:afterLines="50"/>
              <w:jc w:val="center"/>
              <w:rPr>
                <w:rFonts w:ascii="宋体" w:eastAsia="宋体" w:hAnsi="宋体"/>
                <w:szCs w:val="21"/>
              </w:rPr>
            </w:pPr>
          </w:p>
        </w:tc>
        <w:tc>
          <w:tcPr>
            <w:tcW w:w="1161" w:type="dxa"/>
            <w:vAlign w:val="center"/>
          </w:tcPr>
          <w:p w:rsidR="00B641D1" w:rsidRDefault="00B641D1" w:rsidP="000F087E">
            <w:pPr>
              <w:widowControl/>
              <w:spacing w:beforeLines="50" w:afterLines="50"/>
              <w:jc w:val="center"/>
              <w:rPr>
                <w:rFonts w:ascii="宋体" w:eastAsia="宋体" w:hAnsi="宋体"/>
                <w:szCs w:val="21"/>
              </w:rPr>
            </w:pPr>
            <w:r>
              <w:rPr>
                <w:rFonts w:ascii="宋体" w:eastAsia="宋体" w:hAnsi="宋体"/>
                <w:szCs w:val="21"/>
              </w:rPr>
              <w:t>第十六章</w:t>
            </w:r>
          </w:p>
          <w:p w:rsidR="001D62BC" w:rsidRDefault="001D62BC" w:rsidP="000F087E">
            <w:pPr>
              <w:widowControl/>
              <w:spacing w:beforeLines="50" w:afterLines="50"/>
              <w:jc w:val="center"/>
              <w:rPr>
                <w:rFonts w:ascii="宋体" w:eastAsia="宋体" w:hAnsi="宋体"/>
                <w:szCs w:val="21"/>
              </w:rPr>
            </w:pPr>
            <w:r w:rsidRPr="001D62BC">
              <w:rPr>
                <w:rFonts w:ascii="宋体" w:eastAsia="宋体" w:hAnsi="宋体" w:cs="宋体" w:hint="eastAsia"/>
                <w:color w:val="000000"/>
                <w:kern w:val="0"/>
                <w:szCs w:val="21"/>
              </w:rPr>
              <w:t>交通运输政策与可持续发展</w:t>
            </w:r>
          </w:p>
        </w:tc>
        <w:tc>
          <w:tcPr>
            <w:tcW w:w="3156" w:type="dxa"/>
            <w:vAlign w:val="center"/>
          </w:tcPr>
          <w:p w:rsidR="001D62BC" w:rsidRPr="00717AEA" w:rsidRDefault="001D62BC" w:rsidP="00CF4E3F">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CF4E3F">
              <w:rPr>
                <w:rFonts w:ascii="宋体" w:eastAsia="宋体" w:hAnsi="宋体" w:cs="宋体"/>
                <w:color w:val="000000"/>
                <w:kern w:val="0"/>
                <w:szCs w:val="21"/>
              </w:rPr>
              <w:t>交通</w:t>
            </w:r>
            <w:r w:rsidRPr="00717AEA">
              <w:rPr>
                <w:rFonts w:ascii="宋体" w:eastAsia="宋体" w:hAnsi="宋体" w:cs="宋体"/>
                <w:color w:val="000000"/>
                <w:kern w:val="0"/>
                <w:szCs w:val="21"/>
              </w:rPr>
              <w:t>政策的内涵与结构框架</w:t>
            </w:r>
          </w:p>
          <w:p w:rsidR="001D62BC" w:rsidRPr="00717AEA" w:rsidRDefault="001D62BC" w:rsidP="00CF4E3F">
            <w:pPr>
              <w:snapToGrid w:val="0"/>
              <w:spacing w:line="300" w:lineRule="auto"/>
              <w:rPr>
                <w:rFonts w:ascii="宋体" w:eastAsia="宋体" w:hAnsi="宋体" w:cs="宋体"/>
                <w:color w:val="000000"/>
                <w:kern w:val="0"/>
                <w:szCs w:val="21"/>
              </w:rPr>
            </w:pPr>
            <w:r w:rsidRPr="00717AEA">
              <w:rPr>
                <w:rFonts w:ascii="宋体" w:eastAsia="宋体" w:hAnsi="宋体" w:cs="宋体"/>
                <w:color w:val="000000"/>
                <w:kern w:val="0"/>
                <w:szCs w:val="21"/>
              </w:rPr>
              <w:t>2交通运输政策的演变</w:t>
            </w:r>
          </w:p>
          <w:p w:rsidR="001D62BC" w:rsidRPr="00717AEA" w:rsidRDefault="001D62BC" w:rsidP="00CF4E3F">
            <w:pPr>
              <w:snapToGrid w:val="0"/>
              <w:spacing w:line="300" w:lineRule="auto"/>
              <w:rPr>
                <w:rFonts w:ascii="宋体" w:eastAsia="宋体" w:hAnsi="宋体" w:cs="宋体"/>
                <w:color w:val="000000"/>
                <w:kern w:val="0"/>
                <w:szCs w:val="21"/>
              </w:rPr>
            </w:pPr>
            <w:r w:rsidRPr="00717AEA">
              <w:rPr>
                <w:rFonts w:ascii="宋体" w:eastAsia="宋体" w:hAnsi="宋体" w:cs="宋体"/>
                <w:color w:val="000000"/>
                <w:kern w:val="0"/>
                <w:szCs w:val="21"/>
              </w:rPr>
              <w:t>3交通运输政策</w:t>
            </w:r>
          </w:p>
          <w:p w:rsidR="001D62BC" w:rsidRPr="00717AEA" w:rsidRDefault="001D62BC" w:rsidP="00CF4E3F">
            <w:pPr>
              <w:snapToGrid w:val="0"/>
              <w:spacing w:line="300" w:lineRule="auto"/>
              <w:rPr>
                <w:rFonts w:ascii="宋体" w:eastAsia="宋体" w:hAnsi="宋体" w:cs="宋体"/>
                <w:color w:val="000000"/>
                <w:kern w:val="0"/>
                <w:szCs w:val="21"/>
              </w:rPr>
            </w:pPr>
            <w:r w:rsidRPr="00717AEA">
              <w:rPr>
                <w:rFonts w:ascii="宋体" w:eastAsia="宋体" w:hAnsi="宋体" w:cs="宋体"/>
                <w:color w:val="000000"/>
                <w:kern w:val="0"/>
                <w:szCs w:val="21"/>
              </w:rPr>
              <w:t>4交通运输的可持续发展</w:t>
            </w:r>
          </w:p>
          <w:p w:rsidR="001D62BC" w:rsidRDefault="00CF4E3F" w:rsidP="00CF4E3F">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5</w:t>
            </w:r>
            <w:r w:rsidR="001D62BC" w:rsidRPr="00717AEA">
              <w:rPr>
                <w:rFonts w:ascii="宋体" w:eastAsia="宋体" w:hAnsi="宋体" w:cs="宋体"/>
                <w:color w:val="000000"/>
                <w:kern w:val="0"/>
                <w:szCs w:val="21"/>
              </w:rPr>
              <w:t>交通运输与节能减排</w:t>
            </w:r>
          </w:p>
          <w:p w:rsidR="00B641D1" w:rsidRPr="001D62BC" w:rsidRDefault="00B641D1" w:rsidP="00B641D1">
            <w:pPr>
              <w:snapToGrid w:val="0"/>
              <w:spacing w:line="300" w:lineRule="auto"/>
              <w:rPr>
                <w:rFonts w:ascii="宋体" w:eastAsia="宋体" w:hAnsi="宋体" w:cs="宋体"/>
                <w:color w:val="000000"/>
                <w:kern w:val="0"/>
                <w:szCs w:val="21"/>
              </w:rPr>
            </w:pPr>
          </w:p>
        </w:tc>
        <w:tc>
          <w:tcPr>
            <w:tcW w:w="534" w:type="dxa"/>
            <w:vAlign w:val="center"/>
          </w:tcPr>
          <w:p w:rsidR="00B641D1" w:rsidRDefault="001D62BC"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CF4E3F" w:rsidRPr="00CF4E3F" w:rsidRDefault="00CF4E3F" w:rsidP="00CF4E3F">
            <w:pPr>
              <w:snapToGrid w:val="0"/>
              <w:spacing w:line="300" w:lineRule="auto"/>
              <w:rPr>
                <w:rFonts w:ascii="宋体" w:eastAsia="宋体" w:hAnsi="宋体" w:cs="宋体"/>
                <w:color w:val="000000"/>
                <w:kern w:val="0"/>
                <w:szCs w:val="21"/>
              </w:rPr>
            </w:pPr>
            <w:r w:rsidRPr="003A67F2">
              <w:rPr>
                <w:rFonts w:ascii="宋体" w:eastAsia="宋体" w:hAnsi="宋体" w:hint="eastAsia"/>
                <w:b/>
                <w:szCs w:val="21"/>
              </w:rPr>
              <w:t>作业：</w:t>
            </w:r>
          </w:p>
          <w:p w:rsidR="00CF4E3F" w:rsidRDefault="00CF4E3F" w:rsidP="000F087E">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CF4E3F" w:rsidRPr="00CF4E3F" w:rsidRDefault="00CF4E3F" w:rsidP="000F087E">
            <w:pPr>
              <w:widowControl/>
              <w:spacing w:beforeLines="50" w:afterLines="50"/>
              <w:jc w:val="left"/>
              <w:rPr>
                <w:rFonts w:ascii="宋体" w:eastAsia="宋体" w:hAnsi="宋体" w:cs="宋体"/>
                <w:color w:val="000000"/>
                <w:kern w:val="0"/>
                <w:szCs w:val="21"/>
              </w:rPr>
            </w:pPr>
            <w:r w:rsidRPr="003A67F2">
              <w:rPr>
                <w:rFonts w:ascii="宋体" w:eastAsia="宋体" w:hAnsi="宋体" w:hint="eastAsia"/>
                <w:b/>
                <w:szCs w:val="21"/>
              </w:rPr>
              <w:t>要求：</w:t>
            </w:r>
          </w:p>
          <w:p w:rsidR="00B641D1" w:rsidRPr="00CF4E3F" w:rsidRDefault="001D62BC" w:rsidP="00CF4E3F">
            <w:pPr>
              <w:snapToGrid w:val="0"/>
              <w:spacing w:line="300" w:lineRule="auto"/>
              <w:rPr>
                <w:rFonts w:ascii="宋体" w:eastAsia="宋体" w:hAnsi="宋体" w:cs="宋体"/>
                <w:color w:val="000000"/>
                <w:kern w:val="0"/>
                <w:szCs w:val="21"/>
              </w:rPr>
            </w:pPr>
            <w:r w:rsidRPr="00463FC6">
              <w:rPr>
                <w:rFonts w:ascii="宋体" w:eastAsia="宋体" w:hAnsi="宋体" w:cs="宋体" w:hint="eastAsia"/>
                <w:color w:val="000000"/>
                <w:kern w:val="0"/>
                <w:szCs w:val="21"/>
              </w:rPr>
              <w:t>掌握</w:t>
            </w:r>
            <w:r w:rsidRPr="00717AEA">
              <w:rPr>
                <w:rFonts w:ascii="宋体" w:eastAsia="宋体" w:hAnsi="宋体" w:cs="宋体"/>
                <w:color w:val="000000"/>
                <w:kern w:val="0"/>
                <w:szCs w:val="21"/>
              </w:rPr>
              <w:t>交通运输投资政策、财政政策、价格政策的内容</w:t>
            </w:r>
            <w:r w:rsidRPr="00463FC6">
              <w:rPr>
                <w:rFonts w:ascii="宋体" w:eastAsia="宋体" w:hAnsi="宋体" w:cs="宋体" w:hint="eastAsia"/>
                <w:color w:val="000000"/>
                <w:kern w:val="0"/>
                <w:szCs w:val="21"/>
              </w:rPr>
              <w:t>。</w:t>
            </w:r>
          </w:p>
        </w:tc>
        <w:tc>
          <w:tcPr>
            <w:tcW w:w="462" w:type="dxa"/>
            <w:vAlign w:val="center"/>
          </w:tcPr>
          <w:p w:rsidR="00B641D1" w:rsidRPr="00D715F7" w:rsidRDefault="00B641D1" w:rsidP="000F087E">
            <w:pPr>
              <w:widowControl/>
              <w:spacing w:beforeLines="50" w:afterLines="50"/>
              <w:jc w:val="center"/>
              <w:rPr>
                <w:rFonts w:ascii="宋体" w:eastAsia="宋体" w:hAnsi="宋体"/>
                <w:szCs w:val="21"/>
              </w:rPr>
            </w:pPr>
          </w:p>
        </w:tc>
      </w:tr>
      <w:tr w:rsidR="006D76B3" w:rsidRPr="00D715F7" w:rsidTr="00B63A61">
        <w:trPr>
          <w:trHeight w:val="669"/>
          <w:jc w:val="center"/>
        </w:trPr>
        <w:tc>
          <w:tcPr>
            <w:tcW w:w="741" w:type="dxa"/>
            <w:vAlign w:val="center"/>
          </w:tcPr>
          <w:p w:rsidR="006D76B3" w:rsidRDefault="006D76B3" w:rsidP="000F087E">
            <w:pPr>
              <w:widowControl/>
              <w:spacing w:beforeLines="50" w:afterLines="50"/>
              <w:jc w:val="center"/>
              <w:rPr>
                <w:rFonts w:ascii="宋体" w:eastAsia="宋体" w:hAnsi="宋体"/>
                <w:szCs w:val="21"/>
              </w:rPr>
            </w:pPr>
            <w:r>
              <w:rPr>
                <w:rFonts w:ascii="宋体" w:eastAsia="宋体" w:hAnsi="宋体" w:hint="eastAsia"/>
                <w:szCs w:val="21"/>
              </w:rPr>
              <w:t>1</w:t>
            </w:r>
            <w:r w:rsidR="002E3181">
              <w:rPr>
                <w:rFonts w:ascii="宋体" w:eastAsia="宋体" w:hAnsi="宋体" w:hint="eastAsia"/>
                <w:szCs w:val="21"/>
              </w:rPr>
              <w:t>8</w:t>
            </w:r>
          </w:p>
        </w:tc>
        <w:tc>
          <w:tcPr>
            <w:tcW w:w="456" w:type="dxa"/>
            <w:vAlign w:val="center"/>
          </w:tcPr>
          <w:p w:rsidR="006D76B3" w:rsidRPr="00D715F7" w:rsidRDefault="006D76B3" w:rsidP="000F087E">
            <w:pPr>
              <w:widowControl/>
              <w:spacing w:beforeLines="50" w:afterLines="50"/>
              <w:jc w:val="center"/>
              <w:rPr>
                <w:rFonts w:ascii="宋体" w:eastAsia="宋体" w:hAnsi="宋体"/>
                <w:szCs w:val="21"/>
              </w:rPr>
            </w:pPr>
          </w:p>
        </w:tc>
        <w:tc>
          <w:tcPr>
            <w:tcW w:w="1161" w:type="dxa"/>
            <w:vAlign w:val="center"/>
          </w:tcPr>
          <w:p w:rsidR="006D76B3" w:rsidRDefault="008C3CF1" w:rsidP="000F087E">
            <w:pPr>
              <w:widowControl/>
              <w:spacing w:beforeLines="50" w:afterLines="50"/>
              <w:jc w:val="center"/>
              <w:rPr>
                <w:rFonts w:ascii="宋体" w:eastAsia="宋体" w:hAnsi="宋体"/>
                <w:szCs w:val="21"/>
              </w:rPr>
            </w:pPr>
            <w:r>
              <w:rPr>
                <w:rFonts w:ascii="宋体" w:eastAsia="宋体" w:hAnsi="宋体"/>
                <w:szCs w:val="21"/>
              </w:rPr>
              <w:t>总复习</w:t>
            </w:r>
          </w:p>
        </w:tc>
        <w:tc>
          <w:tcPr>
            <w:tcW w:w="3156" w:type="dxa"/>
            <w:vAlign w:val="center"/>
          </w:tcPr>
          <w:p w:rsidR="006D76B3" w:rsidRPr="00D04361" w:rsidRDefault="006D76B3" w:rsidP="00D04361">
            <w:pPr>
              <w:snapToGrid w:val="0"/>
              <w:spacing w:line="300" w:lineRule="auto"/>
              <w:rPr>
                <w:rFonts w:ascii="宋体" w:eastAsia="宋体" w:hAnsi="宋体"/>
                <w:szCs w:val="21"/>
              </w:rPr>
            </w:pPr>
          </w:p>
        </w:tc>
        <w:tc>
          <w:tcPr>
            <w:tcW w:w="534" w:type="dxa"/>
            <w:vAlign w:val="center"/>
          </w:tcPr>
          <w:p w:rsidR="006D76B3" w:rsidRDefault="0050737E" w:rsidP="000F087E">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D04361" w:rsidRPr="003A67F2" w:rsidRDefault="00D04361" w:rsidP="000F087E">
            <w:pPr>
              <w:widowControl/>
              <w:spacing w:beforeLines="50" w:afterLines="50"/>
              <w:jc w:val="left"/>
              <w:rPr>
                <w:rFonts w:ascii="宋体" w:eastAsia="宋体" w:hAnsi="宋体"/>
                <w:b/>
                <w:szCs w:val="21"/>
              </w:rPr>
            </w:pPr>
          </w:p>
          <w:p w:rsidR="006D76B3" w:rsidRPr="00D04361" w:rsidRDefault="006D76B3" w:rsidP="00635563">
            <w:pPr>
              <w:snapToGrid w:val="0"/>
              <w:spacing w:line="300" w:lineRule="auto"/>
              <w:rPr>
                <w:rFonts w:ascii="宋体" w:eastAsia="宋体" w:hAnsi="宋体" w:cs="宋体"/>
                <w:color w:val="000000"/>
                <w:kern w:val="0"/>
                <w:szCs w:val="21"/>
              </w:rPr>
            </w:pPr>
          </w:p>
        </w:tc>
        <w:tc>
          <w:tcPr>
            <w:tcW w:w="462" w:type="dxa"/>
            <w:vAlign w:val="center"/>
          </w:tcPr>
          <w:p w:rsidR="006D76B3" w:rsidRPr="00D715F7" w:rsidRDefault="006D76B3" w:rsidP="000F087E">
            <w:pPr>
              <w:widowControl/>
              <w:spacing w:beforeLines="50" w:afterLines="50"/>
              <w:jc w:val="center"/>
              <w:rPr>
                <w:rFonts w:ascii="宋体" w:eastAsia="宋体" w:hAnsi="宋体"/>
                <w:szCs w:val="21"/>
              </w:rPr>
            </w:pPr>
          </w:p>
        </w:tc>
      </w:tr>
    </w:tbl>
    <w:p w:rsidR="00BA23F0" w:rsidRDefault="00BA23F0" w:rsidP="000F087E">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953C6E" w:rsidRPr="00B71AD2" w:rsidRDefault="00953C6E" w:rsidP="00B71AD2">
      <w:pPr>
        <w:spacing w:line="400" w:lineRule="exact"/>
        <w:ind w:firstLineChars="200" w:firstLine="422"/>
        <w:rPr>
          <w:rFonts w:ascii="宋体" w:eastAsia="宋体" w:hAnsi="宋体"/>
          <w:b/>
        </w:rPr>
      </w:pPr>
      <w:r w:rsidRPr="00B71AD2">
        <w:rPr>
          <w:rFonts w:ascii="宋体" w:eastAsia="宋体" w:hAnsi="宋体" w:hint="eastAsia"/>
          <w:b/>
        </w:rPr>
        <w:t>教材：</w:t>
      </w:r>
    </w:p>
    <w:p w:rsidR="00B71AD2" w:rsidRPr="00B71AD2" w:rsidRDefault="00B71AD2" w:rsidP="00B71AD2">
      <w:pPr>
        <w:ind w:firstLine="420"/>
        <w:rPr>
          <w:rFonts w:ascii="宋体" w:eastAsia="宋体" w:hAnsi="宋体"/>
        </w:rPr>
      </w:pPr>
      <w:r>
        <w:rPr>
          <w:rFonts w:ascii="宋体" w:eastAsia="宋体" w:hAnsi="宋体" w:hint="eastAsia"/>
        </w:rPr>
        <w:t>1.</w:t>
      </w:r>
      <w:r w:rsidRPr="00B71AD2">
        <w:rPr>
          <w:rFonts w:ascii="宋体" w:eastAsia="宋体" w:hAnsi="宋体" w:hint="eastAsia"/>
        </w:rPr>
        <w:t>蒋惠园主编，《交通运输经济学》，人民交通出版社，2016年1月出版</w:t>
      </w:r>
    </w:p>
    <w:p w:rsidR="00953C6E" w:rsidRPr="00B71AD2" w:rsidRDefault="00953C6E" w:rsidP="00953C6E">
      <w:pPr>
        <w:spacing w:line="400" w:lineRule="exact"/>
        <w:ind w:firstLine="420"/>
        <w:rPr>
          <w:rFonts w:ascii="宋体" w:eastAsia="宋体" w:hAnsi="宋体"/>
          <w:b/>
        </w:rPr>
      </w:pPr>
      <w:r w:rsidRPr="00B71AD2">
        <w:rPr>
          <w:rFonts w:ascii="宋体" w:eastAsia="宋体" w:hAnsi="宋体" w:hint="eastAsia"/>
          <w:b/>
        </w:rPr>
        <w:t>参考书：</w:t>
      </w:r>
    </w:p>
    <w:p w:rsidR="00B71AD2" w:rsidRPr="00B71AD2" w:rsidRDefault="00B71AD2" w:rsidP="00B71AD2">
      <w:pPr>
        <w:spacing w:line="400" w:lineRule="exact"/>
        <w:ind w:firstLine="420"/>
        <w:rPr>
          <w:rFonts w:ascii="宋体" w:eastAsia="宋体" w:hAnsi="宋体"/>
        </w:rPr>
      </w:pPr>
      <w:r>
        <w:rPr>
          <w:rFonts w:ascii="宋体" w:eastAsia="宋体" w:hAnsi="宋体" w:hint="eastAsia"/>
        </w:rPr>
        <w:t>1.</w:t>
      </w:r>
      <w:r w:rsidRPr="00B71AD2">
        <w:rPr>
          <w:rFonts w:ascii="宋体" w:eastAsia="宋体" w:hAnsi="宋体" w:hint="eastAsia"/>
        </w:rPr>
        <w:t>邵春福、秦四平主编，《交通经济学》，人民交通出版社，2008年5月第一版</w:t>
      </w:r>
    </w:p>
    <w:p w:rsidR="00B71AD2" w:rsidRPr="00B71AD2" w:rsidRDefault="00B71AD2" w:rsidP="00B71AD2">
      <w:pPr>
        <w:spacing w:line="400" w:lineRule="exact"/>
        <w:ind w:firstLine="420"/>
        <w:rPr>
          <w:rFonts w:ascii="宋体" w:eastAsia="宋体" w:hAnsi="宋体"/>
        </w:rPr>
      </w:pPr>
      <w:r>
        <w:rPr>
          <w:rFonts w:ascii="宋体" w:eastAsia="宋体" w:hAnsi="宋体" w:hint="eastAsia"/>
        </w:rPr>
        <w:t>2，</w:t>
      </w:r>
      <w:r w:rsidRPr="00B71AD2">
        <w:rPr>
          <w:rFonts w:ascii="宋体" w:eastAsia="宋体" w:hAnsi="宋体" w:hint="eastAsia"/>
        </w:rPr>
        <w:t>肯尼斯·巴顿著，李晶等译，《运输经济学》，机械工业出版社，2013年</w:t>
      </w:r>
    </w:p>
    <w:p w:rsidR="00E76E34" w:rsidRDefault="00E76E34" w:rsidP="000F087E">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0F087E">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w:t>
      </w:r>
      <w:r w:rsidR="00B63A61">
        <w:rPr>
          <w:rFonts w:ascii="Times New Roman" w:eastAsia="宋体" w:hAnsi="Times New Roman" w:cs="Times New Roman" w:hint="eastAsia"/>
        </w:rPr>
        <w:t>运用口头语言向学生进行示范、呈现、讲解和分析，</w:t>
      </w:r>
      <w:r w:rsidR="00E11553">
        <w:rPr>
          <w:rFonts w:ascii="宋体" w:eastAsia="宋体" w:hAnsi="宋体" w:hint="eastAsia"/>
        </w:rPr>
        <w:t>就教学内容进行逐</w:t>
      </w:r>
      <w:r w:rsidR="00B94059">
        <w:rPr>
          <w:rFonts w:ascii="宋体" w:eastAsia="宋体" w:hAnsi="宋体" w:hint="eastAsia"/>
        </w:rPr>
        <w:t>点</w:t>
      </w:r>
      <w:r w:rsidR="00E11553">
        <w:rPr>
          <w:rFonts w:ascii="宋体" w:eastAsia="宋体" w:hAnsi="宋体" w:hint="eastAsia"/>
        </w:rPr>
        <w:t>仔细讲解，将正确的概念、思路传授给学生。</w:t>
      </w:r>
    </w:p>
    <w:p w:rsidR="00D417A1" w:rsidRDefault="00D417A1" w:rsidP="000F087E">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B94059">
        <w:rPr>
          <w:rFonts w:ascii="宋体" w:eastAsia="宋体" w:hAnsi="宋体" w:hint="eastAsia"/>
        </w:rPr>
        <w:t>在</w:t>
      </w:r>
      <w:r w:rsidR="00B63A61">
        <w:rPr>
          <w:rFonts w:ascii="宋体" w:eastAsia="宋体" w:hAnsi="宋体" w:hint="eastAsia"/>
        </w:rPr>
        <w:t>进行管理学</w:t>
      </w:r>
      <w:r w:rsidR="00AB276D">
        <w:rPr>
          <w:rFonts w:ascii="宋体" w:eastAsia="宋体" w:hAnsi="宋体" w:hint="eastAsia"/>
        </w:rPr>
        <w:t>基本理论讲述过程中，通过案</w:t>
      </w:r>
      <w:r w:rsidR="00B94059">
        <w:rPr>
          <w:rFonts w:ascii="宋体" w:eastAsia="宋体" w:hAnsi="宋体" w:hint="eastAsia"/>
        </w:rPr>
        <w:t>例</w:t>
      </w:r>
      <w:r w:rsidR="00132DB2">
        <w:rPr>
          <w:rFonts w:ascii="宋体" w:eastAsia="宋体" w:hAnsi="宋体" w:hint="eastAsia"/>
        </w:rPr>
        <w:t>，</w:t>
      </w:r>
      <w:r w:rsidR="00162881">
        <w:rPr>
          <w:rFonts w:ascii="宋体" w:eastAsia="宋体" w:hAnsi="宋体" w:hint="eastAsia"/>
        </w:rPr>
        <w:t>讲解教学内容，组织学生进行讨论</w:t>
      </w:r>
      <w:r w:rsidR="00345060">
        <w:rPr>
          <w:rFonts w:ascii="宋体" w:eastAsia="宋体" w:hAnsi="宋体" w:hint="eastAsia"/>
        </w:rPr>
        <w:t>。</w:t>
      </w:r>
    </w:p>
    <w:p w:rsidR="00D417A1" w:rsidRPr="00F56396" w:rsidRDefault="00BE4749" w:rsidP="000F087E">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162881" w:rsidRDefault="00162881" w:rsidP="000F087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162881" w:rsidRDefault="00162881" w:rsidP="000F087E">
      <w:pPr>
        <w:widowControl/>
        <w:spacing w:beforeLines="50" w:afterLines="50"/>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63"/>
        <w:gridCol w:w="3733"/>
        <w:gridCol w:w="2849"/>
      </w:tblGrid>
      <w:tr w:rsidR="00162881" w:rsidTr="00B71AD2">
        <w:trPr>
          <w:trHeight w:val="567"/>
          <w:jc w:val="center"/>
        </w:trPr>
        <w:tc>
          <w:tcPr>
            <w:tcW w:w="1963" w:type="dxa"/>
            <w:vAlign w:val="center"/>
          </w:tcPr>
          <w:p w:rsidR="00162881" w:rsidRDefault="00162881" w:rsidP="000F087E">
            <w:pPr>
              <w:pStyle w:val="a3"/>
              <w:spacing w:beforeLines="50" w:afterLines="50"/>
              <w:jc w:val="center"/>
              <w:rPr>
                <w:rFonts w:hAnsi="宋体"/>
                <w:b/>
              </w:rPr>
            </w:pPr>
            <w:r>
              <w:rPr>
                <w:rFonts w:hAnsi="宋体" w:hint="eastAsia"/>
                <w:b/>
              </w:rPr>
              <w:t>课程目标</w:t>
            </w:r>
          </w:p>
        </w:tc>
        <w:tc>
          <w:tcPr>
            <w:tcW w:w="3733" w:type="dxa"/>
            <w:vAlign w:val="center"/>
          </w:tcPr>
          <w:p w:rsidR="00162881" w:rsidRDefault="00162881" w:rsidP="000F087E">
            <w:pPr>
              <w:pStyle w:val="a3"/>
              <w:spacing w:beforeLines="50" w:afterLines="50"/>
              <w:jc w:val="center"/>
              <w:rPr>
                <w:rFonts w:hAnsi="宋体"/>
                <w:b/>
              </w:rPr>
            </w:pPr>
            <w:r>
              <w:rPr>
                <w:rFonts w:hAnsi="宋体" w:hint="eastAsia"/>
                <w:b/>
              </w:rPr>
              <w:t>考核要点</w:t>
            </w:r>
          </w:p>
        </w:tc>
        <w:tc>
          <w:tcPr>
            <w:tcW w:w="2849" w:type="dxa"/>
            <w:vAlign w:val="center"/>
          </w:tcPr>
          <w:p w:rsidR="00162881" w:rsidRDefault="00162881" w:rsidP="000F087E">
            <w:pPr>
              <w:pStyle w:val="a3"/>
              <w:spacing w:beforeLines="50" w:afterLines="50"/>
              <w:jc w:val="center"/>
              <w:rPr>
                <w:rFonts w:hAnsi="宋体"/>
                <w:b/>
              </w:rPr>
            </w:pPr>
            <w:r>
              <w:rPr>
                <w:rFonts w:hAnsi="宋体" w:hint="eastAsia"/>
                <w:b/>
              </w:rPr>
              <w:t>考核方式</w:t>
            </w:r>
          </w:p>
        </w:tc>
      </w:tr>
      <w:tr w:rsidR="00162881" w:rsidTr="00B71AD2">
        <w:trPr>
          <w:trHeight w:val="567"/>
          <w:jc w:val="center"/>
        </w:trPr>
        <w:tc>
          <w:tcPr>
            <w:tcW w:w="1963" w:type="dxa"/>
            <w:vAlign w:val="center"/>
          </w:tcPr>
          <w:p w:rsidR="00162881" w:rsidRDefault="00162881" w:rsidP="000F087E">
            <w:pPr>
              <w:pStyle w:val="a3"/>
              <w:spacing w:beforeLines="50" w:afterLines="50"/>
              <w:jc w:val="center"/>
              <w:rPr>
                <w:rFonts w:hAnsi="宋体"/>
              </w:rPr>
            </w:pPr>
            <w:r>
              <w:rPr>
                <w:rFonts w:hAnsi="宋体" w:hint="eastAsia"/>
              </w:rPr>
              <w:t>课程目标1</w:t>
            </w:r>
          </w:p>
        </w:tc>
        <w:tc>
          <w:tcPr>
            <w:tcW w:w="3733" w:type="dxa"/>
            <w:vAlign w:val="center"/>
          </w:tcPr>
          <w:p w:rsidR="00162881" w:rsidRDefault="00B71AD2" w:rsidP="000F087E">
            <w:pPr>
              <w:pStyle w:val="a3"/>
              <w:spacing w:beforeLines="50" w:afterLines="50"/>
              <w:jc w:val="left"/>
              <w:rPr>
                <w:rFonts w:hAnsi="宋体"/>
              </w:rPr>
            </w:pPr>
            <w:r>
              <w:rPr>
                <w:rFonts w:hAnsi="宋体" w:hint="eastAsia"/>
              </w:rPr>
              <w:t>1，按时上课，全面完成各章课后习题</w:t>
            </w:r>
            <w:r w:rsidRPr="00B71AD2">
              <w:rPr>
                <w:rFonts w:hAnsi="宋体"/>
              </w:rPr>
              <w:t>。</w:t>
            </w:r>
          </w:p>
          <w:p w:rsidR="00B71AD2" w:rsidRDefault="00B71AD2" w:rsidP="000F087E">
            <w:pPr>
              <w:pStyle w:val="a3"/>
              <w:spacing w:beforeLines="50" w:afterLines="50"/>
              <w:jc w:val="left"/>
              <w:rPr>
                <w:rFonts w:hAnsi="宋体"/>
                <w:b/>
              </w:rPr>
            </w:pPr>
            <w:r>
              <w:rPr>
                <w:rFonts w:hint="eastAsia"/>
                <w:szCs w:val="21"/>
              </w:rPr>
              <w:t>2.</w:t>
            </w:r>
            <w:r w:rsidRPr="00A34A44">
              <w:rPr>
                <w:rFonts w:hint="eastAsia"/>
                <w:szCs w:val="21"/>
              </w:rPr>
              <w:t>据选定的论题</w:t>
            </w:r>
            <w:r>
              <w:rPr>
                <w:rFonts w:hint="eastAsia"/>
                <w:szCs w:val="21"/>
              </w:rPr>
              <w:t>，形成完整研究报告</w:t>
            </w:r>
            <w:r w:rsidRPr="00A34A44">
              <w:rPr>
                <w:rFonts w:hint="eastAsia"/>
                <w:szCs w:val="21"/>
              </w:rPr>
              <w:t>。</w:t>
            </w:r>
          </w:p>
        </w:tc>
        <w:tc>
          <w:tcPr>
            <w:tcW w:w="2849" w:type="dxa"/>
            <w:vAlign w:val="center"/>
          </w:tcPr>
          <w:p w:rsidR="00162881" w:rsidRDefault="00162881" w:rsidP="000F087E">
            <w:pPr>
              <w:pStyle w:val="a3"/>
              <w:spacing w:beforeLines="50" w:afterLines="50"/>
              <w:jc w:val="center"/>
              <w:rPr>
                <w:rFonts w:hAnsi="宋体"/>
              </w:rPr>
            </w:pPr>
            <w:r>
              <w:rPr>
                <w:rFonts w:hAnsi="宋体" w:hint="eastAsia"/>
              </w:rPr>
              <w:t>平时</w:t>
            </w:r>
            <w:r w:rsidR="00B71AD2">
              <w:rPr>
                <w:rFonts w:hAnsi="宋体" w:hint="eastAsia"/>
              </w:rPr>
              <w:t>考核</w:t>
            </w:r>
            <w:r>
              <w:rPr>
                <w:rFonts w:hAnsi="宋体" w:hint="eastAsia"/>
              </w:rPr>
              <w:t>、</w:t>
            </w:r>
            <w:r w:rsidR="00B71AD2">
              <w:rPr>
                <w:rFonts w:hAnsi="宋体" w:hint="eastAsia"/>
              </w:rPr>
              <w:t>案例实践，</w:t>
            </w:r>
            <w:r>
              <w:rPr>
                <w:rFonts w:hAnsi="宋体" w:hint="eastAsia"/>
              </w:rPr>
              <w:t>期末考试</w:t>
            </w:r>
          </w:p>
        </w:tc>
      </w:tr>
      <w:tr w:rsidR="00162881" w:rsidTr="00B71AD2">
        <w:trPr>
          <w:trHeight w:val="567"/>
          <w:jc w:val="center"/>
        </w:trPr>
        <w:tc>
          <w:tcPr>
            <w:tcW w:w="1963" w:type="dxa"/>
            <w:vAlign w:val="center"/>
          </w:tcPr>
          <w:p w:rsidR="00162881" w:rsidRDefault="00162881" w:rsidP="000F087E">
            <w:pPr>
              <w:pStyle w:val="a3"/>
              <w:spacing w:beforeLines="50" w:afterLines="50"/>
              <w:jc w:val="center"/>
              <w:rPr>
                <w:rFonts w:hAnsi="宋体"/>
              </w:rPr>
            </w:pPr>
            <w:r>
              <w:rPr>
                <w:rFonts w:hAnsi="宋体" w:hint="eastAsia"/>
              </w:rPr>
              <w:t>课程目标2</w:t>
            </w:r>
          </w:p>
        </w:tc>
        <w:tc>
          <w:tcPr>
            <w:tcW w:w="3733" w:type="dxa"/>
            <w:vAlign w:val="center"/>
          </w:tcPr>
          <w:p w:rsidR="00162881" w:rsidRPr="00B71AD2" w:rsidRDefault="00B71AD2" w:rsidP="000F087E">
            <w:pPr>
              <w:pStyle w:val="a3"/>
              <w:spacing w:beforeLines="50" w:afterLines="50"/>
              <w:jc w:val="left"/>
              <w:rPr>
                <w:rFonts w:hAnsi="宋体"/>
              </w:rPr>
            </w:pPr>
            <w:r>
              <w:rPr>
                <w:rFonts w:hAnsi="宋体" w:hint="eastAsia"/>
              </w:rPr>
              <w:t>1，按时上课，全面完成各章课后习题</w:t>
            </w:r>
            <w:r w:rsidRPr="00B71AD2">
              <w:rPr>
                <w:rFonts w:hAnsi="宋体"/>
              </w:rPr>
              <w:t>。</w:t>
            </w:r>
          </w:p>
        </w:tc>
        <w:tc>
          <w:tcPr>
            <w:tcW w:w="2849" w:type="dxa"/>
            <w:vAlign w:val="center"/>
          </w:tcPr>
          <w:p w:rsidR="00162881" w:rsidRDefault="00162881" w:rsidP="000F087E">
            <w:pPr>
              <w:pStyle w:val="a3"/>
              <w:spacing w:beforeLines="50" w:afterLines="50"/>
              <w:jc w:val="center"/>
              <w:rPr>
                <w:rFonts w:hAnsi="宋体"/>
              </w:rPr>
            </w:pPr>
            <w:r>
              <w:rPr>
                <w:rFonts w:hAnsi="宋体" w:hint="eastAsia"/>
              </w:rPr>
              <w:t>平时</w:t>
            </w:r>
            <w:r w:rsidR="00B71AD2">
              <w:rPr>
                <w:rFonts w:hAnsi="宋体" w:hint="eastAsia"/>
              </w:rPr>
              <w:t>考核</w:t>
            </w:r>
            <w:r>
              <w:rPr>
                <w:rFonts w:hAnsi="宋体" w:hint="eastAsia"/>
              </w:rPr>
              <w:t>、期末考试</w:t>
            </w:r>
          </w:p>
        </w:tc>
      </w:tr>
      <w:tr w:rsidR="00162881" w:rsidTr="00B71AD2">
        <w:trPr>
          <w:trHeight w:val="567"/>
          <w:jc w:val="center"/>
        </w:trPr>
        <w:tc>
          <w:tcPr>
            <w:tcW w:w="1963" w:type="dxa"/>
            <w:vAlign w:val="center"/>
          </w:tcPr>
          <w:p w:rsidR="00162881" w:rsidRDefault="00162881" w:rsidP="000F087E">
            <w:pPr>
              <w:pStyle w:val="a3"/>
              <w:spacing w:beforeLines="50" w:afterLines="50"/>
              <w:jc w:val="center"/>
              <w:rPr>
                <w:rFonts w:hAnsi="宋体"/>
              </w:rPr>
            </w:pPr>
            <w:r>
              <w:rPr>
                <w:rFonts w:hAnsi="宋体" w:hint="eastAsia"/>
              </w:rPr>
              <w:t>课程目标3</w:t>
            </w:r>
          </w:p>
        </w:tc>
        <w:tc>
          <w:tcPr>
            <w:tcW w:w="3733" w:type="dxa"/>
            <w:vAlign w:val="center"/>
          </w:tcPr>
          <w:p w:rsidR="00162881" w:rsidRPr="00B71AD2" w:rsidRDefault="00B71AD2" w:rsidP="000F087E">
            <w:pPr>
              <w:pStyle w:val="a3"/>
              <w:spacing w:beforeLines="50" w:afterLines="50"/>
              <w:jc w:val="left"/>
              <w:rPr>
                <w:rFonts w:hAnsi="宋体"/>
              </w:rPr>
            </w:pPr>
            <w:r>
              <w:rPr>
                <w:rFonts w:hAnsi="宋体" w:hint="eastAsia"/>
              </w:rPr>
              <w:t>1，按时上课，全面完成各章课后习题</w:t>
            </w:r>
            <w:r w:rsidRPr="00B71AD2">
              <w:rPr>
                <w:rFonts w:hAnsi="宋体"/>
              </w:rPr>
              <w:t>。</w:t>
            </w:r>
          </w:p>
        </w:tc>
        <w:tc>
          <w:tcPr>
            <w:tcW w:w="2849" w:type="dxa"/>
            <w:vAlign w:val="center"/>
          </w:tcPr>
          <w:p w:rsidR="00162881" w:rsidRDefault="00392417" w:rsidP="000F087E">
            <w:pPr>
              <w:pStyle w:val="a3"/>
              <w:spacing w:beforeLines="50" w:afterLines="50"/>
              <w:jc w:val="center"/>
              <w:rPr>
                <w:rFonts w:hAnsi="宋体"/>
              </w:rPr>
            </w:pPr>
            <w:r>
              <w:rPr>
                <w:rFonts w:hAnsi="宋体" w:hint="eastAsia"/>
              </w:rPr>
              <w:t>平时</w:t>
            </w:r>
            <w:r w:rsidR="00B71AD2">
              <w:rPr>
                <w:rFonts w:hAnsi="宋体" w:hint="eastAsia"/>
              </w:rPr>
              <w:t>考核</w:t>
            </w:r>
            <w:r>
              <w:rPr>
                <w:rFonts w:hAnsi="宋体" w:hint="eastAsia"/>
              </w:rPr>
              <w:t>、期末考试</w:t>
            </w:r>
          </w:p>
        </w:tc>
      </w:tr>
      <w:tr w:rsidR="00B71AD2" w:rsidTr="00B71AD2">
        <w:trPr>
          <w:trHeight w:val="567"/>
          <w:jc w:val="center"/>
        </w:trPr>
        <w:tc>
          <w:tcPr>
            <w:tcW w:w="1963" w:type="dxa"/>
            <w:vAlign w:val="center"/>
          </w:tcPr>
          <w:p w:rsidR="00B71AD2" w:rsidRDefault="00B71AD2" w:rsidP="000F087E">
            <w:pPr>
              <w:pStyle w:val="a3"/>
              <w:spacing w:beforeLines="50" w:afterLines="50"/>
              <w:jc w:val="center"/>
              <w:rPr>
                <w:rFonts w:hAnsi="宋体"/>
              </w:rPr>
            </w:pPr>
            <w:r>
              <w:rPr>
                <w:rFonts w:hAnsi="宋体" w:hint="eastAsia"/>
              </w:rPr>
              <w:lastRenderedPageBreak/>
              <w:t>课程目标4</w:t>
            </w:r>
          </w:p>
        </w:tc>
        <w:tc>
          <w:tcPr>
            <w:tcW w:w="3733" w:type="dxa"/>
            <w:vAlign w:val="center"/>
          </w:tcPr>
          <w:p w:rsidR="00B71AD2" w:rsidRDefault="00B71AD2" w:rsidP="000F087E">
            <w:pPr>
              <w:pStyle w:val="a3"/>
              <w:spacing w:beforeLines="50" w:afterLines="50"/>
              <w:jc w:val="left"/>
              <w:rPr>
                <w:rFonts w:hAnsi="宋体"/>
              </w:rPr>
            </w:pPr>
            <w:r>
              <w:rPr>
                <w:rFonts w:hAnsi="宋体" w:hint="eastAsia"/>
              </w:rPr>
              <w:t>1，按时上课，全面完成各章课后习题</w:t>
            </w:r>
            <w:r w:rsidRPr="00B71AD2">
              <w:rPr>
                <w:rFonts w:hAnsi="宋体"/>
              </w:rPr>
              <w:t>。</w:t>
            </w:r>
          </w:p>
          <w:p w:rsidR="00B71AD2" w:rsidRDefault="00B71AD2" w:rsidP="000F087E">
            <w:pPr>
              <w:pStyle w:val="a3"/>
              <w:spacing w:beforeLines="50" w:afterLines="50"/>
              <w:jc w:val="left"/>
              <w:rPr>
                <w:rFonts w:hAnsi="宋体"/>
              </w:rPr>
            </w:pPr>
            <w:r>
              <w:rPr>
                <w:rFonts w:hint="eastAsia"/>
                <w:szCs w:val="21"/>
              </w:rPr>
              <w:t>2根据选定</w:t>
            </w:r>
            <w:r w:rsidRPr="00A34A44">
              <w:rPr>
                <w:rFonts w:hint="eastAsia"/>
                <w:szCs w:val="21"/>
              </w:rPr>
              <w:t>论题，形成完整研究报告</w:t>
            </w:r>
            <w:r w:rsidR="00D93B06">
              <w:rPr>
                <w:rFonts w:hint="eastAsia"/>
                <w:szCs w:val="21"/>
              </w:rPr>
              <w:t>。</w:t>
            </w:r>
          </w:p>
        </w:tc>
        <w:tc>
          <w:tcPr>
            <w:tcW w:w="2849" w:type="dxa"/>
            <w:vAlign w:val="center"/>
          </w:tcPr>
          <w:p w:rsidR="00B71AD2" w:rsidRDefault="00B71AD2" w:rsidP="000F087E">
            <w:pPr>
              <w:pStyle w:val="a3"/>
              <w:spacing w:beforeLines="50" w:afterLines="50"/>
              <w:jc w:val="center"/>
              <w:rPr>
                <w:rFonts w:hAnsi="宋体"/>
              </w:rPr>
            </w:pPr>
            <w:r>
              <w:rPr>
                <w:rFonts w:hAnsi="宋体" w:hint="eastAsia"/>
              </w:rPr>
              <w:t>平时考核、实践案例，期末考试</w:t>
            </w:r>
          </w:p>
        </w:tc>
      </w:tr>
    </w:tbl>
    <w:p w:rsidR="00FC5DBF" w:rsidRDefault="00FC5DBF" w:rsidP="000F087E">
      <w:pPr>
        <w:widowControl/>
        <w:spacing w:beforeLines="50" w:afterLines="50"/>
        <w:ind w:firstLineChars="200" w:firstLine="482"/>
        <w:jc w:val="left"/>
        <w:rPr>
          <w:rFonts w:ascii="黑体" w:eastAsia="黑体" w:hAnsi="黑体"/>
          <w:b/>
          <w:sz w:val="24"/>
          <w:szCs w:val="24"/>
        </w:rPr>
      </w:pPr>
    </w:p>
    <w:p w:rsidR="00162881" w:rsidRDefault="00162881" w:rsidP="000F087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rsidR="00162881" w:rsidRDefault="00162881" w:rsidP="000F087E">
      <w:pPr>
        <w:widowControl/>
        <w:spacing w:beforeLines="50" w:afterLines="50"/>
        <w:ind w:firstLineChars="200" w:firstLine="422"/>
        <w:jc w:val="left"/>
        <w:rPr>
          <w:rFonts w:ascii="黑体" w:eastAsia="黑体" w:hAnsi="黑体"/>
          <w:b/>
          <w:sz w:val="24"/>
          <w:szCs w:val="24"/>
        </w:rPr>
      </w:pPr>
      <w:r>
        <w:rPr>
          <w:rFonts w:ascii="宋体" w:eastAsia="宋体" w:hAnsi="宋体" w:hint="eastAsia"/>
          <w:b/>
        </w:rPr>
        <w:t xml:space="preserve">1．评定方法 </w:t>
      </w:r>
    </w:p>
    <w:p w:rsidR="00B71AD2" w:rsidRPr="00B71AD2" w:rsidRDefault="00B71AD2" w:rsidP="00B71AD2">
      <w:pPr>
        <w:rPr>
          <w:rFonts w:ascii="宋体" w:eastAsia="宋体" w:hAnsi="宋体"/>
        </w:rPr>
      </w:pPr>
      <w:r w:rsidRPr="00B71AD2">
        <w:rPr>
          <w:rFonts w:ascii="宋体" w:eastAsia="宋体" w:hAnsi="宋体"/>
        </w:rPr>
        <w:t>1课程考核方式包括</w:t>
      </w:r>
      <w:r w:rsidRPr="00B71AD2">
        <w:rPr>
          <w:rFonts w:ascii="宋体" w:eastAsia="宋体" w:hAnsi="宋体" w:hint="eastAsia"/>
        </w:rPr>
        <w:t>平时作业、实践成绩和</w:t>
      </w:r>
      <w:r w:rsidRPr="00B71AD2">
        <w:rPr>
          <w:rFonts w:ascii="宋体" w:eastAsia="宋体" w:hAnsi="宋体"/>
        </w:rPr>
        <w:t>期末考试，</w:t>
      </w:r>
      <w:r w:rsidRPr="00B71AD2">
        <w:rPr>
          <w:rFonts w:ascii="宋体" w:eastAsia="宋体" w:hAnsi="宋体" w:hint="eastAsia"/>
        </w:rPr>
        <w:t>其中，期末考试</w:t>
      </w:r>
      <w:r w:rsidRPr="00B71AD2">
        <w:rPr>
          <w:rFonts w:ascii="宋体" w:eastAsia="宋体" w:hAnsi="宋体"/>
        </w:rPr>
        <w:t>采用闭卷笔试。</w:t>
      </w:r>
    </w:p>
    <w:p w:rsidR="00B71AD2" w:rsidRPr="00B71AD2" w:rsidRDefault="00B71AD2" w:rsidP="000F087E">
      <w:pPr>
        <w:widowControl/>
        <w:spacing w:beforeLines="50" w:afterLines="50"/>
        <w:jc w:val="left"/>
        <w:rPr>
          <w:rFonts w:ascii="宋体" w:eastAsia="宋体" w:hAnsi="宋体"/>
        </w:rPr>
      </w:pPr>
      <w:r w:rsidRPr="00B71AD2">
        <w:rPr>
          <w:rFonts w:ascii="宋体" w:eastAsia="宋体" w:hAnsi="宋体"/>
        </w:rPr>
        <w:t>2课程成绩=平时成绩×30%</w:t>
      </w:r>
      <w:r w:rsidRPr="00B71AD2">
        <w:rPr>
          <w:rFonts w:ascii="宋体" w:eastAsia="宋体" w:hAnsi="宋体" w:hint="eastAsia"/>
        </w:rPr>
        <w:t xml:space="preserve"> </w:t>
      </w:r>
      <w:r w:rsidRPr="00B71AD2">
        <w:rPr>
          <w:rFonts w:ascii="宋体" w:eastAsia="宋体" w:hAnsi="宋体"/>
        </w:rPr>
        <w:t>+</w:t>
      </w:r>
      <w:r w:rsidRPr="00B71AD2">
        <w:rPr>
          <w:rFonts w:ascii="宋体" w:eastAsia="宋体" w:hAnsi="宋体" w:hint="eastAsia"/>
        </w:rPr>
        <w:t xml:space="preserve"> 实践成绩</w:t>
      </w:r>
      <w:r w:rsidRPr="00B71AD2">
        <w:rPr>
          <w:rFonts w:ascii="宋体" w:eastAsia="宋体" w:hAnsi="宋体"/>
        </w:rPr>
        <w:t>×</w:t>
      </w:r>
      <w:r w:rsidRPr="00B71AD2">
        <w:rPr>
          <w:rFonts w:ascii="宋体" w:eastAsia="宋体" w:hAnsi="宋体" w:hint="eastAsia"/>
        </w:rPr>
        <w:t>1</w:t>
      </w:r>
      <w:r w:rsidRPr="00B71AD2">
        <w:rPr>
          <w:rFonts w:ascii="宋体" w:eastAsia="宋体" w:hAnsi="宋体"/>
        </w:rPr>
        <w:t>0%</w:t>
      </w:r>
      <w:r w:rsidRPr="00B71AD2">
        <w:rPr>
          <w:rFonts w:ascii="宋体" w:eastAsia="宋体" w:hAnsi="宋体" w:hint="eastAsia"/>
        </w:rPr>
        <w:t xml:space="preserve"> </w:t>
      </w:r>
      <w:r w:rsidRPr="00B71AD2">
        <w:rPr>
          <w:rFonts w:ascii="宋体" w:eastAsia="宋体" w:hAnsi="宋体"/>
        </w:rPr>
        <w:t>+</w:t>
      </w:r>
      <w:r w:rsidRPr="00B71AD2">
        <w:rPr>
          <w:rFonts w:ascii="宋体" w:eastAsia="宋体" w:hAnsi="宋体" w:hint="eastAsia"/>
        </w:rPr>
        <w:t xml:space="preserve"> </w:t>
      </w:r>
      <w:r w:rsidRPr="00B71AD2">
        <w:rPr>
          <w:rFonts w:ascii="宋体" w:eastAsia="宋体" w:hAnsi="宋体"/>
        </w:rPr>
        <w:t>期末考试成绩×</w:t>
      </w:r>
      <w:r w:rsidRPr="00B71AD2">
        <w:rPr>
          <w:rFonts w:ascii="宋体" w:eastAsia="宋体" w:hAnsi="宋体" w:hint="eastAsia"/>
        </w:rPr>
        <w:t>6</w:t>
      </w:r>
      <w:r w:rsidRPr="00B71AD2">
        <w:rPr>
          <w:rFonts w:ascii="宋体" w:eastAsia="宋体" w:hAnsi="宋体"/>
        </w:rPr>
        <w:t>0%。成绩的具体构成如</w:t>
      </w:r>
    </w:p>
    <w:p w:rsidR="00162881" w:rsidRDefault="00162881" w:rsidP="000F087E">
      <w:pPr>
        <w:widowControl/>
        <w:spacing w:beforeLines="50" w:afterLines="50"/>
        <w:ind w:firstLineChars="200" w:firstLine="422"/>
        <w:jc w:val="left"/>
        <w:rPr>
          <w:rFonts w:ascii="宋体" w:eastAsia="宋体" w:hAnsi="宋体"/>
        </w:rPr>
      </w:pPr>
      <w:r>
        <w:rPr>
          <w:rFonts w:ascii="宋体" w:eastAsia="宋体" w:hAnsi="宋体" w:hint="eastAsia"/>
          <w:b/>
        </w:rPr>
        <w:t xml:space="preserve">2．课程目标的考核占比与达成度分析 </w:t>
      </w:r>
    </w:p>
    <w:p w:rsidR="00B71AD2" w:rsidRPr="00C56FD8" w:rsidRDefault="00162881" w:rsidP="000F087E">
      <w:pPr>
        <w:widowControl/>
        <w:spacing w:beforeLines="50" w:afterLines="5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326"/>
        <w:gridCol w:w="2835"/>
        <w:gridCol w:w="1417"/>
        <w:gridCol w:w="1843"/>
      </w:tblGrid>
      <w:tr w:rsidR="00B71AD2" w:rsidRPr="00C458FD" w:rsidTr="00B71AD2">
        <w:trPr>
          <w:trHeight w:val="545"/>
        </w:trPr>
        <w:tc>
          <w:tcPr>
            <w:tcW w:w="1221" w:type="dxa"/>
            <w:vAlign w:val="center"/>
          </w:tcPr>
          <w:p w:rsidR="00B71AD2" w:rsidRPr="00C56FD8" w:rsidRDefault="00B71AD2" w:rsidP="00C56FD8">
            <w:pPr>
              <w:spacing w:line="312" w:lineRule="auto"/>
              <w:rPr>
                <w:rFonts w:ascii="宋体" w:eastAsia="宋体" w:hAnsi="宋体"/>
                <w:b/>
                <w:kern w:val="0"/>
                <w:szCs w:val="21"/>
              </w:rPr>
            </w:pPr>
            <w:r w:rsidRPr="00C56FD8">
              <w:rPr>
                <w:rFonts w:ascii="宋体" w:eastAsia="宋体" w:hAnsi="宋体"/>
                <w:b/>
                <w:kern w:val="0"/>
                <w:szCs w:val="21"/>
              </w:rPr>
              <w:t>课程目标</w:t>
            </w:r>
          </w:p>
        </w:tc>
        <w:tc>
          <w:tcPr>
            <w:tcW w:w="1326" w:type="dxa"/>
            <w:vAlign w:val="center"/>
          </w:tcPr>
          <w:p w:rsidR="00B71AD2" w:rsidRPr="00C56FD8" w:rsidRDefault="00B71AD2" w:rsidP="00C56FD8">
            <w:pPr>
              <w:spacing w:line="312" w:lineRule="auto"/>
              <w:rPr>
                <w:rFonts w:ascii="宋体" w:eastAsia="宋体" w:hAnsi="宋体"/>
                <w:b/>
                <w:kern w:val="0"/>
                <w:szCs w:val="21"/>
              </w:rPr>
            </w:pPr>
            <w:r w:rsidRPr="00C56FD8">
              <w:rPr>
                <w:rFonts w:ascii="宋体" w:eastAsia="宋体" w:hAnsi="宋体"/>
                <w:b/>
                <w:kern w:val="0"/>
                <w:szCs w:val="21"/>
              </w:rPr>
              <w:t>对应考核形式</w:t>
            </w:r>
          </w:p>
        </w:tc>
        <w:tc>
          <w:tcPr>
            <w:tcW w:w="2835" w:type="dxa"/>
            <w:vAlign w:val="center"/>
          </w:tcPr>
          <w:p w:rsidR="00B71AD2" w:rsidRPr="00C56FD8" w:rsidRDefault="00B71AD2" w:rsidP="00C56FD8">
            <w:pPr>
              <w:adjustRightInd w:val="0"/>
              <w:snapToGrid w:val="0"/>
              <w:spacing w:line="312" w:lineRule="auto"/>
              <w:rPr>
                <w:rFonts w:ascii="宋体" w:eastAsia="宋体" w:hAnsi="宋体"/>
                <w:b/>
                <w:kern w:val="0"/>
                <w:szCs w:val="21"/>
              </w:rPr>
            </w:pPr>
            <w:r w:rsidRPr="00C56FD8">
              <w:rPr>
                <w:rFonts w:ascii="宋体" w:eastAsia="宋体" w:hAnsi="宋体"/>
                <w:b/>
                <w:kern w:val="0"/>
                <w:szCs w:val="21"/>
              </w:rPr>
              <w:t>实际评测结果</w:t>
            </w:r>
          </w:p>
          <w:p w:rsidR="00B71AD2" w:rsidRPr="00C56FD8" w:rsidRDefault="00B71AD2" w:rsidP="00C56FD8">
            <w:pPr>
              <w:adjustRightInd w:val="0"/>
              <w:snapToGrid w:val="0"/>
              <w:spacing w:line="312" w:lineRule="auto"/>
              <w:rPr>
                <w:rFonts w:ascii="宋体" w:eastAsia="宋体" w:hAnsi="宋体"/>
                <w:b/>
                <w:kern w:val="0"/>
                <w:szCs w:val="21"/>
              </w:rPr>
            </w:pPr>
            <w:r w:rsidRPr="00C56FD8">
              <w:rPr>
                <w:rFonts w:ascii="宋体" w:eastAsia="宋体" w:hAnsi="宋体"/>
                <w:b/>
                <w:kern w:val="0"/>
                <w:szCs w:val="21"/>
              </w:rPr>
              <w:t>（学生达到的平均水平）</w:t>
            </w:r>
          </w:p>
        </w:tc>
        <w:tc>
          <w:tcPr>
            <w:tcW w:w="1417" w:type="dxa"/>
            <w:vAlign w:val="center"/>
          </w:tcPr>
          <w:p w:rsidR="00B71AD2" w:rsidRPr="00C56FD8" w:rsidRDefault="00B71AD2" w:rsidP="00C56FD8">
            <w:pPr>
              <w:spacing w:line="312" w:lineRule="auto"/>
              <w:rPr>
                <w:rFonts w:ascii="宋体" w:eastAsia="宋体" w:hAnsi="宋体"/>
                <w:b/>
                <w:kern w:val="0"/>
                <w:szCs w:val="21"/>
              </w:rPr>
            </w:pPr>
            <w:r w:rsidRPr="00C56FD8">
              <w:rPr>
                <w:rFonts w:ascii="宋体" w:eastAsia="宋体" w:hAnsi="宋体"/>
                <w:b/>
                <w:kern w:val="0"/>
                <w:szCs w:val="21"/>
              </w:rPr>
              <w:t>对应总分</w:t>
            </w:r>
          </w:p>
        </w:tc>
        <w:tc>
          <w:tcPr>
            <w:tcW w:w="1843" w:type="dxa"/>
            <w:vAlign w:val="center"/>
          </w:tcPr>
          <w:p w:rsidR="00B71AD2" w:rsidRPr="00C56FD8" w:rsidRDefault="00B71AD2" w:rsidP="00C56FD8">
            <w:pPr>
              <w:spacing w:line="312" w:lineRule="auto"/>
              <w:rPr>
                <w:rFonts w:ascii="宋体" w:eastAsia="宋体" w:hAnsi="宋体"/>
                <w:b/>
                <w:kern w:val="0"/>
                <w:szCs w:val="21"/>
              </w:rPr>
            </w:pPr>
            <w:r w:rsidRPr="00C56FD8">
              <w:rPr>
                <w:rFonts w:ascii="宋体" w:eastAsia="宋体" w:hAnsi="宋体"/>
                <w:b/>
                <w:kern w:val="0"/>
                <w:szCs w:val="21"/>
              </w:rPr>
              <w:t>达成度</w:t>
            </w:r>
          </w:p>
        </w:tc>
      </w:tr>
      <w:tr w:rsidR="00B71AD2" w:rsidRPr="00C458FD" w:rsidTr="00B71AD2">
        <w:trPr>
          <w:trHeight w:val="524"/>
        </w:trPr>
        <w:tc>
          <w:tcPr>
            <w:tcW w:w="1221"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课程目标1</w:t>
            </w:r>
          </w:p>
        </w:tc>
        <w:tc>
          <w:tcPr>
            <w:tcW w:w="1326"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平时考核</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实践成绩</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期末考试</w:t>
            </w:r>
          </w:p>
        </w:tc>
        <w:tc>
          <w:tcPr>
            <w:tcW w:w="2835"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（平时成绩×</w:t>
            </w:r>
            <w:r w:rsidRPr="00C56FD8">
              <w:rPr>
                <w:rFonts w:ascii="宋体" w:eastAsia="宋体" w:hAnsi="宋体"/>
                <w:kern w:val="0"/>
                <w:szCs w:val="21"/>
              </w:rPr>
              <w:t>3</w:t>
            </w:r>
            <w:r w:rsidRPr="00C56FD8">
              <w:rPr>
                <w:rFonts w:ascii="宋体" w:eastAsia="宋体" w:hAnsi="宋体" w:hint="eastAsia"/>
                <w:kern w:val="0"/>
                <w:szCs w:val="21"/>
              </w:rPr>
              <w:t>0%）/</w:t>
            </w:r>
            <w:r w:rsidRPr="00C56FD8">
              <w:rPr>
                <w:rFonts w:ascii="宋体" w:eastAsia="宋体" w:hAnsi="宋体"/>
                <w:kern w:val="0"/>
                <w:szCs w:val="21"/>
              </w:rPr>
              <w:t>4</w:t>
            </w:r>
            <w:r w:rsidRPr="00C56FD8">
              <w:rPr>
                <w:rFonts w:ascii="宋体" w:eastAsia="宋体" w:hAnsi="宋体" w:hint="eastAsia"/>
                <w:kern w:val="0"/>
                <w:szCs w:val="21"/>
              </w:rPr>
              <w:t>+（实践成绩×10%）/2+（期末考试对应试题平均分×60%）</w:t>
            </w:r>
          </w:p>
        </w:tc>
        <w:tc>
          <w:tcPr>
            <w:tcW w:w="1417" w:type="dxa"/>
            <w:vAlign w:val="center"/>
          </w:tcPr>
          <w:p w:rsidR="00B71AD2" w:rsidRPr="00C56FD8" w:rsidRDefault="00B71AD2" w:rsidP="00B71AD2">
            <w:pPr>
              <w:spacing w:line="420" w:lineRule="exact"/>
              <w:rPr>
                <w:rFonts w:ascii="宋体" w:eastAsia="宋体" w:hAnsi="宋体"/>
                <w:kern w:val="0"/>
                <w:szCs w:val="21"/>
              </w:rPr>
            </w:pPr>
            <w:r w:rsidRPr="00C56FD8">
              <w:rPr>
                <w:rFonts w:ascii="宋体" w:eastAsia="宋体" w:hAnsi="宋体"/>
                <w:kern w:val="0"/>
                <w:szCs w:val="21"/>
              </w:rPr>
              <w:t>30</w:t>
            </w:r>
            <w:r w:rsidRPr="00C56FD8">
              <w:rPr>
                <w:rFonts w:ascii="宋体" w:eastAsia="宋体" w:hAnsi="宋体" w:hint="eastAsia"/>
                <w:kern w:val="0"/>
                <w:szCs w:val="21"/>
              </w:rPr>
              <w:t>/</w:t>
            </w:r>
            <w:r w:rsidRPr="00C56FD8">
              <w:rPr>
                <w:rFonts w:ascii="宋体" w:eastAsia="宋体" w:hAnsi="宋体"/>
                <w:kern w:val="0"/>
                <w:szCs w:val="21"/>
              </w:rPr>
              <w:t>4+</w:t>
            </w:r>
            <w:r w:rsidRPr="00C56FD8">
              <w:rPr>
                <w:rFonts w:ascii="宋体" w:eastAsia="宋体" w:hAnsi="宋体" w:hint="eastAsia"/>
                <w:kern w:val="0"/>
                <w:szCs w:val="21"/>
              </w:rPr>
              <w:t>10/2+（期末考试对应试题总分×60%）</w:t>
            </w:r>
          </w:p>
        </w:tc>
        <w:tc>
          <w:tcPr>
            <w:tcW w:w="1843" w:type="dxa"/>
            <w:vAlign w:val="center"/>
          </w:tcPr>
          <w:p w:rsidR="00B71AD2" w:rsidRPr="00C458FD" w:rsidRDefault="00B71AD2" w:rsidP="00C56FD8">
            <w:pPr>
              <w:spacing w:line="312" w:lineRule="auto"/>
              <w:rPr>
                <w:szCs w:val="21"/>
              </w:rPr>
            </w:pPr>
            <w:r w:rsidRPr="00C56FD8">
              <w:rPr>
                <w:rFonts w:ascii="宋体" w:eastAsia="宋体" w:hAnsi="宋体" w:hint="eastAsia"/>
                <w:kern w:val="0"/>
                <w:szCs w:val="21"/>
              </w:rPr>
              <w:t>达成度=实际测评结果/对应总分</w:t>
            </w:r>
          </w:p>
        </w:tc>
      </w:tr>
      <w:tr w:rsidR="00B71AD2" w:rsidRPr="00C458FD" w:rsidTr="00B71AD2">
        <w:trPr>
          <w:trHeight w:val="524"/>
        </w:trPr>
        <w:tc>
          <w:tcPr>
            <w:tcW w:w="1221"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课程目标2</w:t>
            </w:r>
          </w:p>
        </w:tc>
        <w:tc>
          <w:tcPr>
            <w:tcW w:w="1326"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平时考核</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期末考试</w:t>
            </w:r>
          </w:p>
        </w:tc>
        <w:tc>
          <w:tcPr>
            <w:tcW w:w="2835"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（平时成绩×</w:t>
            </w:r>
            <w:r w:rsidRPr="00C56FD8">
              <w:rPr>
                <w:rFonts w:ascii="宋体" w:eastAsia="宋体" w:hAnsi="宋体"/>
                <w:kern w:val="0"/>
                <w:szCs w:val="21"/>
              </w:rPr>
              <w:t>3</w:t>
            </w:r>
            <w:r w:rsidRPr="00C56FD8">
              <w:rPr>
                <w:rFonts w:ascii="宋体" w:eastAsia="宋体" w:hAnsi="宋体" w:hint="eastAsia"/>
                <w:kern w:val="0"/>
                <w:szCs w:val="21"/>
              </w:rPr>
              <w:t>0%）/</w:t>
            </w:r>
            <w:r w:rsidRPr="00C56FD8">
              <w:rPr>
                <w:rFonts w:ascii="宋体" w:eastAsia="宋体" w:hAnsi="宋体"/>
                <w:kern w:val="0"/>
                <w:szCs w:val="21"/>
              </w:rPr>
              <w:t>4</w:t>
            </w:r>
            <w:r w:rsidRPr="00C56FD8">
              <w:rPr>
                <w:rFonts w:ascii="宋体" w:eastAsia="宋体" w:hAnsi="宋体" w:hint="eastAsia"/>
                <w:kern w:val="0"/>
                <w:szCs w:val="21"/>
              </w:rPr>
              <w:t>+（期末考试对应试题平均分×60%）</w:t>
            </w:r>
          </w:p>
        </w:tc>
        <w:tc>
          <w:tcPr>
            <w:tcW w:w="1417"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kern w:val="0"/>
                <w:szCs w:val="21"/>
              </w:rPr>
              <w:t>30</w:t>
            </w:r>
            <w:r w:rsidRPr="00C56FD8">
              <w:rPr>
                <w:rFonts w:ascii="宋体" w:eastAsia="宋体" w:hAnsi="宋体" w:hint="eastAsia"/>
                <w:kern w:val="0"/>
                <w:szCs w:val="21"/>
              </w:rPr>
              <w:t>/</w:t>
            </w:r>
            <w:r w:rsidRPr="00C56FD8">
              <w:rPr>
                <w:rFonts w:ascii="宋体" w:eastAsia="宋体" w:hAnsi="宋体"/>
                <w:kern w:val="0"/>
                <w:szCs w:val="21"/>
              </w:rPr>
              <w:t>4+</w:t>
            </w:r>
            <w:r w:rsidRPr="00C56FD8">
              <w:rPr>
                <w:rFonts w:ascii="宋体" w:eastAsia="宋体" w:hAnsi="宋体" w:hint="eastAsia"/>
                <w:kern w:val="0"/>
                <w:szCs w:val="21"/>
              </w:rPr>
              <w:t>（期末考试对应试题总分×60%）</w:t>
            </w:r>
          </w:p>
        </w:tc>
        <w:tc>
          <w:tcPr>
            <w:tcW w:w="1843"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达成度=实际测评结果/对应总分</w:t>
            </w:r>
          </w:p>
        </w:tc>
      </w:tr>
      <w:tr w:rsidR="00B71AD2" w:rsidRPr="00C458FD" w:rsidTr="00B71AD2">
        <w:trPr>
          <w:trHeight w:val="524"/>
        </w:trPr>
        <w:tc>
          <w:tcPr>
            <w:tcW w:w="1221"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课程目标3</w:t>
            </w:r>
          </w:p>
        </w:tc>
        <w:tc>
          <w:tcPr>
            <w:tcW w:w="1326"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平时考核</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期末考试</w:t>
            </w:r>
          </w:p>
        </w:tc>
        <w:tc>
          <w:tcPr>
            <w:tcW w:w="2835"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（平时成绩×</w:t>
            </w:r>
            <w:r w:rsidRPr="00C56FD8">
              <w:rPr>
                <w:rFonts w:ascii="宋体" w:eastAsia="宋体" w:hAnsi="宋体"/>
                <w:kern w:val="0"/>
                <w:szCs w:val="21"/>
              </w:rPr>
              <w:t>3</w:t>
            </w:r>
            <w:r w:rsidRPr="00C56FD8">
              <w:rPr>
                <w:rFonts w:ascii="宋体" w:eastAsia="宋体" w:hAnsi="宋体" w:hint="eastAsia"/>
                <w:kern w:val="0"/>
                <w:szCs w:val="21"/>
              </w:rPr>
              <w:t>0%）/</w:t>
            </w:r>
            <w:r w:rsidRPr="00C56FD8">
              <w:rPr>
                <w:rFonts w:ascii="宋体" w:eastAsia="宋体" w:hAnsi="宋体"/>
                <w:kern w:val="0"/>
                <w:szCs w:val="21"/>
              </w:rPr>
              <w:t>4</w:t>
            </w:r>
            <w:r w:rsidRPr="00C56FD8">
              <w:rPr>
                <w:rFonts w:ascii="宋体" w:eastAsia="宋体" w:hAnsi="宋体" w:hint="eastAsia"/>
                <w:kern w:val="0"/>
                <w:szCs w:val="21"/>
              </w:rPr>
              <w:t>+（期末考试对应试题平均分×60%）</w:t>
            </w:r>
          </w:p>
        </w:tc>
        <w:tc>
          <w:tcPr>
            <w:tcW w:w="1417"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kern w:val="0"/>
                <w:szCs w:val="21"/>
              </w:rPr>
              <w:t>30</w:t>
            </w:r>
            <w:r w:rsidRPr="00C56FD8">
              <w:rPr>
                <w:rFonts w:ascii="宋体" w:eastAsia="宋体" w:hAnsi="宋体" w:hint="eastAsia"/>
                <w:kern w:val="0"/>
                <w:szCs w:val="21"/>
              </w:rPr>
              <w:t>/</w:t>
            </w:r>
            <w:r w:rsidRPr="00C56FD8">
              <w:rPr>
                <w:rFonts w:ascii="宋体" w:eastAsia="宋体" w:hAnsi="宋体"/>
                <w:kern w:val="0"/>
                <w:szCs w:val="21"/>
              </w:rPr>
              <w:t>4+</w:t>
            </w:r>
            <w:r w:rsidRPr="00C56FD8">
              <w:rPr>
                <w:rFonts w:ascii="宋体" w:eastAsia="宋体" w:hAnsi="宋体" w:hint="eastAsia"/>
                <w:kern w:val="0"/>
                <w:szCs w:val="21"/>
              </w:rPr>
              <w:t>（期末考试对应试题总分×60%）</w:t>
            </w:r>
          </w:p>
        </w:tc>
        <w:tc>
          <w:tcPr>
            <w:tcW w:w="1843"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达成度=实际测评结果/对应总分</w:t>
            </w:r>
          </w:p>
        </w:tc>
      </w:tr>
      <w:tr w:rsidR="00B71AD2" w:rsidRPr="00C458FD" w:rsidTr="00B71AD2">
        <w:trPr>
          <w:trHeight w:val="524"/>
        </w:trPr>
        <w:tc>
          <w:tcPr>
            <w:tcW w:w="1221"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课程目标4</w:t>
            </w:r>
          </w:p>
        </w:tc>
        <w:tc>
          <w:tcPr>
            <w:tcW w:w="1326"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平时考核</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实践成绩</w:t>
            </w:r>
          </w:p>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期末考试</w:t>
            </w:r>
          </w:p>
        </w:tc>
        <w:tc>
          <w:tcPr>
            <w:tcW w:w="2835"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（平时成绩×</w:t>
            </w:r>
            <w:r w:rsidRPr="00C56FD8">
              <w:rPr>
                <w:rFonts w:ascii="宋体" w:eastAsia="宋体" w:hAnsi="宋体"/>
                <w:kern w:val="0"/>
                <w:szCs w:val="21"/>
              </w:rPr>
              <w:t>3</w:t>
            </w:r>
            <w:r w:rsidRPr="00C56FD8">
              <w:rPr>
                <w:rFonts w:ascii="宋体" w:eastAsia="宋体" w:hAnsi="宋体" w:hint="eastAsia"/>
                <w:kern w:val="0"/>
                <w:szCs w:val="21"/>
              </w:rPr>
              <w:t>0%）/</w:t>
            </w:r>
            <w:r w:rsidRPr="00C56FD8">
              <w:rPr>
                <w:rFonts w:ascii="宋体" w:eastAsia="宋体" w:hAnsi="宋体"/>
                <w:kern w:val="0"/>
                <w:szCs w:val="21"/>
              </w:rPr>
              <w:t>4</w:t>
            </w:r>
            <w:r w:rsidRPr="00C56FD8">
              <w:rPr>
                <w:rFonts w:ascii="宋体" w:eastAsia="宋体" w:hAnsi="宋体" w:hint="eastAsia"/>
                <w:kern w:val="0"/>
                <w:szCs w:val="21"/>
              </w:rPr>
              <w:t>+（实践成绩×10%）/2+（期末考试对应试题平均分×60%）</w:t>
            </w:r>
          </w:p>
        </w:tc>
        <w:tc>
          <w:tcPr>
            <w:tcW w:w="1417"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kern w:val="0"/>
                <w:szCs w:val="21"/>
              </w:rPr>
              <w:t>30</w:t>
            </w:r>
            <w:r w:rsidRPr="00C56FD8">
              <w:rPr>
                <w:rFonts w:ascii="宋体" w:eastAsia="宋体" w:hAnsi="宋体" w:hint="eastAsia"/>
                <w:kern w:val="0"/>
                <w:szCs w:val="21"/>
              </w:rPr>
              <w:t>/</w:t>
            </w:r>
            <w:r w:rsidRPr="00C56FD8">
              <w:rPr>
                <w:rFonts w:ascii="宋体" w:eastAsia="宋体" w:hAnsi="宋体"/>
                <w:kern w:val="0"/>
                <w:szCs w:val="21"/>
              </w:rPr>
              <w:t>4+</w:t>
            </w:r>
            <w:r w:rsidRPr="00C56FD8">
              <w:rPr>
                <w:rFonts w:ascii="宋体" w:eastAsia="宋体" w:hAnsi="宋体" w:hint="eastAsia"/>
                <w:kern w:val="0"/>
                <w:szCs w:val="21"/>
              </w:rPr>
              <w:t>10/2+（期末考试对应试题总分×60%）</w:t>
            </w:r>
          </w:p>
        </w:tc>
        <w:tc>
          <w:tcPr>
            <w:tcW w:w="1843" w:type="dxa"/>
            <w:vAlign w:val="center"/>
          </w:tcPr>
          <w:p w:rsidR="00B71AD2" w:rsidRPr="00C56FD8" w:rsidRDefault="00B71AD2" w:rsidP="00B71AD2">
            <w:pPr>
              <w:spacing w:line="312" w:lineRule="auto"/>
              <w:rPr>
                <w:rFonts w:ascii="宋体" w:eastAsia="宋体" w:hAnsi="宋体"/>
                <w:kern w:val="0"/>
                <w:szCs w:val="21"/>
              </w:rPr>
            </w:pPr>
            <w:r w:rsidRPr="00C56FD8">
              <w:rPr>
                <w:rFonts w:ascii="宋体" w:eastAsia="宋体" w:hAnsi="宋体" w:hint="eastAsia"/>
                <w:kern w:val="0"/>
                <w:szCs w:val="21"/>
              </w:rPr>
              <w:t>达成度=实际测评结果/对应总分</w:t>
            </w:r>
          </w:p>
        </w:tc>
      </w:tr>
    </w:tbl>
    <w:p w:rsidR="00253431" w:rsidRDefault="00253431">
      <w:pPr>
        <w:widowControl/>
        <w:jc w:val="left"/>
        <w:rPr>
          <w:rFonts w:ascii="黑体" w:eastAsia="黑体" w:hAnsi="黑体"/>
          <w:b/>
          <w:sz w:val="24"/>
          <w:szCs w:val="24"/>
        </w:rPr>
      </w:pPr>
      <w:r>
        <w:rPr>
          <w:rFonts w:ascii="黑体" w:eastAsia="黑体" w:hAnsi="黑体"/>
          <w:b/>
          <w:sz w:val="24"/>
          <w:szCs w:val="24"/>
        </w:rPr>
        <w:br w:type="page"/>
      </w:r>
    </w:p>
    <w:p w:rsidR="00F56396" w:rsidRPr="00E64076" w:rsidRDefault="00162881" w:rsidP="000F087E">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162881" w:rsidTr="00AA10C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课程</w:t>
            </w:r>
          </w:p>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评分标准</w:t>
            </w:r>
          </w:p>
        </w:tc>
      </w:tr>
      <w:tr w:rsidR="00162881" w:rsidTr="00AA10CB">
        <w:trPr>
          <w:trHeight w:val="454"/>
          <w:tblHeader/>
          <w:jc w:val="center"/>
        </w:trPr>
        <w:tc>
          <w:tcPr>
            <w:tcW w:w="993" w:type="dxa"/>
            <w:vMerge/>
            <w:tcBorders>
              <w:left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2881" w:rsidTr="00AA10CB">
        <w:trPr>
          <w:trHeight w:val="449"/>
          <w:tblHeader/>
          <w:jc w:val="center"/>
        </w:trPr>
        <w:tc>
          <w:tcPr>
            <w:tcW w:w="993" w:type="dxa"/>
            <w:vMerge/>
            <w:tcBorders>
              <w:left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r>
              <w:rPr>
                <w:rFonts w:ascii="宋体" w:eastAsia="宋体" w:hAnsi="宋体" w:hint="eastAsia"/>
                <w:b/>
                <w:bCs/>
                <w:szCs w:val="21"/>
              </w:rPr>
              <w:t>不合格</w:t>
            </w:r>
          </w:p>
        </w:tc>
      </w:tr>
      <w:tr w:rsidR="00162881" w:rsidTr="00AA10CB">
        <w:trPr>
          <w:trHeight w:val="461"/>
          <w:tblHeader/>
          <w:jc w:val="center"/>
        </w:trPr>
        <w:tc>
          <w:tcPr>
            <w:tcW w:w="993" w:type="dxa"/>
            <w:vMerge/>
            <w:tcBorders>
              <w:left w:val="single" w:sz="4" w:space="0" w:color="auto"/>
              <w:bottom w:val="single" w:sz="4" w:space="0" w:color="auto"/>
              <w:right w:val="single" w:sz="4" w:space="0" w:color="auto"/>
            </w:tcBorders>
            <w:vAlign w:val="center"/>
          </w:tcPr>
          <w:p w:rsidR="00162881" w:rsidRDefault="00162881" w:rsidP="000F087E">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szCs w:val="21"/>
              </w:rPr>
            </w:pPr>
            <w:r>
              <w:rPr>
                <w:rFonts w:ascii="宋体" w:eastAsia="宋体" w:hAnsi="宋体" w:hint="eastAsia"/>
                <w:b/>
                <w:bCs/>
                <w:szCs w:val="21"/>
              </w:rPr>
              <w:t>F</w:t>
            </w:r>
          </w:p>
        </w:tc>
      </w:tr>
      <w:tr w:rsidR="00162881" w:rsidTr="00CF0A42">
        <w:trPr>
          <w:trHeight w:val="3363"/>
          <w:jc w:val="center"/>
        </w:trPr>
        <w:tc>
          <w:tcPr>
            <w:tcW w:w="993" w:type="dxa"/>
            <w:tcBorders>
              <w:top w:val="single" w:sz="4" w:space="0" w:color="auto"/>
              <w:left w:val="single" w:sz="4" w:space="0" w:color="auto"/>
              <w:bottom w:val="single" w:sz="4" w:space="0" w:color="auto"/>
              <w:right w:val="single" w:sz="4" w:space="0" w:color="auto"/>
            </w:tcBorders>
            <w:vAlign w:val="center"/>
          </w:tcPr>
          <w:p w:rsidR="00162881" w:rsidRDefault="00162881" w:rsidP="000F087E">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162881" w:rsidRDefault="00162881" w:rsidP="000F087E">
            <w:pPr>
              <w:spacing w:beforeLines="50" w:afterLines="5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162881" w:rsidRDefault="00162881" w:rsidP="000F087E">
            <w:pPr>
              <w:spacing w:beforeLines="50" w:afterLines="50"/>
              <w:rPr>
                <w:rFonts w:ascii="宋体" w:eastAsia="宋体" w:hAnsi="宋体"/>
                <w:szCs w:val="21"/>
              </w:rPr>
            </w:pPr>
            <w:r>
              <w:rPr>
                <w:rFonts w:ascii="宋体" w:eastAsia="宋体" w:hAnsi="宋体" w:hint="eastAsia"/>
                <w:szCs w:val="21"/>
              </w:rPr>
              <w:t>通过对</w:t>
            </w:r>
            <w:r w:rsidR="003049C0">
              <w:rPr>
                <w:rFonts w:ascii="宋体" w:eastAsia="宋体" w:hAnsi="宋体" w:hint="eastAsia"/>
                <w:szCs w:val="21"/>
              </w:rPr>
              <w:t>交通</w:t>
            </w:r>
            <w:r w:rsidR="00C56FD8">
              <w:rPr>
                <w:rFonts w:ascii="宋体" w:eastAsia="宋体" w:hAnsi="宋体" w:hint="eastAsia"/>
                <w:szCs w:val="21"/>
              </w:rPr>
              <w:t>经济学</w:t>
            </w:r>
            <w:r>
              <w:rPr>
                <w:rFonts w:ascii="宋体" w:eastAsia="宋体" w:hAnsi="宋体" w:hint="eastAsia"/>
                <w:szCs w:val="21"/>
              </w:rPr>
              <w:t>学习，对</w:t>
            </w:r>
            <w:r w:rsidR="00C56FD8">
              <w:rPr>
                <w:rFonts w:ascii="宋体" w:eastAsia="宋体" w:hAnsi="宋体" w:hint="eastAsia"/>
                <w:szCs w:val="21"/>
              </w:rPr>
              <w:t>交通经济学</w:t>
            </w:r>
            <w:r w:rsidR="003049C0">
              <w:rPr>
                <w:rFonts w:ascii="宋体" w:eastAsia="宋体" w:hAnsi="宋体" w:hint="eastAsia"/>
                <w:szCs w:val="21"/>
              </w:rPr>
              <w:t>的</w:t>
            </w:r>
            <w:r w:rsidR="003049C0" w:rsidRPr="003049C0">
              <w:rPr>
                <w:rFonts w:ascii="宋体" w:eastAsia="宋体" w:hAnsi="宋体"/>
                <w:szCs w:val="21"/>
              </w:rPr>
              <w:t>概念、内涵、目标、</w:t>
            </w:r>
            <w:r w:rsidR="00253431">
              <w:rPr>
                <w:rFonts w:ascii="宋体" w:eastAsia="宋体" w:hAnsi="宋体" w:hint="eastAsia"/>
                <w:szCs w:val="21"/>
              </w:rPr>
              <w:t>形成</w:t>
            </w:r>
            <w:r w:rsidR="00054F72">
              <w:rPr>
                <w:rFonts w:ascii="宋体" w:eastAsia="宋体" w:hAnsi="宋体" w:hint="eastAsia"/>
                <w:szCs w:val="21"/>
              </w:rPr>
              <w:t>充分</w:t>
            </w:r>
            <w:r>
              <w:rPr>
                <w:rFonts w:ascii="宋体" w:eastAsia="宋体" w:hAnsi="宋体" w:hint="eastAsia"/>
                <w:szCs w:val="21"/>
              </w:rPr>
              <w:t>认识，</w:t>
            </w:r>
            <w:r w:rsidR="00253431">
              <w:rPr>
                <w:rFonts w:ascii="宋体" w:eastAsia="宋体" w:hAnsi="宋体" w:hint="eastAsia"/>
                <w:szCs w:val="21"/>
              </w:rPr>
              <w:t>充分</w:t>
            </w:r>
            <w:r w:rsidR="003049C0">
              <w:rPr>
                <w:rFonts w:ascii="宋体" w:eastAsia="宋体" w:hAnsi="宋体" w:hint="eastAsia"/>
                <w:szCs w:val="21"/>
              </w:rPr>
              <w:t>了解</w:t>
            </w:r>
            <w:r w:rsidR="003049C0" w:rsidRPr="003049C0">
              <w:rPr>
                <w:rFonts w:ascii="宋体" w:eastAsia="宋体" w:hAnsi="宋体" w:hint="eastAsia"/>
                <w:szCs w:val="21"/>
              </w:rPr>
              <w:t>交通运输</w:t>
            </w:r>
            <w:r w:rsidR="00974E1C">
              <w:rPr>
                <w:rFonts w:ascii="宋体" w:eastAsia="宋体" w:hAnsi="宋体" w:hint="eastAsia"/>
                <w:szCs w:val="21"/>
              </w:rPr>
              <w:t>经济学</w:t>
            </w:r>
            <w:r w:rsidR="003049C0" w:rsidRPr="003049C0">
              <w:rPr>
                <w:rFonts w:ascii="宋体" w:eastAsia="宋体" w:hAnsi="宋体" w:hint="eastAsia"/>
                <w:szCs w:val="21"/>
              </w:rPr>
              <w:t>的科学原理和基本原则</w:t>
            </w:r>
            <w:r>
              <w:rPr>
                <w:rFonts w:ascii="宋体" w:eastAsia="宋体" w:hAnsi="宋体" w:hint="eastAsia"/>
                <w:szCs w:val="21"/>
              </w:rPr>
              <w:t>，有浓厚的学习</w:t>
            </w:r>
            <w:r w:rsidR="003049C0">
              <w:rPr>
                <w:rFonts w:ascii="宋体" w:eastAsia="宋体" w:hAnsi="宋体" w:hint="eastAsia"/>
                <w:szCs w:val="21"/>
              </w:rPr>
              <w:t>交通</w:t>
            </w:r>
            <w:r w:rsidR="00974E1C">
              <w:rPr>
                <w:rFonts w:ascii="宋体" w:eastAsia="宋体" w:hAnsi="宋体" w:hint="eastAsia"/>
                <w:szCs w:val="21"/>
              </w:rPr>
              <w:t>经济学</w:t>
            </w:r>
            <w:r w:rsidR="00054F72">
              <w:rPr>
                <w:rFonts w:ascii="宋体" w:eastAsia="宋体" w:hAnsi="宋体" w:hint="eastAsia"/>
                <w:szCs w:val="21"/>
              </w:rPr>
              <w:t>的</w:t>
            </w:r>
            <w:r>
              <w:rPr>
                <w:rFonts w:ascii="宋体" w:eastAsia="宋体" w:hAnsi="宋体" w:hint="eastAsia"/>
                <w:szCs w:val="21"/>
              </w:rPr>
              <w:t>兴趣。</w:t>
            </w:r>
          </w:p>
        </w:tc>
        <w:tc>
          <w:tcPr>
            <w:tcW w:w="1984" w:type="dxa"/>
            <w:tcBorders>
              <w:top w:val="single" w:sz="4" w:space="0" w:color="auto"/>
              <w:left w:val="single" w:sz="4" w:space="0" w:color="auto"/>
              <w:bottom w:val="single" w:sz="4" w:space="0" w:color="auto"/>
              <w:right w:val="single" w:sz="4" w:space="0" w:color="auto"/>
            </w:tcBorders>
          </w:tcPr>
          <w:p w:rsidR="00974E1C" w:rsidRDefault="00974E1C" w:rsidP="000F087E">
            <w:pPr>
              <w:spacing w:beforeLines="50" w:afterLines="50"/>
              <w:rPr>
                <w:rFonts w:ascii="宋体" w:eastAsia="宋体" w:hAnsi="宋体"/>
                <w:szCs w:val="21"/>
              </w:rPr>
            </w:pPr>
            <w:r>
              <w:rPr>
                <w:rFonts w:ascii="宋体" w:eastAsia="宋体" w:hAnsi="宋体" w:hint="eastAsia"/>
                <w:szCs w:val="21"/>
              </w:rPr>
              <w:t>通过对交通经济学学习，对交通经济学的</w:t>
            </w:r>
            <w:r w:rsidRPr="003049C0">
              <w:rPr>
                <w:rFonts w:ascii="宋体" w:eastAsia="宋体" w:hAnsi="宋体"/>
                <w:szCs w:val="21"/>
              </w:rPr>
              <w:t>概念、内涵、目标、</w:t>
            </w:r>
            <w:r>
              <w:rPr>
                <w:rFonts w:ascii="宋体" w:eastAsia="宋体" w:hAnsi="宋体" w:hint="eastAsia"/>
                <w:szCs w:val="21"/>
              </w:rPr>
              <w:t>形成正确认识，较好了解</w:t>
            </w:r>
            <w:r w:rsidRPr="003049C0">
              <w:rPr>
                <w:rFonts w:ascii="宋体" w:eastAsia="宋体" w:hAnsi="宋体" w:hint="eastAsia"/>
                <w:szCs w:val="21"/>
              </w:rPr>
              <w:t>交通运输</w:t>
            </w:r>
            <w:r>
              <w:rPr>
                <w:rFonts w:ascii="宋体" w:eastAsia="宋体" w:hAnsi="宋体" w:hint="eastAsia"/>
                <w:szCs w:val="21"/>
              </w:rPr>
              <w:t>经济学</w:t>
            </w:r>
            <w:r w:rsidRPr="003049C0">
              <w:rPr>
                <w:rFonts w:ascii="宋体" w:eastAsia="宋体" w:hAnsi="宋体" w:hint="eastAsia"/>
                <w:szCs w:val="21"/>
              </w:rPr>
              <w:t>的科学原理和基本原则</w:t>
            </w:r>
            <w:r>
              <w:rPr>
                <w:rFonts w:ascii="宋体" w:eastAsia="宋体" w:hAnsi="宋体" w:hint="eastAsia"/>
                <w:szCs w:val="21"/>
              </w:rPr>
              <w:t>，有较浓厚的学习交通经济学的兴趣。</w:t>
            </w:r>
          </w:p>
        </w:tc>
        <w:tc>
          <w:tcPr>
            <w:tcW w:w="1843" w:type="dxa"/>
            <w:tcBorders>
              <w:top w:val="single" w:sz="4" w:space="0" w:color="auto"/>
              <w:left w:val="single" w:sz="4" w:space="0" w:color="auto"/>
              <w:bottom w:val="single" w:sz="4" w:space="0" w:color="auto"/>
              <w:right w:val="single" w:sz="4" w:space="0" w:color="auto"/>
            </w:tcBorders>
          </w:tcPr>
          <w:p w:rsidR="00974E1C" w:rsidRDefault="00974E1C" w:rsidP="000F087E">
            <w:pPr>
              <w:spacing w:beforeLines="50" w:afterLines="50"/>
              <w:rPr>
                <w:rFonts w:ascii="宋体" w:eastAsia="宋体" w:hAnsi="宋体"/>
                <w:szCs w:val="21"/>
              </w:rPr>
            </w:pPr>
            <w:r>
              <w:rPr>
                <w:rFonts w:ascii="宋体" w:eastAsia="宋体" w:hAnsi="宋体" w:hint="eastAsia"/>
                <w:szCs w:val="21"/>
              </w:rPr>
              <w:t>通过对交通经济学学习，对交通经济学的</w:t>
            </w:r>
            <w:r w:rsidRPr="003049C0">
              <w:rPr>
                <w:rFonts w:ascii="宋体" w:eastAsia="宋体" w:hAnsi="宋体"/>
                <w:szCs w:val="21"/>
              </w:rPr>
              <w:t>概念、内涵、目标、</w:t>
            </w:r>
            <w:r>
              <w:rPr>
                <w:rFonts w:ascii="宋体" w:eastAsia="宋体" w:hAnsi="宋体" w:hint="eastAsia"/>
                <w:szCs w:val="21"/>
              </w:rPr>
              <w:t>形成基本认识，能了解</w:t>
            </w:r>
            <w:r w:rsidRPr="003049C0">
              <w:rPr>
                <w:rFonts w:ascii="宋体" w:eastAsia="宋体" w:hAnsi="宋体" w:hint="eastAsia"/>
                <w:szCs w:val="21"/>
              </w:rPr>
              <w:t>交通运输</w:t>
            </w:r>
            <w:r>
              <w:rPr>
                <w:rFonts w:ascii="宋体" w:eastAsia="宋体" w:hAnsi="宋体" w:hint="eastAsia"/>
                <w:szCs w:val="21"/>
              </w:rPr>
              <w:t>经济学</w:t>
            </w:r>
            <w:r w:rsidRPr="003049C0">
              <w:rPr>
                <w:rFonts w:ascii="宋体" w:eastAsia="宋体" w:hAnsi="宋体" w:hint="eastAsia"/>
                <w:szCs w:val="21"/>
              </w:rPr>
              <w:t>的科学原理和基本原则</w:t>
            </w:r>
            <w:r>
              <w:rPr>
                <w:rFonts w:ascii="宋体" w:eastAsia="宋体" w:hAnsi="宋体" w:hint="eastAsia"/>
                <w:szCs w:val="21"/>
              </w:rPr>
              <w:t>，有一定的学习交通经济学的兴趣。</w:t>
            </w:r>
          </w:p>
        </w:tc>
        <w:tc>
          <w:tcPr>
            <w:tcW w:w="1779" w:type="dxa"/>
            <w:tcBorders>
              <w:top w:val="single" w:sz="4" w:space="0" w:color="auto"/>
              <w:left w:val="single" w:sz="4" w:space="0" w:color="auto"/>
              <w:bottom w:val="single" w:sz="4" w:space="0" w:color="auto"/>
              <w:right w:val="single" w:sz="4" w:space="0" w:color="auto"/>
            </w:tcBorders>
          </w:tcPr>
          <w:p w:rsidR="00974E1C" w:rsidRDefault="00974E1C" w:rsidP="000F087E">
            <w:pPr>
              <w:spacing w:beforeLines="50" w:afterLines="50"/>
              <w:rPr>
                <w:rFonts w:ascii="宋体" w:eastAsia="宋体" w:hAnsi="宋体"/>
                <w:szCs w:val="21"/>
              </w:rPr>
            </w:pPr>
            <w:r>
              <w:rPr>
                <w:rFonts w:ascii="宋体" w:eastAsia="宋体" w:hAnsi="宋体" w:hint="eastAsia"/>
                <w:szCs w:val="21"/>
              </w:rPr>
              <w:t>通过对交通经济学学习，对交通经济学的</w:t>
            </w:r>
            <w:r w:rsidRPr="003049C0">
              <w:rPr>
                <w:rFonts w:ascii="宋体" w:eastAsia="宋体" w:hAnsi="宋体"/>
                <w:szCs w:val="21"/>
              </w:rPr>
              <w:t>概念、内涵、目标、</w:t>
            </w:r>
            <w:r>
              <w:rPr>
                <w:rFonts w:ascii="宋体" w:eastAsia="宋体" w:hAnsi="宋体" w:hint="eastAsia"/>
                <w:szCs w:val="21"/>
              </w:rPr>
              <w:t>形成一般认识，基本了解</w:t>
            </w:r>
            <w:r w:rsidRPr="003049C0">
              <w:rPr>
                <w:rFonts w:ascii="宋体" w:eastAsia="宋体" w:hAnsi="宋体" w:hint="eastAsia"/>
                <w:szCs w:val="21"/>
              </w:rPr>
              <w:t>交通运输</w:t>
            </w:r>
            <w:r>
              <w:rPr>
                <w:rFonts w:ascii="宋体" w:eastAsia="宋体" w:hAnsi="宋体" w:hint="eastAsia"/>
                <w:szCs w:val="21"/>
              </w:rPr>
              <w:t>经济学</w:t>
            </w:r>
            <w:r w:rsidRPr="003049C0">
              <w:rPr>
                <w:rFonts w:ascii="宋体" w:eastAsia="宋体" w:hAnsi="宋体" w:hint="eastAsia"/>
                <w:szCs w:val="21"/>
              </w:rPr>
              <w:t>的科学原理和基本原则</w:t>
            </w:r>
            <w:r>
              <w:rPr>
                <w:rFonts w:ascii="宋体" w:eastAsia="宋体" w:hAnsi="宋体" w:hint="eastAsia"/>
                <w:szCs w:val="21"/>
              </w:rPr>
              <w:t>，对交通经济学的兴趣不大。</w:t>
            </w:r>
          </w:p>
        </w:tc>
        <w:tc>
          <w:tcPr>
            <w:tcW w:w="1779" w:type="dxa"/>
            <w:tcBorders>
              <w:top w:val="single" w:sz="4" w:space="0" w:color="auto"/>
              <w:left w:val="single" w:sz="4" w:space="0" w:color="auto"/>
              <w:bottom w:val="single" w:sz="4" w:space="0" w:color="auto"/>
              <w:right w:val="single" w:sz="4" w:space="0" w:color="auto"/>
            </w:tcBorders>
          </w:tcPr>
          <w:p w:rsidR="00974E1C" w:rsidRDefault="00974E1C" w:rsidP="000F087E">
            <w:pPr>
              <w:spacing w:beforeLines="50" w:afterLines="50"/>
              <w:rPr>
                <w:rFonts w:ascii="宋体" w:eastAsia="宋体" w:hAnsi="宋体"/>
                <w:szCs w:val="21"/>
              </w:rPr>
            </w:pPr>
            <w:r>
              <w:rPr>
                <w:rFonts w:ascii="宋体" w:eastAsia="宋体" w:hAnsi="宋体" w:hint="eastAsia"/>
                <w:szCs w:val="21"/>
              </w:rPr>
              <w:t>对交通经济学的</w:t>
            </w:r>
            <w:r w:rsidRPr="003049C0">
              <w:rPr>
                <w:rFonts w:ascii="宋体" w:eastAsia="宋体" w:hAnsi="宋体"/>
                <w:szCs w:val="21"/>
              </w:rPr>
              <w:t>概念、内涵、目标、</w:t>
            </w:r>
            <w:r>
              <w:rPr>
                <w:rFonts w:ascii="宋体" w:eastAsia="宋体" w:hAnsi="宋体"/>
                <w:szCs w:val="21"/>
              </w:rPr>
              <w:t>无法</w:t>
            </w:r>
            <w:r>
              <w:rPr>
                <w:rFonts w:ascii="宋体" w:eastAsia="宋体" w:hAnsi="宋体" w:hint="eastAsia"/>
                <w:szCs w:val="21"/>
              </w:rPr>
              <w:t>形成认识，不能了解</w:t>
            </w:r>
            <w:r w:rsidRPr="003049C0">
              <w:rPr>
                <w:rFonts w:ascii="宋体" w:eastAsia="宋体" w:hAnsi="宋体" w:hint="eastAsia"/>
                <w:szCs w:val="21"/>
              </w:rPr>
              <w:t>交通运输</w:t>
            </w:r>
            <w:r>
              <w:rPr>
                <w:rFonts w:ascii="宋体" w:eastAsia="宋体" w:hAnsi="宋体" w:hint="eastAsia"/>
                <w:szCs w:val="21"/>
              </w:rPr>
              <w:t>经济学</w:t>
            </w:r>
            <w:r w:rsidRPr="003049C0">
              <w:rPr>
                <w:rFonts w:ascii="宋体" w:eastAsia="宋体" w:hAnsi="宋体" w:hint="eastAsia"/>
                <w:szCs w:val="21"/>
              </w:rPr>
              <w:t>的科学原理和基本原则</w:t>
            </w:r>
            <w:r>
              <w:rPr>
                <w:rFonts w:ascii="宋体" w:eastAsia="宋体" w:hAnsi="宋体" w:hint="eastAsia"/>
                <w:szCs w:val="21"/>
              </w:rPr>
              <w:t>，没有学习交通经济学的兴趣。</w:t>
            </w:r>
          </w:p>
        </w:tc>
      </w:tr>
      <w:tr w:rsidR="00253431" w:rsidTr="00AA10C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53431" w:rsidRDefault="00253431" w:rsidP="000F087E">
            <w:pPr>
              <w:spacing w:beforeLines="50" w:afterLines="50"/>
              <w:jc w:val="center"/>
              <w:rPr>
                <w:rFonts w:ascii="宋体" w:eastAsia="宋体" w:hAnsi="宋体"/>
                <w:b/>
                <w:bCs/>
                <w:kern w:val="0"/>
                <w:szCs w:val="21"/>
              </w:rPr>
            </w:pPr>
            <w:r>
              <w:rPr>
                <w:rFonts w:ascii="宋体" w:eastAsia="宋体" w:hAnsi="宋体" w:hint="eastAsia"/>
                <w:b/>
                <w:bCs/>
                <w:kern w:val="0"/>
                <w:szCs w:val="21"/>
              </w:rPr>
              <w:t>课程目标</w:t>
            </w:r>
            <w:r w:rsidR="006C2561">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6C2561" w:rsidRPr="006C2561" w:rsidRDefault="00E64076" w:rsidP="000F087E">
            <w:pPr>
              <w:spacing w:beforeLines="50" w:afterLines="50"/>
              <w:rPr>
                <w:rFonts w:ascii="宋体" w:eastAsia="宋体" w:hAnsi="宋体"/>
                <w:szCs w:val="21"/>
              </w:rPr>
            </w:pPr>
            <w:r>
              <w:rPr>
                <w:rFonts w:ascii="宋体" w:eastAsia="宋体" w:hAnsi="宋体" w:hint="eastAsia"/>
                <w:szCs w:val="21"/>
              </w:rPr>
              <w:t>能熟练运用</w:t>
            </w:r>
            <w:r w:rsidR="00807242">
              <w:rPr>
                <w:rFonts w:ascii="宋体" w:eastAsia="宋体" w:hAnsi="宋体" w:hint="eastAsia"/>
                <w:szCs w:val="21"/>
              </w:rPr>
              <w:t>所学知识结合具体交通方式的法规，进行实际交通案例分析</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253431" w:rsidRDefault="00E64076" w:rsidP="000F087E">
            <w:pPr>
              <w:spacing w:beforeLines="50" w:afterLines="50"/>
              <w:rPr>
                <w:rFonts w:ascii="宋体" w:eastAsia="宋体" w:hAnsi="宋体"/>
                <w:szCs w:val="21"/>
              </w:rPr>
            </w:pPr>
            <w:r>
              <w:rPr>
                <w:rFonts w:ascii="宋体" w:eastAsia="宋体" w:hAnsi="宋体" w:hint="eastAsia"/>
                <w:szCs w:val="21"/>
              </w:rPr>
              <w:t>能较好运用</w:t>
            </w:r>
            <w:r w:rsidR="00807242">
              <w:rPr>
                <w:rFonts w:ascii="宋体" w:eastAsia="宋体" w:hAnsi="宋体" w:hint="eastAsia"/>
                <w:szCs w:val="21"/>
              </w:rPr>
              <w:t>所学知识结合具体交通方式的法规，进行实际交通案例分析</w:t>
            </w:r>
          </w:p>
        </w:tc>
        <w:tc>
          <w:tcPr>
            <w:tcW w:w="1843" w:type="dxa"/>
            <w:tcBorders>
              <w:top w:val="single" w:sz="4" w:space="0" w:color="auto"/>
              <w:left w:val="single" w:sz="4" w:space="0" w:color="auto"/>
              <w:bottom w:val="single" w:sz="4" w:space="0" w:color="auto"/>
              <w:right w:val="single" w:sz="4" w:space="0" w:color="auto"/>
            </w:tcBorders>
          </w:tcPr>
          <w:p w:rsidR="00253431" w:rsidRDefault="00E64076" w:rsidP="000F087E">
            <w:pPr>
              <w:spacing w:beforeLines="50" w:afterLines="50"/>
              <w:rPr>
                <w:rFonts w:ascii="宋体" w:eastAsia="宋体" w:hAnsi="宋体"/>
                <w:szCs w:val="21"/>
              </w:rPr>
            </w:pPr>
            <w:r>
              <w:rPr>
                <w:rFonts w:ascii="宋体" w:eastAsia="宋体" w:hAnsi="宋体" w:hint="eastAsia"/>
                <w:szCs w:val="21"/>
              </w:rPr>
              <w:t>能基本运用</w:t>
            </w:r>
            <w:r w:rsidR="00807242">
              <w:rPr>
                <w:rFonts w:ascii="宋体" w:eastAsia="宋体" w:hAnsi="宋体" w:hint="eastAsia"/>
                <w:szCs w:val="21"/>
              </w:rPr>
              <w:t>所学知识结合具体交通方式的法规，进行实际交通案例分析</w:t>
            </w:r>
          </w:p>
        </w:tc>
        <w:tc>
          <w:tcPr>
            <w:tcW w:w="1779" w:type="dxa"/>
            <w:tcBorders>
              <w:top w:val="single" w:sz="4" w:space="0" w:color="auto"/>
              <w:left w:val="single" w:sz="4" w:space="0" w:color="auto"/>
              <w:bottom w:val="single" w:sz="4" w:space="0" w:color="auto"/>
              <w:right w:val="single" w:sz="4" w:space="0" w:color="auto"/>
            </w:tcBorders>
          </w:tcPr>
          <w:p w:rsidR="00253431" w:rsidRDefault="00E64076" w:rsidP="000F087E">
            <w:pPr>
              <w:spacing w:beforeLines="50" w:afterLines="50"/>
              <w:rPr>
                <w:rFonts w:ascii="宋体" w:eastAsia="宋体" w:hAnsi="宋体"/>
                <w:szCs w:val="21"/>
              </w:rPr>
            </w:pPr>
            <w:r>
              <w:rPr>
                <w:rFonts w:ascii="宋体" w:eastAsia="宋体" w:hAnsi="宋体" w:hint="eastAsia"/>
                <w:szCs w:val="21"/>
              </w:rPr>
              <w:t>能一定程度上运用</w:t>
            </w:r>
            <w:r w:rsidR="00807242">
              <w:rPr>
                <w:rFonts w:ascii="宋体" w:eastAsia="宋体" w:hAnsi="宋体" w:hint="eastAsia"/>
                <w:szCs w:val="21"/>
              </w:rPr>
              <w:t>所学知识结合具体交通方式的法规，进行实际交通案例分析</w:t>
            </w:r>
          </w:p>
        </w:tc>
        <w:tc>
          <w:tcPr>
            <w:tcW w:w="1779" w:type="dxa"/>
            <w:tcBorders>
              <w:top w:val="single" w:sz="4" w:space="0" w:color="auto"/>
              <w:left w:val="single" w:sz="4" w:space="0" w:color="auto"/>
              <w:bottom w:val="single" w:sz="4" w:space="0" w:color="auto"/>
              <w:right w:val="single" w:sz="4" w:space="0" w:color="auto"/>
            </w:tcBorders>
          </w:tcPr>
          <w:p w:rsidR="00253431" w:rsidRDefault="00E64076" w:rsidP="000F087E">
            <w:pPr>
              <w:spacing w:beforeLines="50" w:afterLines="50"/>
              <w:rPr>
                <w:rFonts w:ascii="宋体" w:eastAsia="宋体" w:hAnsi="宋体"/>
                <w:szCs w:val="21"/>
              </w:rPr>
            </w:pPr>
            <w:r>
              <w:rPr>
                <w:rFonts w:ascii="宋体" w:eastAsia="宋体" w:hAnsi="宋体" w:hint="eastAsia"/>
                <w:szCs w:val="21"/>
              </w:rPr>
              <w:t>不能运用</w:t>
            </w:r>
            <w:r w:rsidR="00807242">
              <w:rPr>
                <w:rFonts w:ascii="宋体" w:eastAsia="宋体" w:hAnsi="宋体" w:hint="eastAsia"/>
                <w:szCs w:val="21"/>
              </w:rPr>
              <w:t>所学知识结合具体交通方式的法规，进行实际交通案例分析</w:t>
            </w:r>
          </w:p>
        </w:tc>
      </w:tr>
      <w:tr w:rsidR="006C2561" w:rsidTr="003F5A15">
        <w:trPr>
          <w:trHeight w:val="2051"/>
          <w:jc w:val="center"/>
        </w:trPr>
        <w:tc>
          <w:tcPr>
            <w:tcW w:w="993" w:type="dxa"/>
            <w:tcBorders>
              <w:top w:val="single" w:sz="4" w:space="0" w:color="auto"/>
              <w:left w:val="single" w:sz="4" w:space="0" w:color="auto"/>
              <w:bottom w:val="single" w:sz="4" w:space="0" w:color="auto"/>
              <w:right w:val="single" w:sz="4" w:space="0" w:color="auto"/>
            </w:tcBorders>
            <w:vAlign w:val="center"/>
          </w:tcPr>
          <w:p w:rsidR="006C2561" w:rsidRDefault="006C2561" w:rsidP="000F087E">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6C2561" w:rsidRDefault="006C2561" w:rsidP="000F087E">
            <w:pPr>
              <w:spacing w:beforeLines="50" w:afterLines="50"/>
              <w:jc w:val="center"/>
              <w:rPr>
                <w:rFonts w:ascii="宋体" w:eastAsia="宋体" w:hAnsi="宋体"/>
                <w:b/>
                <w:bCs/>
                <w:kern w:val="0"/>
                <w:szCs w:val="21"/>
              </w:rPr>
            </w:pPr>
            <w:r>
              <w:rPr>
                <w:rFonts w:ascii="宋体" w:eastAsia="宋体" w:hAnsi="宋体" w:hint="eastAsia"/>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6C2561" w:rsidRDefault="006C2561" w:rsidP="000F087E">
            <w:pPr>
              <w:spacing w:beforeLines="50" w:afterLines="50"/>
              <w:rPr>
                <w:rFonts w:ascii="宋体" w:eastAsia="宋体" w:hAnsi="宋体"/>
                <w:szCs w:val="21"/>
              </w:rPr>
            </w:pPr>
            <w:r>
              <w:rPr>
                <w:rFonts w:ascii="宋体" w:eastAsia="宋体" w:hAnsi="宋体" w:hint="eastAsia"/>
                <w:szCs w:val="21"/>
              </w:rPr>
              <w:t>能够深刻理解</w:t>
            </w:r>
            <w:r w:rsidRPr="006C2561">
              <w:rPr>
                <w:rFonts w:ascii="宋体" w:eastAsia="宋体" w:hAnsi="宋体" w:hint="eastAsia"/>
                <w:szCs w:val="21"/>
              </w:rPr>
              <w:t>运输需求与供给的基本知识与理论，和交通运输项目投资评价的思想和方法。</w:t>
            </w:r>
          </w:p>
        </w:tc>
        <w:tc>
          <w:tcPr>
            <w:tcW w:w="1984" w:type="dxa"/>
            <w:tcBorders>
              <w:top w:val="single" w:sz="4" w:space="0" w:color="auto"/>
              <w:left w:val="single" w:sz="4" w:space="0" w:color="auto"/>
              <w:bottom w:val="single" w:sz="4" w:space="0" w:color="auto"/>
              <w:right w:val="single" w:sz="4" w:space="0" w:color="auto"/>
            </w:tcBorders>
          </w:tcPr>
          <w:p w:rsidR="006C2561" w:rsidRDefault="006C2561" w:rsidP="000F087E">
            <w:pPr>
              <w:spacing w:beforeLines="50" w:afterLines="50"/>
              <w:rPr>
                <w:rFonts w:ascii="宋体" w:eastAsia="宋体" w:hAnsi="宋体"/>
                <w:szCs w:val="21"/>
              </w:rPr>
            </w:pPr>
            <w:r>
              <w:rPr>
                <w:rFonts w:ascii="宋体" w:eastAsia="宋体" w:hAnsi="宋体" w:hint="eastAsia"/>
                <w:szCs w:val="21"/>
              </w:rPr>
              <w:t>能够较好理解并掌握</w:t>
            </w:r>
            <w:r w:rsidRPr="006C2561">
              <w:rPr>
                <w:rFonts w:ascii="宋体" w:eastAsia="宋体" w:hAnsi="宋体" w:hint="eastAsia"/>
                <w:szCs w:val="21"/>
              </w:rPr>
              <w:t>运输需求与供给的基本知识与理论，和交通运输项目投资评价的思想和方法。</w:t>
            </w:r>
          </w:p>
        </w:tc>
        <w:tc>
          <w:tcPr>
            <w:tcW w:w="1843" w:type="dxa"/>
            <w:tcBorders>
              <w:top w:val="single" w:sz="4" w:space="0" w:color="auto"/>
              <w:left w:val="single" w:sz="4" w:space="0" w:color="auto"/>
              <w:bottom w:val="single" w:sz="4" w:space="0" w:color="auto"/>
              <w:right w:val="single" w:sz="4" w:space="0" w:color="auto"/>
            </w:tcBorders>
          </w:tcPr>
          <w:p w:rsidR="006C2561" w:rsidRDefault="006C2561" w:rsidP="000F087E">
            <w:pPr>
              <w:spacing w:beforeLines="50" w:afterLines="50"/>
              <w:rPr>
                <w:rFonts w:ascii="宋体" w:eastAsia="宋体" w:hAnsi="宋体"/>
                <w:szCs w:val="21"/>
              </w:rPr>
            </w:pPr>
            <w:r>
              <w:rPr>
                <w:rFonts w:ascii="宋体" w:eastAsia="宋体" w:hAnsi="宋体" w:hint="eastAsia"/>
                <w:szCs w:val="21"/>
              </w:rPr>
              <w:t>能够基本理解并掌握</w:t>
            </w:r>
            <w:r w:rsidRPr="006C2561">
              <w:rPr>
                <w:rFonts w:ascii="宋体" w:eastAsia="宋体" w:hAnsi="宋体" w:hint="eastAsia"/>
                <w:szCs w:val="21"/>
              </w:rPr>
              <w:t>运输需求与供给的基本知识与理论，和交通运输项目投资评价的思想和方法。</w:t>
            </w:r>
          </w:p>
        </w:tc>
        <w:tc>
          <w:tcPr>
            <w:tcW w:w="1779" w:type="dxa"/>
            <w:tcBorders>
              <w:top w:val="single" w:sz="4" w:space="0" w:color="auto"/>
              <w:left w:val="single" w:sz="4" w:space="0" w:color="auto"/>
              <w:bottom w:val="single" w:sz="4" w:space="0" w:color="auto"/>
              <w:right w:val="single" w:sz="4" w:space="0" w:color="auto"/>
            </w:tcBorders>
          </w:tcPr>
          <w:p w:rsidR="006C2561" w:rsidRDefault="006C2561" w:rsidP="000F087E">
            <w:pPr>
              <w:spacing w:beforeLines="50" w:afterLines="50"/>
              <w:rPr>
                <w:rFonts w:ascii="宋体" w:eastAsia="宋体" w:hAnsi="宋体"/>
                <w:szCs w:val="21"/>
              </w:rPr>
            </w:pPr>
            <w:r>
              <w:rPr>
                <w:rFonts w:ascii="宋体" w:eastAsia="宋体" w:hAnsi="宋体" w:hint="eastAsia"/>
                <w:szCs w:val="21"/>
              </w:rPr>
              <w:t>能够一定程度上理解并掌握</w:t>
            </w:r>
            <w:r w:rsidRPr="006C2561">
              <w:rPr>
                <w:rFonts w:ascii="宋体" w:eastAsia="宋体" w:hAnsi="宋体" w:hint="eastAsia"/>
                <w:szCs w:val="21"/>
              </w:rPr>
              <w:t>运输需求与供给的基本知识与理论，和交通运输项目投资评价的思想和方法。</w:t>
            </w:r>
          </w:p>
        </w:tc>
        <w:tc>
          <w:tcPr>
            <w:tcW w:w="1779" w:type="dxa"/>
            <w:tcBorders>
              <w:top w:val="single" w:sz="4" w:space="0" w:color="auto"/>
              <w:left w:val="single" w:sz="4" w:space="0" w:color="auto"/>
              <w:bottom w:val="single" w:sz="4" w:space="0" w:color="auto"/>
              <w:right w:val="single" w:sz="4" w:space="0" w:color="auto"/>
            </w:tcBorders>
          </w:tcPr>
          <w:p w:rsidR="006C2561" w:rsidRDefault="006C2561" w:rsidP="000F087E">
            <w:pPr>
              <w:spacing w:beforeLines="50" w:afterLines="50"/>
              <w:rPr>
                <w:rFonts w:ascii="宋体" w:eastAsia="宋体" w:hAnsi="宋体"/>
                <w:szCs w:val="21"/>
              </w:rPr>
            </w:pPr>
            <w:r>
              <w:rPr>
                <w:rFonts w:ascii="宋体" w:eastAsia="宋体" w:hAnsi="宋体" w:hint="eastAsia"/>
                <w:szCs w:val="21"/>
              </w:rPr>
              <w:t>不能理解并掌握</w:t>
            </w:r>
            <w:r w:rsidRPr="00CF0A42">
              <w:rPr>
                <w:rFonts w:ascii="宋体" w:eastAsia="宋体" w:hAnsi="宋体"/>
                <w:szCs w:val="21"/>
              </w:rPr>
              <w:t>交通</w:t>
            </w:r>
            <w:r w:rsidRPr="006C2561">
              <w:rPr>
                <w:rFonts w:ascii="宋体" w:eastAsia="宋体" w:hAnsi="宋体" w:hint="eastAsia"/>
                <w:szCs w:val="21"/>
              </w:rPr>
              <w:t>运输需求与供给的基本知识与理论，和交通运输项目投资评价的思想和方法。</w:t>
            </w:r>
          </w:p>
        </w:tc>
      </w:tr>
      <w:tr w:rsidR="00974E1C" w:rsidTr="00AA10C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74E1C" w:rsidRDefault="00974E1C" w:rsidP="000F087E">
            <w:pPr>
              <w:spacing w:beforeLines="50" w:afterLines="50"/>
              <w:jc w:val="center"/>
              <w:rPr>
                <w:rFonts w:ascii="宋体" w:eastAsia="宋体" w:hAnsi="宋体"/>
                <w:b/>
                <w:bCs/>
                <w:kern w:val="0"/>
                <w:szCs w:val="21"/>
              </w:rPr>
            </w:pPr>
            <w:r>
              <w:rPr>
                <w:rFonts w:ascii="宋体" w:eastAsia="宋体" w:hAnsi="宋体" w:hint="eastAsia"/>
                <w:b/>
                <w:bCs/>
                <w:kern w:val="0"/>
                <w:szCs w:val="21"/>
              </w:rPr>
              <w:t>课程目标</w:t>
            </w:r>
            <w:r w:rsidR="006C2561">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974E1C" w:rsidRPr="006C2561" w:rsidRDefault="00750EB7" w:rsidP="000F087E">
            <w:pPr>
              <w:pStyle w:val="a3"/>
              <w:spacing w:beforeLines="50" w:afterLines="50"/>
              <w:rPr>
                <w:rFonts w:hAnsi="宋体"/>
                <w:color w:val="000000"/>
                <w:szCs w:val="21"/>
              </w:rPr>
            </w:pPr>
            <w:r>
              <w:rPr>
                <w:rFonts w:hAnsi="宋体" w:hint="eastAsia"/>
                <w:color w:val="000000"/>
                <w:szCs w:val="21"/>
              </w:rPr>
              <w:t>能熟练运用所学知识进行交通运输项目经济和社会效益分析。</w:t>
            </w:r>
          </w:p>
        </w:tc>
        <w:tc>
          <w:tcPr>
            <w:tcW w:w="1984" w:type="dxa"/>
            <w:tcBorders>
              <w:top w:val="single" w:sz="4" w:space="0" w:color="auto"/>
              <w:left w:val="single" w:sz="4" w:space="0" w:color="auto"/>
              <w:bottom w:val="single" w:sz="4" w:space="0" w:color="auto"/>
              <w:right w:val="single" w:sz="4" w:space="0" w:color="auto"/>
            </w:tcBorders>
          </w:tcPr>
          <w:p w:rsidR="00974E1C" w:rsidRDefault="00750EB7" w:rsidP="000F087E">
            <w:pPr>
              <w:spacing w:beforeLines="50" w:afterLines="50"/>
              <w:rPr>
                <w:rFonts w:ascii="宋体" w:eastAsia="宋体" w:hAnsi="宋体"/>
                <w:szCs w:val="21"/>
              </w:rPr>
            </w:pPr>
            <w:r w:rsidRPr="00750EB7">
              <w:rPr>
                <w:rFonts w:ascii="宋体" w:eastAsia="宋体" w:hAnsi="宋体" w:hint="eastAsia"/>
                <w:szCs w:val="21"/>
              </w:rPr>
              <w:t>能</w:t>
            </w:r>
            <w:r>
              <w:rPr>
                <w:rFonts w:ascii="宋体" w:eastAsia="宋体" w:hAnsi="宋体" w:hint="eastAsia"/>
                <w:szCs w:val="21"/>
              </w:rPr>
              <w:t>较好地</w:t>
            </w:r>
            <w:r w:rsidRPr="00750EB7">
              <w:rPr>
                <w:rFonts w:ascii="宋体" w:eastAsia="宋体" w:hAnsi="宋体" w:hint="eastAsia"/>
                <w:szCs w:val="21"/>
              </w:rPr>
              <w:t>运用所学知识进行交通运输项目经济和社会效益分析。</w:t>
            </w:r>
          </w:p>
        </w:tc>
        <w:tc>
          <w:tcPr>
            <w:tcW w:w="1843" w:type="dxa"/>
            <w:tcBorders>
              <w:top w:val="single" w:sz="4" w:space="0" w:color="auto"/>
              <w:left w:val="single" w:sz="4" w:space="0" w:color="auto"/>
              <w:bottom w:val="single" w:sz="4" w:space="0" w:color="auto"/>
              <w:right w:val="single" w:sz="4" w:space="0" w:color="auto"/>
            </w:tcBorders>
          </w:tcPr>
          <w:p w:rsidR="00974E1C" w:rsidRDefault="00750EB7" w:rsidP="000F087E">
            <w:pPr>
              <w:spacing w:beforeLines="50" w:afterLines="50"/>
              <w:rPr>
                <w:rFonts w:ascii="宋体" w:eastAsia="宋体" w:hAnsi="宋体"/>
                <w:szCs w:val="21"/>
              </w:rPr>
            </w:pPr>
            <w:r w:rsidRPr="00750EB7">
              <w:rPr>
                <w:rFonts w:ascii="宋体" w:eastAsia="宋体" w:hAnsi="宋体" w:hint="eastAsia"/>
                <w:szCs w:val="21"/>
              </w:rPr>
              <w:t>能</w:t>
            </w:r>
            <w:r>
              <w:rPr>
                <w:rFonts w:ascii="宋体" w:eastAsia="宋体" w:hAnsi="宋体" w:hint="eastAsia"/>
                <w:szCs w:val="21"/>
              </w:rPr>
              <w:t>基本</w:t>
            </w:r>
            <w:r w:rsidRPr="00750EB7">
              <w:rPr>
                <w:rFonts w:ascii="宋体" w:eastAsia="宋体" w:hAnsi="宋体" w:hint="eastAsia"/>
                <w:szCs w:val="21"/>
              </w:rPr>
              <w:t>运用所学知识进行交通运输项目经济和社会效益分析。</w:t>
            </w:r>
          </w:p>
        </w:tc>
        <w:tc>
          <w:tcPr>
            <w:tcW w:w="1779" w:type="dxa"/>
            <w:tcBorders>
              <w:top w:val="single" w:sz="4" w:space="0" w:color="auto"/>
              <w:left w:val="single" w:sz="4" w:space="0" w:color="auto"/>
              <w:bottom w:val="single" w:sz="4" w:space="0" w:color="auto"/>
              <w:right w:val="single" w:sz="4" w:space="0" w:color="auto"/>
            </w:tcBorders>
          </w:tcPr>
          <w:p w:rsidR="00974E1C" w:rsidRDefault="00750EB7" w:rsidP="000F087E">
            <w:pPr>
              <w:spacing w:beforeLines="50" w:afterLines="50"/>
              <w:rPr>
                <w:rFonts w:ascii="宋体" w:eastAsia="宋体" w:hAnsi="宋体"/>
                <w:szCs w:val="21"/>
              </w:rPr>
            </w:pPr>
            <w:r w:rsidRPr="00750EB7">
              <w:rPr>
                <w:rFonts w:ascii="宋体" w:eastAsia="宋体" w:hAnsi="宋体" w:hint="eastAsia"/>
                <w:szCs w:val="21"/>
              </w:rPr>
              <w:t>能</w:t>
            </w:r>
            <w:r>
              <w:rPr>
                <w:rFonts w:ascii="宋体" w:eastAsia="宋体" w:hAnsi="宋体" w:hint="eastAsia"/>
                <w:szCs w:val="21"/>
              </w:rPr>
              <w:t>一定程度上</w:t>
            </w:r>
            <w:r w:rsidRPr="00750EB7">
              <w:rPr>
                <w:rFonts w:ascii="宋体" w:eastAsia="宋体" w:hAnsi="宋体" w:hint="eastAsia"/>
                <w:szCs w:val="21"/>
              </w:rPr>
              <w:t>运用所学知识进行交通运输项目经济和社会效益分析。</w:t>
            </w:r>
          </w:p>
        </w:tc>
        <w:tc>
          <w:tcPr>
            <w:tcW w:w="1779" w:type="dxa"/>
            <w:tcBorders>
              <w:top w:val="single" w:sz="4" w:space="0" w:color="auto"/>
              <w:left w:val="single" w:sz="4" w:space="0" w:color="auto"/>
              <w:bottom w:val="single" w:sz="4" w:space="0" w:color="auto"/>
              <w:right w:val="single" w:sz="4" w:space="0" w:color="auto"/>
            </w:tcBorders>
          </w:tcPr>
          <w:p w:rsidR="00974E1C" w:rsidRDefault="00750EB7" w:rsidP="000F087E">
            <w:pPr>
              <w:spacing w:beforeLines="50" w:afterLines="50"/>
              <w:rPr>
                <w:rFonts w:ascii="宋体" w:eastAsia="宋体" w:hAnsi="宋体"/>
                <w:szCs w:val="21"/>
              </w:rPr>
            </w:pPr>
            <w:r>
              <w:rPr>
                <w:rFonts w:ascii="宋体" w:eastAsia="宋体" w:hAnsi="宋体" w:hint="eastAsia"/>
                <w:szCs w:val="21"/>
              </w:rPr>
              <w:t>不能</w:t>
            </w:r>
            <w:r w:rsidRPr="00750EB7">
              <w:rPr>
                <w:rFonts w:ascii="宋体" w:eastAsia="宋体" w:hAnsi="宋体" w:hint="eastAsia"/>
                <w:szCs w:val="21"/>
              </w:rPr>
              <w:t>运用所学知识进行交通运输项目经济和社会效益分析。</w:t>
            </w:r>
          </w:p>
        </w:tc>
      </w:tr>
    </w:tbl>
    <w:p w:rsidR="006A0E7A" w:rsidRDefault="006A0E7A" w:rsidP="006A0E7A">
      <w:pPr>
        <w:spacing w:line="440" w:lineRule="exact"/>
        <w:ind w:right="480"/>
        <w:rPr>
          <w:sz w:val="24"/>
        </w:rPr>
      </w:pPr>
      <w:r>
        <w:rPr>
          <w:rFonts w:hint="eastAsia"/>
          <w:b/>
          <w:bCs/>
          <w:sz w:val="24"/>
        </w:rPr>
        <w:t>制定人</w:t>
      </w:r>
      <w:r>
        <w:rPr>
          <w:rFonts w:hint="eastAsia"/>
          <w:sz w:val="24"/>
        </w:rPr>
        <w:t>：</w:t>
      </w:r>
      <w:r w:rsidR="000318B5">
        <w:rPr>
          <w:rFonts w:hint="eastAsia"/>
          <w:sz w:val="24"/>
        </w:rPr>
        <w:t>秦菲菲</w:t>
      </w:r>
      <w:r>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E53" w:rsidRDefault="009E1E53" w:rsidP="00AA630A">
      <w:r>
        <w:separator/>
      </w:r>
    </w:p>
  </w:endnote>
  <w:endnote w:type="continuationSeparator" w:id="1">
    <w:p w:rsidR="009E1E53" w:rsidRDefault="009E1E53"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E53" w:rsidRDefault="009E1E53" w:rsidP="00AA630A">
      <w:r>
        <w:separator/>
      </w:r>
    </w:p>
  </w:footnote>
  <w:footnote w:type="continuationSeparator" w:id="1">
    <w:p w:rsidR="009E1E53" w:rsidRDefault="009E1E53"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7A6"/>
    <w:multiLevelType w:val="hybridMultilevel"/>
    <w:tmpl w:val="1B584C4A"/>
    <w:lvl w:ilvl="0" w:tplc="5AEC6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80106C"/>
    <w:multiLevelType w:val="hybridMultilevel"/>
    <w:tmpl w:val="6E4009D6"/>
    <w:lvl w:ilvl="0" w:tplc="3D8EF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D1913"/>
    <w:multiLevelType w:val="hybridMultilevel"/>
    <w:tmpl w:val="D8828C8C"/>
    <w:lvl w:ilvl="0" w:tplc="894826E0">
      <w:start w:val="1"/>
      <w:numFmt w:val="decimal"/>
      <w:suff w:val="nothing"/>
      <w:lvlText w:val="（%1）"/>
      <w:lvlJc w:val="left"/>
      <w:pPr>
        <w:ind w:left="567" w:hanging="87"/>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22B37B8"/>
    <w:multiLevelType w:val="hybridMultilevel"/>
    <w:tmpl w:val="D8828C8C"/>
    <w:lvl w:ilvl="0" w:tplc="894826E0">
      <w:start w:val="1"/>
      <w:numFmt w:val="decimal"/>
      <w:suff w:val="nothing"/>
      <w:lvlText w:val="（%1）"/>
      <w:lvlJc w:val="left"/>
      <w:pPr>
        <w:ind w:left="567" w:hanging="87"/>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9FB7A0E"/>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nsid w:val="28BA2FB6"/>
    <w:multiLevelType w:val="hybridMultilevel"/>
    <w:tmpl w:val="AAB452AE"/>
    <w:lvl w:ilvl="0" w:tplc="EA3A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3C5762"/>
    <w:multiLevelType w:val="hybridMultilevel"/>
    <w:tmpl w:val="7FF0B9CA"/>
    <w:lvl w:ilvl="0" w:tplc="FC8C412C">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5C13A6"/>
    <w:multiLevelType w:val="hybridMultilevel"/>
    <w:tmpl w:val="1C4A9190"/>
    <w:lvl w:ilvl="0" w:tplc="D64239B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E1295F"/>
    <w:multiLevelType w:val="hybridMultilevel"/>
    <w:tmpl w:val="D8828C8C"/>
    <w:lvl w:ilvl="0" w:tplc="894826E0">
      <w:start w:val="1"/>
      <w:numFmt w:val="decimal"/>
      <w:suff w:val="nothing"/>
      <w:lvlText w:val="（%1）"/>
      <w:lvlJc w:val="left"/>
      <w:pPr>
        <w:ind w:left="567" w:hanging="87"/>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0654214"/>
    <w:multiLevelType w:val="hybridMultilevel"/>
    <w:tmpl w:val="9BD6046E"/>
    <w:lvl w:ilvl="0" w:tplc="7F1244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880333"/>
    <w:multiLevelType w:val="hybridMultilevel"/>
    <w:tmpl w:val="098C8E1E"/>
    <w:lvl w:ilvl="0" w:tplc="7C46F74A">
      <w:start w:val="1"/>
      <w:numFmt w:val="decimal"/>
      <w:suff w:val="nothing"/>
      <w:lvlText w:val="（%1）"/>
      <w:lvlJc w:val="left"/>
      <w:pPr>
        <w:ind w:left="512" w:hanging="87"/>
      </w:pPr>
      <w:rPr>
        <w:rFonts w:hint="default"/>
        <w:lang w:val="en-US"/>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1">
    <w:nsid w:val="330B6C82"/>
    <w:multiLevelType w:val="hybridMultilevel"/>
    <w:tmpl w:val="D8828C8C"/>
    <w:lvl w:ilvl="0" w:tplc="894826E0">
      <w:start w:val="1"/>
      <w:numFmt w:val="decimal"/>
      <w:suff w:val="nothing"/>
      <w:lvlText w:val="（%1）"/>
      <w:lvlJc w:val="left"/>
      <w:pPr>
        <w:ind w:left="370" w:hanging="87"/>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2">
    <w:nsid w:val="35105910"/>
    <w:multiLevelType w:val="singleLevel"/>
    <w:tmpl w:val="571F7678"/>
    <w:lvl w:ilvl="0">
      <w:start w:val="1"/>
      <w:numFmt w:val="decimal"/>
      <w:suff w:val="nothing"/>
      <w:lvlText w:val="%1、"/>
      <w:lvlJc w:val="left"/>
    </w:lvl>
  </w:abstractNum>
  <w:abstractNum w:abstractNumId="13">
    <w:nsid w:val="39411F43"/>
    <w:multiLevelType w:val="hybridMultilevel"/>
    <w:tmpl w:val="6540BC42"/>
    <w:lvl w:ilvl="0" w:tplc="04582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8901E3"/>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6">
    <w:nsid w:val="419A74A2"/>
    <w:multiLevelType w:val="hybridMultilevel"/>
    <w:tmpl w:val="E974C06C"/>
    <w:lvl w:ilvl="0" w:tplc="1408ED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44313F89"/>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4E0A15FD"/>
    <w:multiLevelType w:val="hybridMultilevel"/>
    <w:tmpl w:val="28B4EF40"/>
    <w:lvl w:ilvl="0" w:tplc="A236659A">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A81A61"/>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501A405B"/>
    <w:multiLevelType w:val="hybridMultilevel"/>
    <w:tmpl w:val="F1062F10"/>
    <w:lvl w:ilvl="0" w:tplc="3FC02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C91AF7"/>
    <w:multiLevelType w:val="hybridMultilevel"/>
    <w:tmpl w:val="5C721D7E"/>
    <w:lvl w:ilvl="0" w:tplc="589A8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49436E"/>
    <w:multiLevelType w:val="hybridMultilevel"/>
    <w:tmpl w:val="D8828C8C"/>
    <w:lvl w:ilvl="0" w:tplc="894826E0">
      <w:start w:val="1"/>
      <w:numFmt w:val="decimal"/>
      <w:suff w:val="nothing"/>
      <w:lvlText w:val="（%1）"/>
      <w:lvlJc w:val="left"/>
      <w:pPr>
        <w:ind w:left="567" w:hanging="87"/>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571F7678"/>
    <w:multiLevelType w:val="singleLevel"/>
    <w:tmpl w:val="571F7678"/>
    <w:lvl w:ilvl="0">
      <w:start w:val="1"/>
      <w:numFmt w:val="decimal"/>
      <w:suff w:val="nothing"/>
      <w:lvlText w:val="%1、"/>
      <w:lvlJc w:val="left"/>
    </w:lvl>
  </w:abstractNum>
  <w:abstractNum w:abstractNumId="24">
    <w:nsid w:val="63113D7C"/>
    <w:multiLevelType w:val="hybridMultilevel"/>
    <w:tmpl w:val="098C8E1E"/>
    <w:lvl w:ilvl="0" w:tplc="7C46F74A">
      <w:start w:val="1"/>
      <w:numFmt w:val="decimal"/>
      <w:suff w:val="nothing"/>
      <w:lvlText w:val="（%1）"/>
      <w:lvlJc w:val="left"/>
      <w:pPr>
        <w:ind w:left="512" w:hanging="87"/>
      </w:pPr>
      <w:rPr>
        <w:rFonts w:hint="default"/>
        <w:lang w:val="en-US"/>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5">
    <w:nsid w:val="631B4C1A"/>
    <w:multiLevelType w:val="hybridMultilevel"/>
    <w:tmpl w:val="F7D400AE"/>
    <w:lvl w:ilvl="0" w:tplc="D27695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ABA1F76"/>
    <w:multiLevelType w:val="hybridMultilevel"/>
    <w:tmpl w:val="F9E69A16"/>
    <w:lvl w:ilvl="0" w:tplc="AC386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DC7B67"/>
    <w:multiLevelType w:val="hybridMultilevel"/>
    <w:tmpl w:val="5128DDEE"/>
    <w:lvl w:ilvl="0" w:tplc="73D8BB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1994553"/>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745B14D2"/>
    <w:multiLevelType w:val="hybridMultilevel"/>
    <w:tmpl w:val="44F02A92"/>
    <w:lvl w:ilvl="0" w:tplc="27C2ADC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C297D86"/>
    <w:multiLevelType w:val="hybridMultilevel"/>
    <w:tmpl w:val="098C8E1E"/>
    <w:lvl w:ilvl="0" w:tplc="7C46F74A">
      <w:start w:val="1"/>
      <w:numFmt w:val="decimal"/>
      <w:suff w:val="nothing"/>
      <w:lvlText w:val="（%1）"/>
      <w:lvlJc w:val="left"/>
      <w:pPr>
        <w:ind w:left="567" w:hanging="87"/>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5"/>
  </w:num>
  <w:num w:numId="2">
    <w:abstractNumId w:val="23"/>
  </w:num>
  <w:num w:numId="3">
    <w:abstractNumId w:val="12"/>
  </w:num>
  <w:num w:numId="4">
    <w:abstractNumId w:val="16"/>
  </w:num>
  <w:num w:numId="5">
    <w:abstractNumId w:val="18"/>
  </w:num>
  <w:num w:numId="6">
    <w:abstractNumId w:val="20"/>
  </w:num>
  <w:num w:numId="7">
    <w:abstractNumId w:val="5"/>
  </w:num>
  <w:num w:numId="8">
    <w:abstractNumId w:val="13"/>
  </w:num>
  <w:num w:numId="9">
    <w:abstractNumId w:val="0"/>
  </w:num>
  <w:num w:numId="10">
    <w:abstractNumId w:val="26"/>
  </w:num>
  <w:num w:numId="11">
    <w:abstractNumId w:val="9"/>
  </w:num>
  <w:num w:numId="12">
    <w:abstractNumId w:val="27"/>
  </w:num>
  <w:num w:numId="13">
    <w:abstractNumId w:val="25"/>
  </w:num>
  <w:num w:numId="14">
    <w:abstractNumId w:val="29"/>
  </w:num>
  <w:num w:numId="15">
    <w:abstractNumId w:val="7"/>
  </w:num>
  <w:num w:numId="16">
    <w:abstractNumId w:val="1"/>
  </w:num>
  <w:num w:numId="17">
    <w:abstractNumId w:val="3"/>
  </w:num>
  <w:num w:numId="18">
    <w:abstractNumId w:val="2"/>
  </w:num>
  <w:num w:numId="19">
    <w:abstractNumId w:val="8"/>
  </w:num>
  <w:num w:numId="20">
    <w:abstractNumId w:val="11"/>
  </w:num>
  <w:num w:numId="21">
    <w:abstractNumId w:val="22"/>
  </w:num>
  <w:num w:numId="22">
    <w:abstractNumId w:val="19"/>
  </w:num>
  <w:num w:numId="23">
    <w:abstractNumId w:val="30"/>
  </w:num>
  <w:num w:numId="24">
    <w:abstractNumId w:val="10"/>
  </w:num>
  <w:num w:numId="25">
    <w:abstractNumId w:val="17"/>
  </w:num>
  <w:num w:numId="26">
    <w:abstractNumId w:val="14"/>
  </w:num>
  <w:num w:numId="27">
    <w:abstractNumId w:val="4"/>
  </w:num>
  <w:num w:numId="28">
    <w:abstractNumId w:val="28"/>
  </w:num>
  <w:num w:numId="29">
    <w:abstractNumId w:val="24"/>
  </w:num>
  <w:num w:numId="30">
    <w:abstractNumId w:val="6"/>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1A91"/>
    <w:rsid w:val="00022CBB"/>
    <w:rsid w:val="00025ECE"/>
    <w:rsid w:val="000318B5"/>
    <w:rsid w:val="0004749E"/>
    <w:rsid w:val="00054F72"/>
    <w:rsid w:val="00055652"/>
    <w:rsid w:val="00055F84"/>
    <w:rsid w:val="00061B4A"/>
    <w:rsid w:val="00077A5F"/>
    <w:rsid w:val="000814F1"/>
    <w:rsid w:val="0009562C"/>
    <w:rsid w:val="000A3802"/>
    <w:rsid w:val="000B0644"/>
    <w:rsid w:val="000D3648"/>
    <w:rsid w:val="000F054A"/>
    <w:rsid w:val="000F087E"/>
    <w:rsid w:val="000F5A72"/>
    <w:rsid w:val="00131B69"/>
    <w:rsid w:val="00132711"/>
    <w:rsid w:val="00132DB2"/>
    <w:rsid w:val="001356CD"/>
    <w:rsid w:val="0014089F"/>
    <w:rsid w:val="0014133C"/>
    <w:rsid w:val="00142F8D"/>
    <w:rsid w:val="001535BF"/>
    <w:rsid w:val="00156144"/>
    <w:rsid w:val="00157B39"/>
    <w:rsid w:val="00162881"/>
    <w:rsid w:val="00192295"/>
    <w:rsid w:val="00195074"/>
    <w:rsid w:val="00195BCB"/>
    <w:rsid w:val="00197458"/>
    <w:rsid w:val="001C52A1"/>
    <w:rsid w:val="001D62BC"/>
    <w:rsid w:val="001E05A5"/>
    <w:rsid w:val="001E5724"/>
    <w:rsid w:val="001F6C82"/>
    <w:rsid w:val="00201B3B"/>
    <w:rsid w:val="002104A3"/>
    <w:rsid w:val="002111F3"/>
    <w:rsid w:val="0021792A"/>
    <w:rsid w:val="002205F9"/>
    <w:rsid w:val="002218B2"/>
    <w:rsid w:val="00242673"/>
    <w:rsid w:val="00250213"/>
    <w:rsid w:val="00252542"/>
    <w:rsid w:val="00253431"/>
    <w:rsid w:val="0025513E"/>
    <w:rsid w:val="002703E7"/>
    <w:rsid w:val="0027443C"/>
    <w:rsid w:val="00285327"/>
    <w:rsid w:val="00286DE9"/>
    <w:rsid w:val="00290831"/>
    <w:rsid w:val="00295053"/>
    <w:rsid w:val="002A44A4"/>
    <w:rsid w:val="002A7568"/>
    <w:rsid w:val="002B4967"/>
    <w:rsid w:val="002D2F49"/>
    <w:rsid w:val="002E0F8C"/>
    <w:rsid w:val="002E3181"/>
    <w:rsid w:val="0030040E"/>
    <w:rsid w:val="0030481C"/>
    <w:rsid w:val="003049C0"/>
    <w:rsid w:val="00313A87"/>
    <w:rsid w:val="00322986"/>
    <w:rsid w:val="0032630B"/>
    <w:rsid w:val="00331A37"/>
    <w:rsid w:val="0034067D"/>
    <w:rsid w:val="0034254B"/>
    <w:rsid w:val="00345060"/>
    <w:rsid w:val="00355008"/>
    <w:rsid w:val="0037105D"/>
    <w:rsid w:val="00384208"/>
    <w:rsid w:val="00385F63"/>
    <w:rsid w:val="00385F96"/>
    <w:rsid w:val="0038665C"/>
    <w:rsid w:val="00392417"/>
    <w:rsid w:val="003A022C"/>
    <w:rsid w:val="003A33DE"/>
    <w:rsid w:val="003A6185"/>
    <w:rsid w:val="003A67F2"/>
    <w:rsid w:val="003C23E4"/>
    <w:rsid w:val="003C3438"/>
    <w:rsid w:val="003D4C7C"/>
    <w:rsid w:val="003E282D"/>
    <w:rsid w:val="004070CF"/>
    <w:rsid w:val="0041266A"/>
    <w:rsid w:val="00412FD4"/>
    <w:rsid w:val="004317F0"/>
    <w:rsid w:val="00432295"/>
    <w:rsid w:val="0043242E"/>
    <w:rsid w:val="004339BD"/>
    <w:rsid w:val="004550D7"/>
    <w:rsid w:val="00463FC6"/>
    <w:rsid w:val="00496DB0"/>
    <w:rsid w:val="004A34BB"/>
    <w:rsid w:val="004A464C"/>
    <w:rsid w:val="004B1E27"/>
    <w:rsid w:val="004B2803"/>
    <w:rsid w:val="004B6D68"/>
    <w:rsid w:val="004D16F1"/>
    <w:rsid w:val="004D4A59"/>
    <w:rsid w:val="004F53D2"/>
    <w:rsid w:val="0050737E"/>
    <w:rsid w:val="0053079C"/>
    <w:rsid w:val="00541A95"/>
    <w:rsid w:val="00563E73"/>
    <w:rsid w:val="005A0378"/>
    <w:rsid w:val="005A76F7"/>
    <w:rsid w:val="005C7F85"/>
    <w:rsid w:val="005D7171"/>
    <w:rsid w:val="005E0164"/>
    <w:rsid w:val="005E4308"/>
    <w:rsid w:val="005F604F"/>
    <w:rsid w:val="0060765D"/>
    <w:rsid w:val="00617EC1"/>
    <w:rsid w:val="00621571"/>
    <w:rsid w:val="006251AB"/>
    <w:rsid w:val="00635563"/>
    <w:rsid w:val="006433E6"/>
    <w:rsid w:val="00647F5C"/>
    <w:rsid w:val="00652646"/>
    <w:rsid w:val="00662135"/>
    <w:rsid w:val="006635DB"/>
    <w:rsid w:val="0066469D"/>
    <w:rsid w:val="00665621"/>
    <w:rsid w:val="00671CEC"/>
    <w:rsid w:val="006804C0"/>
    <w:rsid w:val="00680C8A"/>
    <w:rsid w:val="006870CE"/>
    <w:rsid w:val="00687C83"/>
    <w:rsid w:val="00687D87"/>
    <w:rsid w:val="00693EB1"/>
    <w:rsid w:val="006A0E7A"/>
    <w:rsid w:val="006A4577"/>
    <w:rsid w:val="006A4A8E"/>
    <w:rsid w:val="006A7C00"/>
    <w:rsid w:val="006B4058"/>
    <w:rsid w:val="006C026F"/>
    <w:rsid w:val="006C0BC2"/>
    <w:rsid w:val="006C2561"/>
    <w:rsid w:val="006D76B3"/>
    <w:rsid w:val="006E4F82"/>
    <w:rsid w:val="006E7644"/>
    <w:rsid w:val="006F64C9"/>
    <w:rsid w:val="006F7C60"/>
    <w:rsid w:val="00711BCD"/>
    <w:rsid w:val="00717AEA"/>
    <w:rsid w:val="00750EB7"/>
    <w:rsid w:val="0076070C"/>
    <w:rsid w:val="007639A2"/>
    <w:rsid w:val="00773ACF"/>
    <w:rsid w:val="007820C9"/>
    <w:rsid w:val="00792455"/>
    <w:rsid w:val="007A0C23"/>
    <w:rsid w:val="007C379D"/>
    <w:rsid w:val="007C62ED"/>
    <w:rsid w:val="007D6036"/>
    <w:rsid w:val="007E17A0"/>
    <w:rsid w:val="007E39E3"/>
    <w:rsid w:val="007E7A1A"/>
    <w:rsid w:val="007F43D4"/>
    <w:rsid w:val="007F4B02"/>
    <w:rsid w:val="007F6F36"/>
    <w:rsid w:val="00803A51"/>
    <w:rsid w:val="00807242"/>
    <w:rsid w:val="008128AD"/>
    <w:rsid w:val="00817B71"/>
    <w:rsid w:val="008237B0"/>
    <w:rsid w:val="00824174"/>
    <w:rsid w:val="00824989"/>
    <w:rsid w:val="00824ABD"/>
    <w:rsid w:val="008270BE"/>
    <w:rsid w:val="00841A8B"/>
    <w:rsid w:val="0085224B"/>
    <w:rsid w:val="00855F36"/>
    <w:rsid w:val="008560E2"/>
    <w:rsid w:val="008602E8"/>
    <w:rsid w:val="008606C7"/>
    <w:rsid w:val="008748B3"/>
    <w:rsid w:val="00886EBF"/>
    <w:rsid w:val="008921E1"/>
    <w:rsid w:val="008A53A0"/>
    <w:rsid w:val="008C3CF1"/>
    <w:rsid w:val="008C4D5F"/>
    <w:rsid w:val="008C6CB1"/>
    <w:rsid w:val="008C7D34"/>
    <w:rsid w:val="008E062B"/>
    <w:rsid w:val="008F0173"/>
    <w:rsid w:val="008F7683"/>
    <w:rsid w:val="00905198"/>
    <w:rsid w:val="0091084C"/>
    <w:rsid w:val="00912940"/>
    <w:rsid w:val="009261A2"/>
    <w:rsid w:val="00926C96"/>
    <w:rsid w:val="00935F8C"/>
    <w:rsid w:val="00953C6E"/>
    <w:rsid w:val="00954E22"/>
    <w:rsid w:val="00960D1B"/>
    <w:rsid w:val="00966670"/>
    <w:rsid w:val="00974E1C"/>
    <w:rsid w:val="0098005C"/>
    <w:rsid w:val="0098141D"/>
    <w:rsid w:val="00986939"/>
    <w:rsid w:val="00987F20"/>
    <w:rsid w:val="00993EE7"/>
    <w:rsid w:val="009B66CC"/>
    <w:rsid w:val="009B6C0A"/>
    <w:rsid w:val="009C26E7"/>
    <w:rsid w:val="009C5652"/>
    <w:rsid w:val="009D22B8"/>
    <w:rsid w:val="009E1E53"/>
    <w:rsid w:val="009F3FC4"/>
    <w:rsid w:val="00A03367"/>
    <w:rsid w:val="00A03BBD"/>
    <w:rsid w:val="00A03BCC"/>
    <w:rsid w:val="00A07B33"/>
    <w:rsid w:val="00A107E8"/>
    <w:rsid w:val="00A36325"/>
    <w:rsid w:val="00A46770"/>
    <w:rsid w:val="00A61880"/>
    <w:rsid w:val="00A61EFD"/>
    <w:rsid w:val="00A7634F"/>
    <w:rsid w:val="00A816BE"/>
    <w:rsid w:val="00A82DC6"/>
    <w:rsid w:val="00A927FB"/>
    <w:rsid w:val="00A95A9E"/>
    <w:rsid w:val="00AA10CB"/>
    <w:rsid w:val="00AA4570"/>
    <w:rsid w:val="00AA492B"/>
    <w:rsid w:val="00AA630A"/>
    <w:rsid w:val="00AB276D"/>
    <w:rsid w:val="00AB4B55"/>
    <w:rsid w:val="00AD1CC1"/>
    <w:rsid w:val="00AE1BD0"/>
    <w:rsid w:val="00AE3D1A"/>
    <w:rsid w:val="00AF2C25"/>
    <w:rsid w:val="00B007FE"/>
    <w:rsid w:val="00B012DF"/>
    <w:rsid w:val="00B03909"/>
    <w:rsid w:val="00B04108"/>
    <w:rsid w:val="00B0421E"/>
    <w:rsid w:val="00B113FD"/>
    <w:rsid w:val="00B15F18"/>
    <w:rsid w:val="00B34898"/>
    <w:rsid w:val="00B37608"/>
    <w:rsid w:val="00B40ECD"/>
    <w:rsid w:val="00B41DFC"/>
    <w:rsid w:val="00B456C0"/>
    <w:rsid w:val="00B54369"/>
    <w:rsid w:val="00B60CD5"/>
    <w:rsid w:val="00B63A61"/>
    <w:rsid w:val="00B641D1"/>
    <w:rsid w:val="00B65DAB"/>
    <w:rsid w:val="00B71AD2"/>
    <w:rsid w:val="00B76F1E"/>
    <w:rsid w:val="00B87CFB"/>
    <w:rsid w:val="00B903D4"/>
    <w:rsid w:val="00B92090"/>
    <w:rsid w:val="00B92D91"/>
    <w:rsid w:val="00B94059"/>
    <w:rsid w:val="00BA23F0"/>
    <w:rsid w:val="00BA6FB4"/>
    <w:rsid w:val="00BB1060"/>
    <w:rsid w:val="00BB79D1"/>
    <w:rsid w:val="00BC2D0F"/>
    <w:rsid w:val="00BD7D09"/>
    <w:rsid w:val="00BE4749"/>
    <w:rsid w:val="00BF24A3"/>
    <w:rsid w:val="00BF5024"/>
    <w:rsid w:val="00C00798"/>
    <w:rsid w:val="00C26F4D"/>
    <w:rsid w:val="00C312B9"/>
    <w:rsid w:val="00C32839"/>
    <w:rsid w:val="00C337F0"/>
    <w:rsid w:val="00C50347"/>
    <w:rsid w:val="00C53D12"/>
    <w:rsid w:val="00C54636"/>
    <w:rsid w:val="00C56FD8"/>
    <w:rsid w:val="00C6363D"/>
    <w:rsid w:val="00C64376"/>
    <w:rsid w:val="00C947F0"/>
    <w:rsid w:val="00CA24CD"/>
    <w:rsid w:val="00CA53B2"/>
    <w:rsid w:val="00CC2338"/>
    <w:rsid w:val="00CD353B"/>
    <w:rsid w:val="00CF0A42"/>
    <w:rsid w:val="00CF4E3F"/>
    <w:rsid w:val="00CF5A09"/>
    <w:rsid w:val="00CF629D"/>
    <w:rsid w:val="00D02F99"/>
    <w:rsid w:val="00D04361"/>
    <w:rsid w:val="00D13271"/>
    <w:rsid w:val="00D14471"/>
    <w:rsid w:val="00D2076A"/>
    <w:rsid w:val="00D239E2"/>
    <w:rsid w:val="00D25E55"/>
    <w:rsid w:val="00D26353"/>
    <w:rsid w:val="00D26E85"/>
    <w:rsid w:val="00D357E1"/>
    <w:rsid w:val="00D417A1"/>
    <w:rsid w:val="00D41ED2"/>
    <w:rsid w:val="00D504B7"/>
    <w:rsid w:val="00D56457"/>
    <w:rsid w:val="00D6271A"/>
    <w:rsid w:val="00D715F7"/>
    <w:rsid w:val="00D723E4"/>
    <w:rsid w:val="00D81251"/>
    <w:rsid w:val="00D840B6"/>
    <w:rsid w:val="00D845AE"/>
    <w:rsid w:val="00D859F7"/>
    <w:rsid w:val="00D92A64"/>
    <w:rsid w:val="00D93B06"/>
    <w:rsid w:val="00D95D25"/>
    <w:rsid w:val="00DD7B5F"/>
    <w:rsid w:val="00DD7FA2"/>
    <w:rsid w:val="00DE3208"/>
    <w:rsid w:val="00DE7849"/>
    <w:rsid w:val="00DF177F"/>
    <w:rsid w:val="00E034E7"/>
    <w:rsid w:val="00E05E8B"/>
    <w:rsid w:val="00E06FC0"/>
    <w:rsid w:val="00E11553"/>
    <w:rsid w:val="00E25B72"/>
    <w:rsid w:val="00E30247"/>
    <w:rsid w:val="00E34B4D"/>
    <w:rsid w:val="00E366AB"/>
    <w:rsid w:val="00E60F7B"/>
    <w:rsid w:val="00E64076"/>
    <w:rsid w:val="00E743E7"/>
    <w:rsid w:val="00E76E34"/>
    <w:rsid w:val="00E93CD1"/>
    <w:rsid w:val="00EB7539"/>
    <w:rsid w:val="00EC303B"/>
    <w:rsid w:val="00ED2BF1"/>
    <w:rsid w:val="00ED7F81"/>
    <w:rsid w:val="00EE510B"/>
    <w:rsid w:val="00EF194E"/>
    <w:rsid w:val="00F0490F"/>
    <w:rsid w:val="00F349E1"/>
    <w:rsid w:val="00F42355"/>
    <w:rsid w:val="00F50726"/>
    <w:rsid w:val="00F56396"/>
    <w:rsid w:val="00F604C5"/>
    <w:rsid w:val="00F70500"/>
    <w:rsid w:val="00F97935"/>
    <w:rsid w:val="00FA15FF"/>
    <w:rsid w:val="00FA608D"/>
    <w:rsid w:val="00FB35E7"/>
    <w:rsid w:val="00FB46AF"/>
    <w:rsid w:val="00FB4D3F"/>
    <w:rsid w:val="00FB77A1"/>
    <w:rsid w:val="00FC0A93"/>
    <w:rsid w:val="00FC24B5"/>
    <w:rsid w:val="00FC5DBF"/>
    <w:rsid w:val="00FD0005"/>
    <w:rsid w:val="00FE07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5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qFormat/>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99"/>
    <w:qFormat/>
    <w:rsid w:val="00966670"/>
    <w:pPr>
      <w:ind w:firstLineChars="200" w:firstLine="420"/>
    </w:pPr>
  </w:style>
  <w:style w:type="paragraph" w:styleId="a9">
    <w:name w:val="Normal (Web)"/>
    <w:basedOn w:val="a"/>
    <w:uiPriority w:val="99"/>
    <w:semiHidden/>
    <w:unhideWhenUsed/>
    <w:rsid w:val="00E743E7"/>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9B6C0A"/>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6127242">
      <w:bodyDiv w:val="1"/>
      <w:marLeft w:val="0"/>
      <w:marRight w:val="0"/>
      <w:marTop w:val="0"/>
      <w:marBottom w:val="0"/>
      <w:divBdr>
        <w:top w:val="none" w:sz="0" w:space="0" w:color="auto"/>
        <w:left w:val="none" w:sz="0" w:space="0" w:color="auto"/>
        <w:bottom w:val="none" w:sz="0" w:space="0" w:color="auto"/>
        <w:right w:val="none" w:sz="0" w:space="0" w:color="auto"/>
      </w:divBdr>
    </w:div>
    <w:div w:id="1394427423">
      <w:bodyDiv w:val="1"/>
      <w:marLeft w:val="0"/>
      <w:marRight w:val="0"/>
      <w:marTop w:val="0"/>
      <w:marBottom w:val="0"/>
      <w:divBdr>
        <w:top w:val="none" w:sz="0" w:space="0" w:color="auto"/>
        <w:left w:val="none" w:sz="0" w:space="0" w:color="auto"/>
        <w:bottom w:val="none" w:sz="0" w:space="0" w:color="auto"/>
        <w:right w:val="none" w:sz="0" w:space="0" w:color="auto"/>
      </w:divBdr>
    </w:div>
    <w:div w:id="170794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514BD-2F47-467F-B207-4FA21B88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2088</TotalTime>
  <Pages>17</Pages>
  <Words>1420</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251</cp:revision>
  <cp:lastPrinted>2021-06-03T02:53:00Z</cp:lastPrinted>
  <dcterms:created xsi:type="dcterms:W3CDTF">2020-12-08T08:33:00Z</dcterms:created>
  <dcterms:modified xsi:type="dcterms:W3CDTF">2021-06-05T02:53:00Z</dcterms:modified>
</cp:coreProperties>
</file>