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7D0BFC">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9C7802">
        <w:rPr>
          <w:rFonts w:ascii="黑体" w:eastAsia="黑体" w:hAnsi="黑体" w:hint="eastAsia"/>
          <w:sz w:val="32"/>
          <w:szCs w:val="32"/>
        </w:rPr>
        <w:t>交通规划原理</w:t>
      </w:r>
      <w:r w:rsidRPr="001E5724">
        <w:rPr>
          <w:rFonts w:ascii="黑体" w:eastAsia="黑体" w:hAnsi="黑体" w:hint="eastAsia"/>
          <w:sz w:val="32"/>
          <w:szCs w:val="32"/>
        </w:rPr>
        <w:t>》课程教学大纲</w:t>
      </w:r>
    </w:p>
    <w:p w:rsidR="00D13271" w:rsidRDefault="00E05E8B" w:rsidP="007D0BFC">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2811"/>
        <w:gridCol w:w="1134"/>
        <w:gridCol w:w="3149"/>
      </w:tblGrid>
      <w:tr w:rsidR="00D13271" w:rsidRPr="002F4D99" w:rsidTr="00A05C3D">
        <w:trPr>
          <w:jc w:val="center"/>
        </w:trPr>
        <w:tc>
          <w:tcPr>
            <w:tcW w:w="1135" w:type="dxa"/>
            <w:vAlign w:val="center"/>
          </w:tcPr>
          <w:p w:rsidR="00D13271" w:rsidRPr="00DD7B5F" w:rsidRDefault="00D13271" w:rsidP="00A05C3D">
            <w:pPr>
              <w:jc w:val="center"/>
              <w:rPr>
                <w:rFonts w:ascii="宋体" w:eastAsia="宋体" w:hAnsi="宋体" w:cs="黑体"/>
                <w:b/>
                <w:bCs/>
              </w:rPr>
            </w:pPr>
            <w:r w:rsidRPr="00DD7B5F">
              <w:rPr>
                <w:rFonts w:ascii="宋体" w:eastAsia="宋体" w:hAnsi="宋体" w:cs="黑体" w:hint="eastAsia"/>
                <w:b/>
                <w:bCs/>
              </w:rPr>
              <w:t>英文名称</w:t>
            </w:r>
          </w:p>
        </w:tc>
        <w:tc>
          <w:tcPr>
            <w:tcW w:w="2811" w:type="dxa"/>
            <w:vAlign w:val="center"/>
          </w:tcPr>
          <w:p w:rsidR="00D13271" w:rsidRPr="00DD7B5F" w:rsidRDefault="009C7802" w:rsidP="00A05C3D">
            <w:pPr>
              <w:jc w:val="left"/>
              <w:rPr>
                <w:rFonts w:ascii="宋体" w:eastAsia="宋体" w:hAnsi="宋体"/>
              </w:rPr>
            </w:pPr>
            <w:r>
              <w:rPr>
                <w:rFonts w:ascii="宋体" w:eastAsia="宋体" w:hAnsi="宋体" w:hint="eastAsia"/>
              </w:rPr>
              <w:t>TransportationPlanning</w:t>
            </w:r>
          </w:p>
        </w:tc>
        <w:tc>
          <w:tcPr>
            <w:tcW w:w="1134" w:type="dxa"/>
            <w:vAlign w:val="center"/>
          </w:tcPr>
          <w:p w:rsidR="00D13271" w:rsidRPr="00DD7B5F" w:rsidRDefault="00D13271" w:rsidP="00A05C3D">
            <w:pPr>
              <w:jc w:val="center"/>
              <w:rPr>
                <w:rFonts w:ascii="宋体" w:eastAsia="宋体" w:hAnsi="宋体" w:cs="黑体"/>
                <w:b/>
                <w:bCs/>
              </w:rPr>
            </w:pPr>
            <w:r w:rsidRPr="00DD7B5F">
              <w:rPr>
                <w:rFonts w:ascii="宋体" w:eastAsia="宋体" w:hAnsi="宋体" w:cs="黑体" w:hint="eastAsia"/>
                <w:b/>
                <w:bCs/>
              </w:rPr>
              <w:t>课程代码</w:t>
            </w:r>
          </w:p>
        </w:tc>
        <w:tc>
          <w:tcPr>
            <w:tcW w:w="3149" w:type="dxa"/>
            <w:vAlign w:val="center"/>
          </w:tcPr>
          <w:p w:rsidR="00D13271" w:rsidRPr="00DD7B5F" w:rsidRDefault="009C7802" w:rsidP="00A05C3D">
            <w:pPr>
              <w:rPr>
                <w:rFonts w:ascii="宋体" w:eastAsia="宋体" w:hAnsi="宋体"/>
              </w:rPr>
            </w:pPr>
            <w:r>
              <w:rPr>
                <w:rFonts w:ascii="宋体" w:eastAsia="宋体" w:hAnsi="宋体" w:hint="eastAsia"/>
              </w:rPr>
              <w:t>TRTR2031</w:t>
            </w:r>
          </w:p>
        </w:tc>
      </w:tr>
      <w:tr w:rsidR="00D13271" w:rsidRPr="002F4D99" w:rsidTr="00A05C3D">
        <w:trPr>
          <w:jc w:val="center"/>
        </w:trPr>
        <w:tc>
          <w:tcPr>
            <w:tcW w:w="1135" w:type="dxa"/>
            <w:vAlign w:val="center"/>
          </w:tcPr>
          <w:p w:rsidR="00D13271" w:rsidRPr="00DD7B5F" w:rsidRDefault="00D13271" w:rsidP="00A05C3D">
            <w:pPr>
              <w:jc w:val="center"/>
              <w:rPr>
                <w:rFonts w:ascii="宋体" w:eastAsia="宋体" w:hAnsi="宋体" w:cs="黑体"/>
                <w:b/>
                <w:bCs/>
              </w:rPr>
            </w:pPr>
            <w:r w:rsidRPr="00DD7B5F">
              <w:rPr>
                <w:rFonts w:ascii="宋体" w:eastAsia="宋体" w:hAnsi="宋体" w:cs="黑体" w:hint="eastAsia"/>
                <w:b/>
                <w:bCs/>
              </w:rPr>
              <w:t>课程性质</w:t>
            </w:r>
          </w:p>
        </w:tc>
        <w:tc>
          <w:tcPr>
            <w:tcW w:w="2811" w:type="dxa"/>
            <w:vAlign w:val="center"/>
          </w:tcPr>
          <w:p w:rsidR="00D13271" w:rsidRPr="00DD7B5F" w:rsidRDefault="009C7802" w:rsidP="00A05C3D">
            <w:pPr>
              <w:jc w:val="left"/>
              <w:rPr>
                <w:rFonts w:ascii="宋体" w:eastAsia="宋体" w:hAnsi="宋体"/>
              </w:rPr>
            </w:pPr>
            <w:r>
              <w:rPr>
                <w:rFonts w:ascii="宋体" w:eastAsia="宋体" w:hAnsi="宋体" w:hint="eastAsia"/>
              </w:rPr>
              <w:t>专业必修课程</w:t>
            </w:r>
          </w:p>
        </w:tc>
        <w:tc>
          <w:tcPr>
            <w:tcW w:w="1134" w:type="dxa"/>
            <w:vAlign w:val="center"/>
          </w:tcPr>
          <w:p w:rsidR="00D13271" w:rsidRPr="00DD7B5F" w:rsidRDefault="00D13271" w:rsidP="00A05C3D">
            <w:pPr>
              <w:jc w:val="center"/>
              <w:rPr>
                <w:rFonts w:ascii="宋体" w:eastAsia="宋体" w:hAnsi="宋体" w:cs="黑体"/>
                <w:b/>
                <w:bCs/>
              </w:rPr>
            </w:pPr>
            <w:r w:rsidRPr="00DD7B5F">
              <w:rPr>
                <w:rFonts w:ascii="宋体" w:eastAsia="宋体" w:hAnsi="宋体" w:cs="黑体" w:hint="eastAsia"/>
                <w:b/>
                <w:bCs/>
              </w:rPr>
              <w:t>授课对象</w:t>
            </w:r>
          </w:p>
        </w:tc>
        <w:tc>
          <w:tcPr>
            <w:tcW w:w="3149" w:type="dxa"/>
            <w:vAlign w:val="center"/>
          </w:tcPr>
          <w:p w:rsidR="00D13271" w:rsidRPr="00DD7B5F" w:rsidRDefault="009C7802" w:rsidP="00A05C3D">
            <w:pPr>
              <w:rPr>
                <w:rFonts w:ascii="宋体" w:eastAsia="宋体" w:hAnsi="宋体"/>
              </w:rPr>
            </w:pPr>
            <w:r>
              <w:rPr>
                <w:rFonts w:ascii="宋体" w:eastAsia="宋体" w:hAnsi="宋体" w:hint="eastAsia"/>
              </w:rPr>
              <w:t>交通运输专业</w:t>
            </w:r>
          </w:p>
        </w:tc>
      </w:tr>
      <w:tr w:rsidR="00D13271" w:rsidRPr="002F4D99" w:rsidTr="00A05C3D">
        <w:trPr>
          <w:jc w:val="center"/>
        </w:trPr>
        <w:tc>
          <w:tcPr>
            <w:tcW w:w="1135" w:type="dxa"/>
            <w:vAlign w:val="center"/>
          </w:tcPr>
          <w:p w:rsidR="00D13271" w:rsidRPr="00DD7B5F" w:rsidRDefault="00D13271" w:rsidP="00A05C3D">
            <w:pPr>
              <w:jc w:val="center"/>
              <w:rPr>
                <w:rFonts w:ascii="宋体" w:eastAsia="宋体" w:hAnsi="宋体" w:cs="黑体"/>
                <w:b/>
                <w:bCs/>
              </w:rPr>
            </w:pPr>
            <w:r w:rsidRPr="00DD7B5F">
              <w:rPr>
                <w:rFonts w:ascii="宋体" w:eastAsia="宋体" w:hAnsi="宋体" w:cs="黑体" w:hint="eastAsia"/>
                <w:b/>
                <w:bCs/>
              </w:rPr>
              <w:t>学   分</w:t>
            </w:r>
          </w:p>
        </w:tc>
        <w:tc>
          <w:tcPr>
            <w:tcW w:w="2811" w:type="dxa"/>
            <w:vAlign w:val="center"/>
          </w:tcPr>
          <w:p w:rsidR="00D13271" w:rsidRPr="00DD7B5F" w:rsidRDefault="009C7802" w:rsidP="00A05C3D">
            <w:pPr>
              <w:jc w:val="left"/>
              <w:rPr>
                <w:rFonts w:ascii="宋体" w:eastAsia="宋体" w:hAnsi="宋体"/>
              </w:rPr>
            </w:pPr>
            <w:r>
              <w:rPr>
                <w:rFonts w:ascii="宋体" w:eastAsia="宋体" w:hAnsi="宋体" w:hint="eastAsia"/>
              </w:rPr>
              <w:t>2.0</w:t>
            </w:r>
          </w:p>
        </w:tc>
        <w:tc>
          <w:tcPr>
            <w:tcW w:w="1134" w:type="dxa"/>
            <w:vAlign w:val="center"/>
          </w:tcPr>
          <w:p w:rsidR="00D13271" w:rsidRPr="00DD7B5F" w:rsidRDefault="00D13271" w:rsidP="00A05C3D">
            <w:pPr>
              <w:jc w:val="center"/>
              <w:rPr>
                <w:rFonts w:ascii="宋体" w:eastAsia="宋体" w:hAnsi="宋体" w:cs="黑体"/>
                <w:b/>
                <w:bCs/>
              </w:rPr>
            </w:pPr>
            <w:r w:rsidRPr="00DD7B5F">
              <w:rPr>
                <w:rFonts w:ascii="宋体" w:eastAsia="宋体" w:hAnsi="宋体" w:cs="黑体" w:hint="eastAsia"/>
                <w:b/>
                <w:bCs/>
              </w:rPr>
              <w:t>学   时</w:t>
            </w:r>
          </w:p>
        </w:tc>
        <w:tc>
          <w:tcPr>
            <w:tcW w:w="3149" w:type="dxa"/>
            <w:vAlign w:val="center"/>
          </w:tcPr>
          <w:p w:rsidR="00D13271" w:rsidRPr="00DD7B5F" w:rsidRDefault="008E0E96" w:rsidP="008E0E96">
            <w:pPr>
              <w:rPr>
                <w:rFonts w:ascii="宋体" w:eastAsia="宋体" w:hAnsi="宋体"/>
              </w:rPr>
            </w:pPr>
            <w:r>
              <w:rPr>
                <w:rFonts w:ascii="宋体" w:eastAsia="宋体" w:hAnsi="宋体" w:hint="eastAsia"/>
              </w:rPr>
              <w:t>36</w:t>
            </w:r>
            <w:r w:rsidR="009C7802">
              <w:rPr>
                <w:rFonts w:ascii="宋体" w:eastAsia="宋体" w:hAnsi="宋体" w:hint="eastAsia"/>
              </w:rPr>
              <w:t>（其中：讲课</w:t>
            </w:r>
            <w:r w:rsidR="00DB66C2">
              <w:rPr>
                <w:rFonts w:ascii="宋体" w:eastAsia="宋体" w:hAnsi="宋体" w:hint="eastAsia"/>
              </w:rPr>
              <w:t>36</w:t>
            </w:r>
            <w:r w:rsidR="009C7802">
              <w:rPr>
                <w:rFonts w:ascii="宋体" w:eastAsia="宋体" w:hAnsi="宋体" w:hint="eastAsia"/>
              </w:rPr>
              <w:t>）</w:t>
            </w:r>
          </w:p>
        </w:tc>
      </w:tr>
      <w:tr w:rsidR="00D13271" w:rsidRPr="002F4D99" w:rsidTr="00A05C3D">
        <w:trPr>
          <w:jc w:val="center"/>
        </w:trPr>
        <w:tc>
          <w:tcPr>
            <w:tcW w:w="1135" w:type="dxa"/>
            <w:vAlign w:val="center"/>
          </w:tcPr>
          <w:p w:rsidR="00D13271" w:rsidRPr="00DD7B5F" w:rsidRDefault="00D13271" w:rsidP="00A05C3D">
            <w:pPr>
              <w:jc w:val="center"/>
              <w:rPr>
                <w:rFonts w:ascii="宋体" w:eastAsia="宋体" w:hAnsi="宋体" w:cs="黑体"/>
                <w:b/>
                <w:bCs/>
              </w:rPr>
            </w:pPr>
            <w:r w:rsidRPr="00DD7B5F">
              <w:rPr>
                <w:rFonts w:ascii="宋体" w:eastAsia="宋体" w:hAnsi="宋体" w:cs="黑体" w:hint="eastAsia"/>
                <w:b/>
                <w:bCs/>
              </w:rPr>
              <w:t>主讲教师</w:t>
            </w:r>
          </w:p>
        </w:tc>
        <w:tc>
          <w:tcPr>
            <w:tcW w:w="2811" w:type="dxa"/>
            <w:vAlign w:val="center"/>
          </w:tcPr>
          <w:p w:rsidR="00D13271" w:rsidRPr="00DD7B5F" w:rsidRDefault="009C7802" w:rsidP="00A05C3D">
            <w:pPr>
              <w:jc w:val="left"/>
              <w:rPr>
                <w:rFonts w:ascii="宋体" w:eastAsia="宋体" w:hAnsi="宋体"/>
              </w:rPr>
            </w:pPr>
            <w:r>
              <w:rPr>
                <w:rFonts w:ascii="宋体" w:eastAsia="宋体" w:hAnsi="宋体" w:hint="eastAsia"/>
              </w:rPr>
              <w:t>吴戈</w:t>
            </w:r>
          </w:p>
        </w:tc>
        <w:tc>
          <w:tcPr>
            <w:tcW w:w="1134" w:type="dxa"/>
            <w:vAlign w:val="center"/>
          </w:tcPr>
          <w:p w:rsidR="00D13271" w:rsidRPr="00DD7B5F" w:rsidRDefault="00D13271" w:rsidP="00A05C3D">
            <w:pPr>
              <w:jc w:val="center"/>
              <w:rPr>
                <w:rFonts w:ascii="宋体" w:eastAsia="宋体" w:hAnsi="宋体" w:cs="黑体"/>
                <w:b/>
                <w:bCs/>
              </w:rPr>
            </w:pPr>
            <w:r w:rsidRPr="00DD7B5F">
              <w:rPr>
                <w:rFonts w:ascii="宋体" w:eastAsia="宋体" w:hAnsi="宋体" w:cs="黑体" w:hint="eastAsia"/>
                <w:b/>
                <w:bCs/>
              </w:rPr>
              <w:t>修订日期</w:t>
            </w:r>
          </w:p>
        </w:tc>
        <w:tc>
          <w:tcPr>
            <w:tcW w:w="3149" w:type="dxa"/>
            <w:vAlign w:val="center"/>
          </w:tcPr>
          <w:p w:rsidR="00D13271" w:rsidRPr="00DD7B5F" w:rsidRDefault="00D13271" w:rsidP="008E0E96">
            <w:pPr>
              <w:rPr>
                <w:rFonts w:ascii="宋体" w:eastAsia="宋体" w:hAnsi="宋体"/>
              </w:rPr>
            </w:pPr>
          </w:p>
        </w:tc>
      </w:tr>
      <w:tr w:rsidR="00D13271" w:rsidRPr="002F4D99" w:rsidTr="00A05C3D">
        <w:trPr>
          <w:jc w:val="center"/>
        </w:trPr>
        <w:tc>
          <w:tcPr>
            <w:tcW w:w="1135" w:type="dxa"/>
            <w:vAlign w:val="center"/>
          </w:tcPr>
          <w:p w:rsidR="00D13271" w:rsidRPr="00DD7B5F" w:rsidRDefault="00D13271" w:rsidP="00A05C3D">
            <w:pPr>
              <w:jc w:val="center"/>
              <w:rPr>
                <w:rFonts w:ascii="宋体" w:eastAsia="宋体" w:hAnsi="宋体" w:cs="黑体"/>
                <w:b/>
                <w:bCs/>
              </w:rPr>
            </w:pPr>
            <w:r w:rsidRPr="00DD7B5F">
              <w:rPr>
                <w:rFonts w:ascii="宋体" w:eastAsia="宋体" w:hAnsi="宋体" w:cs="黑体" w:hint="eastAsia"/>
                <w:b/>
                <w:bCs/>
              </w:rPr>
              <w:t>指定教材</w:t>
            </w:r>
          </w:p>
        </w:tc>
        <w:tc>
          <w:tcPr>
            <w:tcW w:w="7094" w:type="dxa"/>
            <w:gridSpan w:val="3"/>
            <w:vAlign w:val="center"/>
          </w:tcPr>
          <w:p w:rsidR="00D13271" w:rsidRPr="00DD7B5F" w:rsidRDefault="009C7802" w:rsidP="00D123FB">
            <w:pPr>
              <w:rPr>
                <w:rFonts w:ascii="宋体" w:eastAsia="宋体" w:hAnsi="宋体"/>
              </w:rPr>
            </w:pPr>
            <w:r w:rsidRPr="009C7802">
              <w:rPr>
                <w:rFonts w:ascii="宋体" w:eastAsia="宋体" w:hAnsi="宋体" w:hint="eastAsia"/>
              </w:rPr>
              <w:t>邵春福，《交通规划原理</w:t>
            </w:r>
            <w:r w:rsidR="00D123FB">
              <w:rPr>
                <w:rFonts w:ascii="宋体" w:eastAsia="宋体" w:hAnsi="宋体" w:hint="eastAsia"/>
              </w:rPr>
              <w:t>（第二版）</w:t>
            </w:r>
            <w:r w:rsidRPr="009C7802">
              <w:rPr>
                <w:rFonts w:ascii="宋体" w:eastAsia="宋体" w:hAnsi="宋体" w:hint="eastAsia"/>
              </w:rPr>
              <w:t>》，中国铁道出版社，</w:t>
            </w:r>
            <w:r w:rsidRPr="009C7802">
              <w:rPr>
                <w:rFonts w:ascii="宋体" w:eastAsia="宋体" w:hAnsi="宋体"/>
              </w:rPr>
              <w:t>20</w:t>
            </w:r>
            <w:r w:rsidR="00D123FB">
              <w:rPr>
                <w:rFonts w:ascii="宋体" w:eastAsia="宋体" w:hAnsi="宋体" w:hint="eastAsia"/>
              </w:rPr>
              <w:t>18</w:t>
            </w:r>
            <w:r w:rsidRPr="009C7802">
              <w:rPr>
                <w:rFonts w:ascii="宋体" w:eastAsia="宋体" w:hAnsi="宋体"/>
              </w:rPr>
              <w:t>年</w:t>
            </w:r>
          </w:p>
        </w:tc>
      </w:tr>
    </w:tbl>
    <w:p w:rsidR="00E05E8B" w:rsidRDefault="00E05E8B" w:rsidP="007D0BFC">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7D0BFC">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7C6E0C" w:rsidRPr="00315551" w:rsidRDefault="00C2737E" w:rsidP="007D0BFC">
      <w:pPr>
        <w:pStyle w:val="a3"/>
        <w:spacing w:beforeLines="50" w:afterLines="50"/>
        <w:ind w:firstLineChars="200" w:firstLine="420"/>
        <w:rPr>
          <w:rFonts w:hAnsi="宋体" w:cs="宋体"/>
        </w:rPr>
      </w:pPr>
      <w:r w:rsidRPr="00315551">
        <w:rPr>
          <w:rFonts w:hAnsi="宋体" w:cs="宋体" w:hint="eastAsia"/>
        </w:rPr>
        <w:t>本</w:t>
      </w:r>
      <w:r w:rsidR="007C6E0C" w:rsidRPr="00315551">
        <w:rPr>
          <w:rFonts w:hAnsi="宋体" w:cs="宋体" w:hint="eastAsia"/>
        </w:rPr>
        <w:t>课程</w:t>
      </w:r>
      <w:r w:rsidR="00E33218" w:rsidRPr="00315551">
        <w:rPr>
          <w:rFonts w:hAnsi="宋体" w:cs="宋体" w:hint="eastAsia"/>
        </w:rPr>
        <w:t>是交通运输专业的必修课程,</w:t>
      </w:r>
      <w:r w:rsidRPr="00315551">
        <w:rPr>
          <w:rFonts w:hAnsi="宋体" w:cs="宋体" w:hint="eastAsia"/>
        </w:rPr>
        <w:t>包括</w:t>
      </w:r>
      <w:r w:rsidR="007C6E0C" w:rsidRPr="00315551">
        <w:rPr>
          <w:rFonts w:hAnsi="宋体" w:cs="宋体" w:hint="eastAsia"/>
        </w:rPr>
        <w:t>交通</w:t>
      </w:r>
      <w:r w:rsidRPr="00315551">
        <w:rPr>
          <w:rFonts w:hAnsi="宋体" w:cs="宋体" w:hint="eastAsia"/>
        </w:rPr>
        <w:t>规划</w:t>
      </w:r>
      <w:r w:rsidR="007C6E0C" w:rsidRPr="00315551">
        <w:rPr>
          <w:rFonts w:hAnsi="宋体" w:cs="宋体" w:hint="eastAsia"/>
        </w:rPr>
        <w:t>调查、交通与土地利用、交通网络布局规划与设计、交通</w:t>
      </w:r>
      <w:r w:rsidR="007211A1" w:rsidRPr="00315551">
        <w:rPr>
          <w:rFonts w:hAnsi="宋体" w:cs="宋体" w:hint="eastAsia"/>
        </w:rPr>
        <w:t>需求分析四阶段法</w:t>
      </w:r>
      <w:r w:rsidR="007C6E0C" w:rsidRPr="00315551">
        <w:rPr>
          <w:rFonts w:hAnsi="宋体" w:cs="宋体" w:hint="eastAsia"/>
        </w:rPr>
        <w:t>以及规划案例分析等内容。通过本课程的学习，学生应全面了解交通规划的基本概念和规划过程，重点掌握交通</w:t>
      </w:r>
      <w:r w:rsidR="007211A1" w:rsidRPr="00315551">
        <w:rPr>
          <w:rFonts w:hAnsi="宋体" w:cs="宋体" w:hint="eastAsia"/>
        </w:rPr>
        <w:t>发生与吸引、交通分布、交通方式分担、交通流分配</w:t>
      </w:r>
      <w:r w:rsidR="007C6E0C" w:rsidRPr="00315551">
        <w:rPr>
          <w:rFonts w:hAnsi="宋体" w:cs="宋体" w:hint="eastAsia"/>
        </w:rPr>
        <w:t>的基本</w:t>
      </w:r>
      <w:r w:rsidR="00A05C3D" w:rsidRPr="00315551">
        <w:rPr>
          <w:rFonts w:hAnsi="宋体" w:cs="宋体" w:hint="eastAsia"/>
        </w:rPr>
        <w:t>理论与常用</w:t>
      </w:r>
      <w:r w:rsidR="007C6E0C" w:rsidRPr="00315551">
        <w:rPr>
          <w:rFonts w:hAnsi="宋体" w:cs="宋体" w:hint="eastAsia"/>
        </w:rPr>
        <w:t>模型，初步具备应用这些理论、方法和技术进行交通</w:t>
      </w:r>
      <w:r w:rsidR="0027746C" w:rsidRPr="00315551">
        <w:rPr>
          <w:rFonts w:hAnsi="宋体" w:cs="宋体" w:hint="eastAsia"/>
        </w:rPr>
        <w:t>需求预测</w:t>
      </w:r>
      <w:r w:rsidR="007211A1" w:rsidRPr="00315551">
        <w:rPr>
          <w:rFonts w:hAnsi="宋体" w:cs="宋体" w:hint="eastAsia"/>
        </w:rPr>
        <w:t>的能力</w:t>
      </w:r>
      <w:r w:rsidR="007C6E0C" w:rsidRPr="00315551">
        <w:rPr>
          <w:rFonts w:hAnsi="宋体" w:cs="宋体" w:hint="eastAsia"/>
        </w:rPr>
        <w:t>。</w:t>
      </w:r>
      <w:r w:rsidR="0027746C" w:rsidRPr="00315551">
        <w:rPr>
          <w:rFonts w:hAnsi="宋体" w:cs="宋体" w:hint="eastAsia"/>
        </w:rPr>
        <w:t>在教学过程中，应</w:t>
      </w:r>
      <w:r w:rsidR="00A2155E" w:rsidRPr="00315551">
        <w:rPr>
          <w:rFonts w:hAnsi="宋体" w:cs="宋体" w:hint="eastAsia"/>
        </w:rPr>
        <w:t>注意</w:t>
      </w:r>
      <w:r w:rsidR="0027746C" w:rsidRPr="00315551">
        <w:rPr>
          <w:rFonts w:hAnsi="宋体" w:cs="宋体" w:hint="eastAsia"/>
        </w:rPr>
        <w:t>引导学生理解交通规划</w:t>
      </w:r>
      <w:r w:rsidR="00A2155E" w:rsidRPr="00315551">
        <w:rPr>
          <w:rFonts w:hAnsi="宋体" w:cs="宋体" w:hint="eastAsia"/>
        </w:rPr>
        <w:t>理论与方法</w:t>
      </w:r>
      <w:r w:rsidR="0027746C" w:rsidRPr="00315551">
        <w:rPr>
          <w:rFonts w:hAnsi="宋体" w:cs="宋体" w:hint="eastAsia"/>
        </w:rPr>
        <w:t>的</w:t>
      </w:r>
      <w:r w:rsidR="00A2155E" w:rsidRPr="00315551">
        <w:rPr>
          <w:rFonts w:hAnsi="宋体" w:cs="宋体" w:hint="eastAsia"/>
        </w:rPr>
        <w:t>发展</w:t>
      </w:r>
      <w:r w:rsidR="00684E34" w:rsidRPr="00315551">
        <w:rPr>
          <w:rFonts w:hAnsi="宋体" w:cs="宋体" w:hint="eastAsia"/>
        </w:rPr>
        <w:t>变化</w:t>
      </w:r>
      <w:r w:rsidR="0027746C" w:rsidRPr="00315551">
        <w:rPr>
          <w:rFonts w:hAnsi="宋体" w:cs="宋体" w:hint="eastAsia"/>
        </w:rPr>
        <w:t>，树立</w:t>
      </w:r>
      <w:r w:rsidR="00684E34" w:rsidRPr="00315551">
        <w:rPr>
          <w:rFonts w:hAnsi="宋体" w:cs="宋体" w:hint="eastAsia"/>
        </w:rPr>
        <w:t>多种</w:t>
      </w:r>
      <w:r w:rsidR="0027746C" w:rsidRPr="00315551">
        <w:rPr>
          <w:rFonts w:hAnsi="宋体" w:cs="宋体" w:hint="eastAsia"/>
        </w:rPr>
        <w:t>交通运输方式</w:t>
      </w:r>
      <w:r w:rsidR="00A2155E" w:rsidRPr="00315551">
        <w:rPr>
          <w:rFonts w:hAnsi="宋体" w:cs="宋体" w:hint="eastAsia"/>
        </w:rPr>
        <w:t>相互</w:t>
      </w:r>
      <w:r w:rsidR="0027746C" w:rsidRPr="00315551">
        <w:rPr>
          <w:rFonts w:hAnsi="宋体" w:cs="宋体" w:hint="eastAsia"/>
        </w:rPr>
        <w:t>协调</w:t>
      </w:r>
      <w:r w:rsidR="00A2155E" w:rsidRPr="00315551">
        <w:rPr>
          <w:rFonts w:hAnsi="宋体" w:cs="宋体" w:hint="eastAsia"/>
        </w:rPr>
        <w:t>、促进交通与环境</w:t>
      </w:r>
      <w:r w:rsidR="0027746C" w:rsidRPr="00315551">
        <w:rPr>
          <w:rFonts w:hAnsi="宋体" w:cs="宋体" w:hint="eastAsia"/>
        </w:rPr>
        <w:t>可持续发展</w:t>
      </w:r>
      <w:r w:rsidR="00A2155E" w:rsidRPr="00315551">
        <w:rPr>
          <w:rFonts w:hAnsi="宋体" w:cs="宋体" w:hint="eastAsia"/>
        </w:rPr>
        <w:t>的</w:t>
      </w:r>
      <w:r w:rsidR="00684E34" w:rsidRPr="00315551">
        <w:rPr>
          <w:rFonts w:hAnsi="宋体" w:cs="宋体" w:hint="eastAsia"/>
        </w:rPr>
        <w:t>规划</w:t>
      </w:r>
      <w:r w:rsidR="00A2155E" w:rsidRPr="00315551">
        <w:rPr>
          <w:rFonts w:hAnsi="宋体" w:cs="宋体" w:hint="eastAsia"/>
        </w:rPr>
        <w:t>理念</w:t>
      </w:r>
      <w:r w:rsidR="0027746C" w:rsidRPr="00315551">
        <w:rPr>
          <w:rFonts w:hAnsi="宋体" w:cs="宋体" w:hint="eastAsia"/>
        </w:rPr>
        <w:t>。</w:t>
      </w:r>
    </w:p>
    <w:p w:rsidR="00E05E8B" w:rsidRPr="00FB77A1" w:rsidRDefault="00E05E8B" w:rsidP="007D0BFC">
      <w:pPr>
        <w:pStyle w:val="a3"/>
        <w:spacing w:beforeLines="50" w:afterLines="50"/>
        <w:ind w:firstLineChars="200" w:firstLine="480"/>
        <w:rPr>
          <w:rFonts w:hAnsi="宋体" w:cs="宋体"/>
        </w:rPr>
      </w:pPr>
      <w:r w:rsidRPr="00FB77A1">
        <w:rPr>
          <w:rFonts w:ascii="黑体" w:eastAsia="黑体" w:hAnsi="黑体" w:cs="宋体" w:hint="eastAsia"/>
          <w:sz w:val="24"/>
          <w:szCs w:val="24"/>
        </w:rPr>
        <w:t>（二）课程目标：</w:t>
      </w:r>
    </w:p>
    <w:p w:rsidR="003B39F4" w:rsidRPr="00315551" w:rsidRDefault="00112786" w:rsidP="007D0BFC">
      <w:pPr>
        <w:pStyle w:val="a3"/>
        <w:spacing w:beforeLines="50" w:afterLines="50"/>
        <w:ind w:firstLineChars="200" w:firstLine="420"/>
        <w:rPr>
          <w:rFonts w:hAnsi="宋体" w:cs="宋体"/>
        </w:rPr>
      </w:pPr>
      <w:r w:rsidRPr="00315551">
        <w:rPr>
          <w:rFonts w:hAnsi="宋体" w:cs="宋体" w:hint="eastAsia"/>
        </w:rPr>
        <w:t>课程目标1</w:t>
      </w:r>
      <w:r w:rsidRPr="00315551">
        <w:rPr>
          <w:rFonts w:hAnsi="宋体" w:cs="宋体"/>
        </w:rPr>
        <w:t>：</w:t>
      </w:r>
      <w:r w:rsidR="003757E4" w:rsidRPr="00315551">
        <w:rPr>
          <w:rFonts w:hAnsi="宋体" w:cs="宋体" w:hint="eastAsia"/>
        </w:rPr>
        <w:t>理解交通需求预测在交通规划中的作用，</w:t>
      </w:r>
      <w:r w:rsidRPr="00315551">
        <w:rPr>
          <w:rFonts w:hAnsi="宋体" w:cs="宋体" w:hint="eastAsia"/>
        </w:rPr>
        <w:t>熟练</w:t>
      </w:r>
      <w:r w:rsidRPr="00315551">
        <w:rPr>
          <w:rFonts w:hAnsi="宋体" w:cs="宋体"/>
        </w:rPr>
        <w:t>掌握四阶段法</w:t>
      </w:r>
      <w:r w:rsidR="00B810E7" w:rsidRPr="00315551">
        <w:rPr>
          <w:rFonts w:hAnsi="宋体" w:cs="宋体" w:hint="eastAsia"/>
        </w:rPr>
        <w:t>的</w:t>
      </w:r>
      <w:r w:rsidRPr="00315551">
        <w:rPr>
          <w:rFonts w:hAnsi="宋体" w:cs="宋体" w:hint="eastAsia"/>
        </w:rPr>
        <w:t>理论</w:t>
      </w:r>
      <w:r w:rsidR="00B810E7" w:rsidRPr="00315551">
        <w:rPr>
          <w:rFonts w:hAnsi="宋体" w:cs="宋体" w:hint="eastAsia"/>
        </w:rPr>
        <w:t>与</w:t>
      </w:r>
      <w:r w:rsidRPr="00315551">
        <w:rPr>
          <w:rFonts w:hAnsi="宋体" w:cs="宋体" w:hint="eastAsia"/>
        </w:rPr>
        <w:t>方法</w:t>
      </w:r>
      <w:r w:rsidR="00530A17" w:rsidRPr="00315551">
        <w:rPr>
          <w:rFonts w:hAnsi="宋体" w:cs="宋体" w:hint="eastAsia"/>
        </w:rPr>
        <w:t>，理解交通需求预测既有方法的</w:t>
      </w:r>
      <w:r w:rsidR="00530A17" w:rsidRPr="00315551">
        <w:rPr>
          <w:rFonts w:hAnsi="宋体" w:cs="宋体"/>
        </w:rPr>
        <w:t>现存问题与改进方向</w:t>
      </w:r>
      <w:r w:rsidRPr="00315551">
        <w:rPr>
          <w:rFonts w:hAnsi="宋体" w:cs="宋体" w:hint="eastAsia"/>
        </w:rPr>
        <w:t>，</w:t>
      </w:r>
      <w:r w:rsidR="00B810E7" w:rsidRPr="00315551">
        <w:rPr>
          <w:rFonts w:hAnsi="宋体" w:cs="宋体" w:hint="eastAsia"/>
        </w:rPr>
        <w:t>能够</w:t>
      </w:r>
      <w:r w:rsidRPr="00315551">
        <w:rPr>
          <w:rFonts w:hAnsi="宋体" w:cs="宋体" w:hint="eastAsia"/>
        </w:rPr>
        <w:t>结合交通规划项目实际情况</w:t>
      </w:r>
      <w:r w:rsidRPr="00315551">
        <w:rPr>
          <w:rFonts w:hAnsi="宋体" w:cs="宋体"/>
        </w:rPr>
        <w:t>构建</w:t>
      </w:r>
      <w:r w:rsidR="00B810E7" w:rsidRPr="00315551">
        <w:rPr>
          <w:rFonts w:hAnsi="宋体" w:cs="宋体" w:hint="eastAsia"/>
        </w:rPr>
        <w:t>恰当的</w:t>
      </w:r>
      <w:r w:rsidRPr="00315551">
        <w:rPr>
          <w:rFonts w:hAnsi="宋体" w:cs="宋体" w:hint="eastAsia"/>
        </w:rPr>
        <w:t>交通需求预测</w:t>
      </w:r>
      <w:r w:rsidRPr="00315551">
        <w:rPr>
          <w:rFonts w:hAnsi="宋体" w:cs="宋体"/>
        </w:rPr>
        <w:t>模型</w:t>
      </w:r>
      <w:r w:rsidR="00B810E7" w:rsidRPr="00315551">
        <w:rPr>
          <w:rFonts w:hAnsi="宋体" w:cs="宋体"/>
        </w:rPr>
        <w:t>并</w:t>
      </w:r>
      <w:r w:rsidR="00B810E7" w:rsidRPr="00315551">
        <w:rPr>
          <w:rFonts w:hAnsi="宋体" w:cs="宋体" w:hint="eastAsia"/>
        </w:rPr>
        <w:t>求解</w:t>
      </w:r>
      <w:r w:rsidRPr="00315551">
        <w:rPr>
          <w:rFonts w:hAnsi="宋体" w:cs="宋体"/>
        </w:rPr>
        <w:t>。</w:t>
      </w:r>
    </w:p>
    <w:p w:rsidR="00016725" w:rsidRPr="00315551" w:rsidRDefault="001872BF" w:rsidP="007D0BFC">
      <w:pPr>
        <w:pStyle w:val="a3"/>
        <w:spacing w:beforeLines="50" w:afterLines="50"/>
        <w:ind w:firstLineChars="200" w:firstLine="420"/>
        <w:rPr>
          <w:rFonts w:hAnsi="宋体" w:cs="宋体"/>
        </w:rPr>
      </w:pPr>
      <w:r w:rsidRPr="00315551">
        <w:rPr>
          <w:rFonts w:hAnsi="宋体" w:cs="宋体" w:hint="eastAsia"/>
        </w:rPr>
        <w:t>课程目标</w:t>
      </w:r>
      <w:r w:rsidR="002742E1" w:rsidRPr="00315551">
        <w:rPr>
          <w:rFonts w:hAnsi="宋体" w:cs="宋体" w:hint="eastAsia"/>
        </w:rPr>
        <w:t>2</w:t>
      </w:r>
      <w:r w:rsidRPr="00315551">
        <w:rPr>
          <w:rFonts w:hAnsi="宋体" w:cs="宋体"/>
        </w:rPr>
        <w:t>：</w:t>
      </w:r>
      <w:r w:rsidR="008831DD" w:rsidRPr="00315551">
        <w:rPr>
          <w:rFonts w:hAnsi="宋体" w:cs="宋体"/>
        </w:rPr>
        <w:t>掌握</w:t>
      </w:r>
      <w:r w:rsidR="008831DD" w:rsidRPr="00315551">
        <w:rPr>
          <w:rFonts w:hAnsi="宋体" w:cs="宋体" w:hint="eastAsia"/>
        </w:rPr>
        <w:t>交通与土地利用、交通网络布局等规划基本理论</w:t>
      </w:r>
      <w:r w:rsidR="002742E1" w:rsidRPr="00315551">
        <w:rPr>
          <w:rFonts w:hAnsi="宋体" w:cs="宋体"/>
        </w:rPr>
        <w:t>，</w:t>
      </w:r>
      <w:r w:rsidRPr="00315551">
        <w:rPr>
          <w:rFonts w:hAnsi="宋体" w:cs="宋体"/>
        </w:rPr>
        <w:t>能</w:t>
      </w:r>
      <w:r w:rsidRPr="00315551">
        <w:rPr>
          <w:rFonts w:hAnsi="宋体" w:cs="宋体" w:hint="eastAsia"/>
        </w:rPr>
        <w:t>够运用相关</w:t>
      </w:r>
      <w:r w:rsidR="00016725" w:rsidRPr="00315551">
        <w:rPr>
          <w:rFonts w:hAnsi="宋体" w:cs="宋体" w:hint="eastAsia"/>
        </w:rPr>
        <w:t>知识</w:t>
      </w:r>
      <w:r w:rsidR="00726189" w:rsidRPr="00315551">
        <w:rPr>
          <w:rFonts w:hAnsi="宋体" w:cs="宋体" w:hint="eastAsia"/>
        </w:rPr>
        <w:t>和系统分析思想</w:t>
      </w:r>
      <w:r w:rsidRPr="00315551">
        <w:rPr>
          <w:rFonts w:hAnsi="宋体" w:cs="宋体"/>
        </w:rPr>
        <w:t>识别、描述和有效分解交通规划工程问题</w:t>
      </w:r>
      <w:r w:rsidRPr="00315551">
        <w:rPr>
          <w:rFonts w:hAnsi="宋体" w:cs="宋体" w:hint="eastAsia"/>
        </w:rPr>
        <w:t>，并</w:t>
      </w:r>
      <w:r w:rsidR="00D123FB" w:rsidRPr="00315551">
        <w:rPr>
          <w:rFonts w:hAnsi="宋体" w:cs="宋体" w:hint="eastAsia"/>
        </w:rPr>
        <w:t>能将</w:t>
      </w:r>
      <w:r w:rsidR="00D123FB">
        <w:rPr>
          <w:rFonts w:hAnsi="宋体" w:cs="宋体" w:hint="eastAsia"/>
        </w:rPr>
        <w:t>交通规划的基本理论、方法与模型</w:t>
      </w:r>
      <w:r w:rsidR="00D123FB" w:rsidRPr="00315551">
        <w:rPr>
          <w:rFonts w:hAnsi="宋体" w:cs="宋体" w:hint="eastAsia"/>
        </w:rPr>
        <w:t>用于分析和评价</w:t>
      </w:r>
      <w:r w:rsidR="00D123FB" w:rsidRPr="00315551">
        <w:rPr>
          <w:rFonts w:hAnsi="宋体" w:cs="宋体"/>
        </w:rPr>
        <w:t>交通运输</w:t>
      </w:r>
      <w:r w:rsidR="00D123FB" w:rsidRPr="00315551">
        <w:rPr>
          <w:rFonts w:hAnsi="宋体" w:cs="宋体" w:hint="eastAsia"/>
        </w:rPr>
        <w:t>规划项目</w:t>
      </w:r>
      <w:r w:rsidR="002742E1" w:rsidRPr="00315551">
        <w:rPr>
          <w:rFonts w:hAnsi="宋体" w:cs="宋体" w:hint="eastAsia"/>
        </w:rPr>
        <w:t>，</w:t>
      </w:r>
      <w:r w:rsidR="002742E1" w:rsidRPr="00315551">
        <w:rPr>
          <w:rFonts w:hAnsi="宋体" w:cs="宋体"/>
        </w:rPr>
        <w:t>得到合理有效的结</w:t>
      </w:r>
      <w:r w:rsidR="002742E1" w:rsidRPr="00315551">
        <w:rPr>
          <w:rFonts w:hAnsi="宋体" w:cs="宋体" w:hint="eastAsia"/>
        </w:rPr>
        <w:t>论</w:t>
      </w:r>
      <w:r w:rsidRPr="00315551">
        <w:rPr>
          <w:rFonts w:hAnsi="宋体" w:cs="宋体"/>
        </w:rPr>
        <w:t>。</w:t>
      </w:r>
    </w:p>
    <w:p w:rsidR="00182E48" w:rsidRPr="00315551" w:rsidRDefault="00C2737E" w:rsidP="007D0BFC">
      <w:pPr>
        <w:pStyle w:val="a3"/>
        <w:spacing w:beforeLines="50" w:afterLines="50"/>
        <w:ind w:firstLineChars="200" w:firstLine="420"/>
        <w:rPr>
          <w:rFonts w:hAnsi="宋体" w:cs="宋体"/>
          <w:highlight w:val="yellow"/>
        </w:rPr>
      </w:pPr>
      <w:r w:rsidRPr="00315551">
        <w:rPr>
          <w:rFonts w:hAnsi="宋体" w:cs="宋体" w:hint="eastAsia"/>
        </w:rPr>
        <w:t>课程目标</w:t>
      </w:r>
      <w:r w:rsidRPr="00315551">
        <w:rPr>
          <w:rFonts w:hAnsi="宋体" w:cs="宋体"/>
        </w:rPr>
        <w:t>3：</w:t>
      </w:r>
      <w:r w:rsidR="00D123FB" w:rsidRPr="00315551">
        <w:rPr>
          <w:rFonts w:hAnsi="宋体" w:cs="宋体" w:hint="eastAsia"/>
        </w:rPr>
        <w:t>能综合分析</w:t>
      </w:r>
      <w:r w:rsidR="00D123FB">
        <w:rPr>
          <w:rFonts w:hAnsi="宋体" w:cs="宋体" w:hint="eastAsia"/>
        </w:rPr>
        <w:t>交通规划</w:t>
      </w:r>
      <w:r w:rsidR="00D123FB" w:rsidRPr="00315551">
        <w:rPr>
          <w:rFonts w:hAnsi="宋体" w:cs="宋体" w:hint="eastAsia"/>
        </w:rPr>
        <w:t>具体问题</w:t>
      </w:r>
      <w:r w:rsidR="00FF311D" w:rsidRPr="00315551">
        <w:rPr>
          <w:rFonts w:hAnsi="宋体" w:cs="宋体" w:hint="eastAsia"/>
        </w:rPr>
        <w:t>，理解交通规划师</w:t>
      </w:r>
      <w:r w:rsidR="00F878C5" w:rsidRPr="00315551">
        <w:rPr>
          <w:rFonts w:hAnsi="宋体" w:cs="宋体" w:hint="eastAsia"/>
        </w:rPr>
        <w:t>在城市发展、社</w:t>
      </w:r>
      <w:r w:rsidR="00F878C5" w:rsidRPr="00315551">
        <w:rPr>
          <w:rFonts w:hAnsi="宋体" w:cs="宋体"/>
        </w:rPr>
        <w:t>会</w:t>
      </w:r>
      <w:r w:rsidR="00F878C5" w:rsidRPr="00315551">
        <w:rPr>
          <w:rFonts w:hAnsi="宋体" w:cs="宋体" w:hint="eastAsia"/>
        </w:rPr>
        <w:t>、安全等方面</w:t>
      </w:r>
      <w:r w:rsidR="00FF311D" w:rsidRPr="00315551">
        <w:rPr>
          <w:rFonts w:hAnsi="宋体" w:cs="宋体" w:hint="eastAsia"/>
        </w:rPr>
        <w:t>应承担的责任</w:t>
      </w:r>
      <w:r w:rsidR="00112786" w:rsidRPr="00315551">
        <w:rPr>
          <w:rFonts w:hAnsi="宋体" w:cs="宋体" w:hint="eastAsia"/>
        </w:rPr>
        <w:t>。</w:t>
      </w:r>
    </w:p>
    <w:p w:rsidR="00182E48" w:rsidRPr="00315551" w:rsidRDefault="00DB66C2" w:rsidP="007D0BFC">
      <w:pPr>
        <w:pStyle w:val="a3"/>
        <w:spacing w:beforeLines="50" w:afterLines="50"/>
        <w:ind w:firstLineChars="200" w:firstLine="420"/>
        <w:rPr>
          <w:rFonts w:hAnsi="宋体" w:cs="宋体"/>
        </w:rPr>
      </w:pPr>
      <w:r w:rsidRPr="00315551">
        <w:rPr>
          <w:rFonts w:hAnsi="宋体" w:cs="宋体" w:hint="eastAsia"/>
        </w:rPr>
        <w:t>课程目标</w:t>
      </w:r>
      <w:r w:rsidR="00726189" w:rsidRPr="00315551">
        <w:rPr>
          <w:rFonts w:hAnsi="宋体" w:cs="宋体" w:hint="eastAsia"/>
        </w:rPr>
        <w:t>4</w:t>
      </w:r>
      <w:r w:rsidRPr="00315551">
        <w:rPr>
          <w:rFonts w:hAnsi="宋体" w:cs="宋体"/>
        </w:rPr>
        <w:t>：</w:t>
      </w:r>
      <w:r w:rsidR="00FF311D" w:rsidRPr="00315551">
        <w:rPr>
          <w:rFonts w:hAnsi="宋体" w:cs="宋体" w:hint="eastAsia"/>
        </w:rPr>
        <w:t>熟悉和</w:t>
      </w:r>
      <w:r w:rsidR="00726189" w:rsidRPr="00315551">
        <w:rPr>
          <w:rFonts w:hAnsi="宋体" w:cs="宋体" w:hint="eastAsia"/>
        </w:rPr>
        <w:t>理解交通规划</w:t>
      </w:r>
      <w:r w:rsidR="00F878C5" w:rsidRPr="00315551">
        <w:rPr>
          <w:rFonts w:hAnsi="宋体" w:cs="宋体" w:hint="eastAsia"/>
        </w:rPr>
        <w:t>思想</w:t>
      </w:r>
      <w:r w:rsidR="006E6A09" w:rsidRPr="00315551">
        <w:rPr>
          <w:rFonts w:hAnsi="宋体" w:cs="宋体" w:hint="eastAsia"/>
        </w:rPr>
        <w:t>、</w:t>
      </w:r>
      <w:r w:rsidR="00726189" w:rsidRPr="00315551">
        <w:rPr>
          <w:rFonts w:hAnsi="宋体" w:cs="宋体" w:hint="eastAsia"/>
        </w:rPr>
        <w:t>方法</w:t>
      </w:r>
      <w:r w:rsidR="00F878C5" w:rsidRPr="00315551">
        <w:rPr>
          <w:rFonts w:hAnsi="宋体" w:cs="宋体" w:hint="eastAsia"/>
        </w:rPr>
        <w:t>、</w:t>
      </w:r>
      <w:r w:rsidR="006E6A09" w:rsidRPr="00315551">
        <w:rPr>
          <w:rFonts w:hAnsi="宋体" w:cs="宋体" w:hint="eastAsia"/>
        </w:rPr>
        <w:t>技术</w:t>
      </w:r>
      <w:r w:rsidR="00726189" w:rsidRPr="00315551">
        <w:rPr>
          <w:rFonts w:hAnsi="宋体" w:cs="宋体" w:hint="eastAsia"/>
        </w:rPr>
        <w:t>的发展</w:t>
      </w:r>
      <w:r w:rsidR="00FF311D" w:rsidRPr="00315551">
        <w:rPr>
          <w:rFonts w:hAnsi="宋体" w:cs="宋体"/>
        </w:rPr>
        <w:t>与</w:t>
      </w:r>
      <w:r w:rsidR="00FF311D" w:rsidRPr="00315551">
        <w:rPr>
          <w:rFonts w:hAnsi="宋体" w:cs="宋体" w:hint="eastAsia"/>
        </w:rPr>
        <w:t>环境保护</w:t>
      </w:r>
      <w:r w:rsidR="00F878C5" w:rsidRPr="00315551">
        <w:rPr>
          <w:rFonts w:hAnsi="宋体" w:cs="宋体" w:hint="eastAsia"/>
        </w:rPr>
        <w:t>、</w:t>
      </w:r>
      <w:r w:rsidR="00FF311D" w:rsidRPr="00315551">
        <w:rPr>
          <w:rFonts w:hAnsi="宋体" w:cs="宋体" w:hint="eastAsia"/>
        </w:rPr>
        <w:t>可持续发展</w:t>
      </w:r>
      <w:r w:rsidR="00FF311D" w:rsidRPr="00315551">
        <w:rPr>
          <w:rFonts w:hAnsi="宋体" w:cs="宋体"/>
        </w:rPr>
        <w:t>的关系</w:t>
      </w:r>
      <w:r w:rsidR="00FF311D" w:rsidRPr="00315551">
        <w:rPr>
          <w:rFonts w:hAnsi="宋体" w:cs="宋体" w:hint="eastAsia"/>
        </w:rPr>
        <w:t>，</w:t>
      </w:r>
      <w:r w:rsidR="003311AF" w:rsidRPr="00315551">
        <w:rPr>
          <w:rFonts w:hAnsi="宋体" w:cs="宋体"/>
        </w:rPr>
        <w:t>树立综合交通运输的理念</w:t>
      </w:r>
      <w:r w:rsidR="00F369A8" w:rsidRPr="00315551">
        <w:rPr>
          <w:rFonts w:hAnsi="宋体" w:cs="宋体" w:hint="eastAsia"/>
        </w:rPr>
        <w:t>。</w:t>
      </w:r>
    </w:p>
    <w:p w:rsidR="00E05E8B" w:rsidRDefault="00E05E8B" w:rsidP="007D0BFC">
      <w:pPr>
        <w:pStyle w:val="a3"/>
        <w:spacing w:beforeLines="50" w:afterLines="5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0461BD" w:rsidRPr="00E56B60" w:rsidRDefault="000461BD" w:rsidP="007D0BFC">
      <w:pPr>
        <w:pStyle w:val="a3"/>
        <w:spacing w:beforeLines="50" w:afterLines="50"/>
        <w:ind w:firstLineChars="200" w:firstLine="420"/>
        <w:rPr>
          <w:rFonts w:hAnsi="宋体" w:cs="宋体"/>
        </w:rPr>
      </w:pPr>
      <w:r w:rsidRPr="00E56B60">
        <w:rPr>
          <w:rFonts w:hAnsi="宋体" w:cs="宋体" w:hint="eastAsia"/>
        </w:rPr>
        <w:t>本课程支撑专业培养计划中毕业要求</w:t>
      </w:r>
      <w:r>
        <w:rPr>
          <w:rFonts w:hAnsi="宋体" w:cs="宋体" w:hint="eastAsia"/>
        </w:rPr>
        <w:t>1</w:t>
      </w:r>
      <w:r w:rsidRPr="00E56B60">
        <w:rPr>
          <w:rFonts w:hAnsi="宋体" w:cs="宋体" w:hint="eastAsia"/>
        </w:rPr>
        <w:t>、毕业要求</w:t>
      </w:r>
      <w:r>
        <w:rPr>
          <w:rFonts w:hAnsi="宋体" w:cs="宋体" w:hint="eastAsia"/>
        </w:rPr>
        <w:t>6</w:t>
      </w:r>
      <w:r w:rsidRPr="00E56B60">
        <w:rPr>
          <w:rFonts w:hAnsi="宋体" w:cs="宋体" w:hint="eastAsia"/>
        </w:rPr>
        <w:t>和毕业要求</w:t>
      </w:r>
      <w:r>
        <w:rPr>
          <w:rFonts w:hAnsi="宋体" w:cs="宋体" w:hint="eastAsia"/>
        </w:rPr>
        <w:t>7</w:t>
      </w:r>
      <w:r w:rsidRPr="00E56B60">
        <w:rPr>
          <w:rFonts w:hAnsi="宋体" w:cs="宋体" w:hint="eastAsia"/>
        </w:rPr>
        <w:t>：</w:t>
      </w:r>
    </w:p>
    <w:p w:rsidR="000461BD" w:rsidRDefault="000461BD" w:rsidP="007D0BFC">
      <w:pPr>
        <w:pStyle w:val="a3"/>
        <w:spacing w:beforeLines="50" w:afterLines="50"/>
        <w:ind w:firstLineChars="199" w:firstLine="418"/>
        <w:rPr>
          <w:rFonts w:hAnsi="宋体" w:cs="宋体"/>
        </w:rPr>
      </w:pPr>
      <w:r>
        <w:rPr>
          <w:rFonts w:hAnsi="宋体" w:cs="宋体" w:hint="eastAsia"/>
        </w:rPr>
        <w:t>毕业要求</w:t>
      </w:r>
      <w:r w:rsidRPr="00E56B60">
        <w:rPr>
          <w:rFonts w:hAnsi="宋体" w:cs="宋体" w:hint="eastAsia"/>
        </w:rPr>
        <w:t>观测点</w:t>
      </w:r>
      <w:r w:rsidRPr="00E56B60">
        <w:rPr>
          <w:rFonts w:hAnsi="宋体" w:cs="宋体"/>
        </w:rPr>
        <w:t>1-2：能针对具体的交通运输工程问题建立数学模型并求解。</w:t>
      </w:r>
    </w:p>
    <w:p w:rsidR="000461BD" w:rsidRPr="00E56B60" w:rsidRDefault="000461BD" w:rsidP="007D0BFC">
      <w:pPr>
        <w:pStyle w:val="a3"/>
        <w:spacing w:beforeLines="50" w:afterLines="50"/>
        <w:ind w:firstLineChars="199" w:firstLine="418"/>
        <w:rPr>
          <w:rFonts w:hAnsi="宋体" w:cs="宋体"/>
        </w:rPr>
      </w:pPr>
      <w:r>
        <w:rPr>
          <w:rFonts w:hAnsi="宋体" w:cs="宋体" w:hint="eastAsia"/>
        </w:rPr>
        <w:t>毕业要求</w:t>
      </w:r>
      <w:r w:rsidRPr="00E56B60">
        <w:rPr>
          <w:rFonts w:hAnsi="宋体" w:cs="宋体" w:hint="eastAsia"/>
        </w:rPr>
        <w:t>观测点</w:t>
      </w:r>
      <w:r w:rsidRPr="00E56B60">
        <w:rPr>
          <w:rFonts w:hAnsi="宋体" w:cs="宋体"/>
        </w:rPr>
        <w:t>1-4：能够将相关知识和数学模型方法用于交通运输工程问题解决方案的比较与综合。</w:t>
      </w:r>
    </w:p>
    <w:p w:rsidR="000461BD" w:rsidRDefault="000461BD" w:rsidP="007D0BFC">
      <w:pPr>
        <w:pStyle w:val="a3"/>
        <w:spacing w:beforeLines="50" w:afterLines="50"/>
        <w:ind w:firstLineChars="199" w:firstLine="418"/>
        <w:rPr>
          <w:rFonts w:hAnsi="宋体" w:cs="宋体"/>
        </w:rPr>
      </w:pPr>
      <w:r w:rsidRPr="00E56B60">
        <w:rPr>
          <w:rFonts w:hAnsi="宋体" w:cs="宋体"/>
        </w:rPr>
        <w:t>毕业要求</w:t>
      </w:r>
      <w:r w:rsidRPr="00E56B60">
        <w:rPr>
          <w:rFonts w:hAnsi="宋体" w:cs="宋体" w:hint="eastAsia"/>
        </w:rPr>
        <w:t>观测点</w:t>
      </w:r>
      <w:r w:rsidRPr="00E56B60">
        <w:rPr>
          <w:rFonts w:hAnsi="宋体" w:cs="宋体"/>
        </w:rPr>
        <w:t>6-2：能分析和评价交通运输工程实践对社会、健康、安全、法律、文化的影响，以及这些制约因素对项目实施的影响，并理解应承担的责任</w:t>
      </w:r>
      <w:r w:rsidR="00315551">
        <w:rPr>
          <w:rFonts w:hAnsi="宋体" w:cs="宋体" w:hint="eastAsia"/>
        </w:rPr>
        <w:t>。</w:t>
      </w:r>
    </w:p>
    <w:p w:rsidR="000461BD" w:rsidRPr="00E56B60" w:rsidRDefault="000461BD" w:rsidP="007D0BFC">
      <w:pPr>
        <w:pStyle w:val="a3"/>
        <w:spacing w:beforeLines="50" w:afterLines="50"/>
        <w:ind w:firstLineChars="199" w:firstLine="418"/>
        <w:rPr>
          <w:rFonts w:hAnsi="宋体" w:cs="宋体"/>
        </w:rPr>
      </w:pPr>
      <w:r w:rsidRPr="00E56B60">
        <w:rPr>
          <w:rFonts w:hAnsi="宋体" w:cs="宋体"/>
        </w:rPr>
        <w:lastRenderedPageBreak/>
        <w:t>毕业要求</w:t>
      </w:r>
      <w:r w:rsidRPr="007A5D87">
        <w:rPr>
          <w:rFonts w:hAnsi="宋体" w:cs="宋体" w:hint="eastAsia"/>
        </w:rPr>
        <w:t>观测点</w:t>
      </w:r>
      <w:r w:rsidRPr="007A5D87">
        <w:rPr>
          <w:rFonts w:hAnsi="宋体" w:cs="宋体"/>
        </w:rPr>
        <w:t>7-2：能够站在环境保护和可持续发展的角度思考交通运输工程实践的可持续性，评价交通运输项目全生命周期中可能对人类和环境造成的损害和隐患。</w:t>
      </w:r>
    </w:p>
    <w:p w:rsidR="00E05E8B" w:rsidRPr="00EB7EB1" w:rsidRDefault="00DD7B5F" w:rsidP="007D0BFC">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2"/>
        <w:gridCol w:w="3080"/>
        <w:gridCol w:w="3472"/>
        <w:gridCol w:w="1560"/>
      </w:tblGrid>
      <w:tr w:rsidR="003D19F9" w:rsidTr="00D123FB">
        <w:trPr>
          <w:jc w:val="center"/>
        </w:trPr>
        <w:tc>
          <w:tcPr>
            <w:tcW w:w="1302" w:type="dxa"/>
            <w:vAlign w:val="center"/>
          </w:tcPr>
          <w:p w:rsidR="003D19F9" w:rsidRDefault="003D19F9" w:rsidP="007D0BFC">
            <w:pPr>
              <w:pStyle w:val="a3"/>
              <w:spacing w:beforeLines="50" w:afterLines="50"/>
              <w:jc w:val="center"/>
              <w:rPr>
                <w:rFonts w:ascii="黑体" w:hAnsi="宋体"/>
                <w:b/>
                <w:bCs/>
                <w:szCs w:val="21"/>
              </w:rPr>
            </w:pPr>
            <w:r>
              <w:rPr>
                <w:rFonts w:ascii="黑体" w:hAnsi="宋体" w:hint="eastAsia"/>
                <w:b/>
                <w:bCs/>
                <w:szCs w:val="21"/>
              </w:rPr>
              <w:t>课程目标</w:t>
            </w:r>
          </w:p>
        </w:tc>
        <w:tc>
          <w:tcPr>
            <w:tcW w:w="3080" w:type="dxa"/>
            <w:vAlign w:val="center"/>
          </w:tcPr>
          <w:p w:rsidR="003D19F9" w:rsidRDefault="003D19F9" w:rsidP="007D0BFC">
            <w:pPr>
              <w:pStyle w:val="a3"/>
              <w:spacing w:beforeLines="50" w:afterLines="50"/>
              <w:jc w:val="center"/>
              <w:rPr>
                <w:rFonts w:ascii="黑体" w:hAnsi="宋体"/>
                <w:b/>
                <w:bCs/>
                <w:szCs w:val="21"/>
              </w:rPr>
            </w:pPr>
            <w:r>
              <w:rPr>
                <w:rFonts w:ascii="黑体" w:hAnsi="宋体" w:hint="eastAsia"/>
                <w:b/>
                <w:bCs/>
                <w:szCs w:val="21"/>
              </w:rPr>
              <w:t>课程子目标</w:t>
            </w:r>
          </w:p>
        </w:tc>
        <w:tc>
          <w:tcPr>
            <w:tcW w:w="3472" w:type="dxa"/>
            <w:vAlign w:val="center"/>
          </w:tcPr>
          <w:p w:rsidR="003D19F9" w:rsidRDefault="003D19F9" w:rsidP="007D0BFC">
            <w:pPr>
              <w:pStyle w:val="a3"/>
              <w:spacing w:beforeLines="50" w:afterLines="50"/>
              <w:jc w:val="center"/>
              <w:rPr>
                <w:rFonts w:ascii="黑体" w:hAnsi="宋体"/>
                <w:b/>
                <w:bCs/>
                <w:szCs w:val="21"/>
              </w:rPr>
            </w:pPr>
            <w:r>
              <w:rPr>
                <w:rFonts w:ascii="黑体" w:hAnsi="宋体" w:hint="eastAsia"/>
                <w:b/>
                <w:bCs/>
                <w:szCs w:val="21"/>
              </w:rPr>
              <w:t>对应课程内容</w:t>
            </w:r>
          </w:p>
        </w:tc>
        <w:tc>
          <w:tcPr>
            <w:tcW w:w="1560" w:type="dxa"/>
            <w:vAlign w:val="center"/>
          </w:tcPr>
          <w:p w:rsidR="003D19F9" w:rsidRDefault="003D19F9" w:rsidP="007D0BFC">
            <w:pPr>
              <w:pStyle w:val="a3"/>
              <w:spacing w:beforeLines="50" w:afterLines="50"/>
              <w:jc w:val="center"/>
              <w:rPr>
                <w:rFonts w:ascii="黑体" w:hAnsi="宋体"/>
                <w:b/>
                <w:bCs/>
                <w:szCs w:val="21"/>
              </w:rPr>
            </w:pPr>
            <w:r>
              <w:rPr>
                <w:rFonts w:ascii="黑体" w:hAnsi="宋体" w:hint="eastAsia"/>
                <w:b/>
                <w:bCs/>
                <w:szCs w:val="21"/>
              </w:rPr>
              <w:t>对应毕业要求</w:t>
            </w:r>
          </w:p>
        </w:tc>
      </w:tr>
      <w:tr w:rsidR="00A054D6" w:rsidTr="00D123FB">
        <w:trPr>
          <w:trHeight w:val="526"/>
          <w:jc w:val="center"/>
        </w:trPr>
        <w:tc>
          <w:tcPr>
            <w:tcW w:w="1302" w:type="dxa"/>
            <w:vMerge w:val="restart"/>
            <w:vAlign w:val="center"/>
          </w:tcPr>
          <w:p w:rsidR="00A054D6" w:rsidRDefault="00A054D6" w:rsidP="007D0BFC">
            <w:pPr>
              <w:pStyle w:val="a3"/>
              <w:spacing w:beforeLines="50" w:afterLines="50"/>
              <w:jc w:val="center"/>
              <w:rPr>
                <w:rFonts w:hAnsi="宋体" w:cs="宋体"/>
                <w:szCs w:val="21"/>
              </w:rPr>
            </w:pPr>
            <w:r>
              <w:rPr>
                <w:rFonts w:hAnsi="宋体" w:cs="宋体" w:hint="eastAsia"/>
                <w:szCs w:val="21"/>
              </w:rPr>
              <w:t>课程目标1</w:t>
            </w:r>
          </w:p>
        </w:tc>
        <w:tc>
          <w:tcPr>
            <w:tcW w:w="3080" w:type="dxa"/>
            <w:vAlign w:val="center"/>
          </w:tcPr>
          <w:p w:rsidR="00A054D6" w:rsidRPr="004D31F4" w:rsidRDefault="00A054D6" w:rsidP="00F369A8">
            <w:pPr>
              <w:pStyle w:val="a3"/>
              <w:rPr>
                <w:rFonts w:hAnsi="宋体" w:cs="宋体"/>
              </w:rPr>
            </w:pPr>
            <w:r w:rsidRPr="004D31F4">
              <w:rPr>
                <w:rFonts w:hAnsi="宋体" w:cs="宋体" w:hint="eastAsia"/>
              </w:rPr>
              <w:t>理解交通需求预测在交通规划中的作用</w:t>
            </w:r>
          </w:p>
        </w:tc>
        <w:tc>
          <w:tcPr>
            <w:tcW w:w="3472" w:type="dxa"/>
            <w:vAlign w:val="center"/>
          </w:tcPr>
          <w:p w:rsidR="00A054D6" w:rsidRDefault="00A054D6" w:rsidP="00F369A8">
            <w:pPr>
              <w:pStyle w:val="a3"/>
              <w:spacing w:line="0" w:lineRule="atLeast"/>
              <w:rPr>
                <w:rFonts w:hAnsi="宋体" w:cs="宋体"/>
              </w:rPr>
            </w:pPr>
            <w:r w:rsidRPr="00877E68">
              <w:rPr>
                <w:rFonts w:hAnsi="宋体" w:cs="宋体" w:hint="eastAsia"/>
              </w:rPr>
              <w:t>第一章</w:t>
            </w:r>
            <w:r>
              <w:rPr>
                <w:rFonts w:hAnsi="宋体" w:cs="宋体" w:hint="eastAsia"/>
              </w:rPr>
              <w:t>：</w:t>
            </w:r>
            <w:r w:rsidRPr="00877E68">
              <w:rPr>
                <w:rFonts w:hAnsi="宋体" w:cs="宋体"/>
              </w:rPr>
              <w:t>交通规划的内容</w:t>
            </w:r>
          </w:p>
        </w:tc>
        <w:tc>
          <w:tcPr>
            <w:tcW w:w="1560" w:type="dxa"/>
            <w:vMerge w:val="restart"/>
            <w:vAlign w:val="center"/>
          </w:tcPr>
          <w:p w:rsidR="00A054D6" w:rsidRDefault="00A054D6" w:rsidP="007D0BFC">
            <w:pPr>
              <w:pStyle w:val="a3"/>
              <w:spacing w:beforeLines="50" w:afterLines="50"/>
              <w:jc w:val="center"/>
              <w:rPr>
                <w:rFonts w:hAnsi="宋体" w:cs="宋体"/>
              </w:rPr>
            </w:pPr>
            <w:r>
              <w:rPr>
                <w:rFonts w:hAnsi="宋体" w:cs="宋体" w:hint="eastAsia"/>
              </w:rPr>
              <w:t>1-2</w:t>
            </w:r>
          </w:p>
        </w:tc>
      </w:tr>
      <w:tr w:rsidR="00A054D6" w:rsidTr="00D123FB">
        <w:trPr>
          <w:trHeight w:val="875"/>
          <w:jc w:val="center"/>
        </w:trPr>
        <w:tc>
          <w:tcPr>
            <w:tcW w:w="1302" w:type="dxa"/>
            <w:vMerge/>
            <w:vAlign w:val="center"/>
          </w:tcPr>
          <w:p w:rsidR="00A054D6" w:rsidRDefault="00A054D6" w:rsidP="007D0BFC">
            <w:pPr>
              <w:pStyle w:val="a3"/>
              <w:spacing w:beforeLines="50" w:afterLines="50"/>
              <w:jc w:val="center"/>
              <w:rPr>
                <w:rFonts w:hAnsi="宋体" w:cs="宋体"/>
                <w:szCs w:val="21"/>
              </w:rPr>
            </w:pPr>
          </w:p>
        </w:tc>
        <w:tc>
          <w:tcPr>
            <w:tcW w:w="3080" w:type="dxa"/>
            <w:vAlign w:val="center"/>
          </w:tcPr>
          <w:p w:rsidR="00A054D6" w:rsidRPr="002F01D3" w:rsidRDefault="00A054D6" w:rsidP="00F369A8">
            <w:pPr>
              <w:pStyle w:val="a3"/>
              <w:rPr>
                <w:rFonts w:hAnsi="宋体" w:cs="宋体"/>
              </w:rPr>
            </w:pPr>
            <w:r w:rsidRPr="002F01D3">
              <w:rPr>
                <w:rFonts w:hAnsi="宋体" w:cs="宋体" w:hint="eastAsia"/>
              </w:rPr>
              <w:t>熟练</w:t>
            </w:r>
            <w:r w:rsidRPr="002F01D3">
              <w:rPr>
                <w:rFonts w:hAnsi="宋体" w:cs="宋体"/>
              </w:rPr>
              <w:t>掌握四阶段法</w:t>
            </w:r>
            <w:r>
              <w:rPr>
                <w:rFonts w:hAnsi="宋体" w:cs="宋体" w:hint="eastAsia"/>
              </w:rPr>
              <w:t>的理论与</w:t>
            </w:r>
            <w:r w:rsidRPr="002F01D3">
              <w:rPr>
                <w:rFonts w:hAnsi="宋体" w:cs="宋体" w:hint="eastAsia"/>
              </w:rPr>
              <w:t>方法</w:t>
            </w:r>
          </w:p>
        </w:tc>
        <w:tc>
          <w:tcPr>
            <w:tcW w:w="3472" w:type="dxa"/>
            <w:vMerge w:val="restart"/>
            <w:vAlign w:val="center"/>
          </w:tcPr>
          <w:p w:rsidR="00A054D6" w:rsidRPr="00877E68" w:rsidRDefault="00A054D6" w:rsidP="00F369A8">
            <w:pPr>
              <w:pStyle w:val="a3"/>
              <w:spacing w:line="0" w:lineRule="atLeast"/>
              <w:rPr>
                <w:rFonts w:hAnsi="宋体" w:cs="宋体"/>
              </w:rPr>
            </w:pPr>
            <w:r w:rsidRPr="00877E68">
              <w:rPr>
                <w:rFonts w:hAnsi="宋体" w:cs="宋体" w:hint="eastAsia"/>
              </w:rPr>
              <w:t>第五章</w:t>
            </w:r>
            <w:r>
              <w:rPr>
                <w:rFonts w:hAnsi="宋体" w:cs="宋体" w:hint="eastAsia"/>
              </w:rPr>
              <w:t>：</w:t>
            </w:r>
            <w:r w:rsidRPr="00877E68">
              <w:rPr>
                <w:rFonts w:hAnsi="宋体" w:cs="宋体"/>
              </w:rPr>
              <w:t>生成交通量的预测</w:t>
            </w:r>
          </w:p>
          <w:p w:rsidR="00A054D6" w:rsidRPr="00877E68" w:rsidRDefault="00A054D6" w:rsidP="00F369A8">
            <w:pPr>
              <w:pStyle w:val="a3"/>
              <w:spacing w:line="0" w:lineRule="atLeast"/>
              <w:ind w:firstLineChars="400" w:firstLine="840"/>
              <w:rPr>
                <w:rFonts w:hAnsi="宋体" w:cs="宋体"/>
              </w:rPr>
            </w:pPr>
            <w:r w:rsidRPr="00877E68">
              <w:rPr>
                <w:rFonts w:hAnsi="宋体" w:cs="宋体"/>
              </w:rPr>
              <w:t>发生吸引交通量的预测</w:t>
            </w:r>
          </w:p>
          <w:p w:rsidR="00A054D6" w:rsidRPr="00877E68" w:rsidRDefault="00A054D6" w:rsidP="00F369A8">
            <w:pPr>
              <w:pStyle w:val="a3"/>
              <w:spacing w:line="0" w:lineRule="atLeast"/>
              <w:rPr>
                <w:rFonts w:hAnsi="宋体" w:cs="宋体"/>
              </w:rPr>
            </w:pPr>
            <w:r w:rsidRPr="00877E68">
              <w:rPr>
                <w:rFonts w:hAnsi="宋体" w:cs="宋体" w:hint="eastAsia"/>
              </w:rPr>
              <w:t>第六章</w:t>
            </w:r>
            <w:r>
              <w:rPr>
                <w:rFonts w:hAnsi="宋体" w:cs="宋体" w:hint="eastAsia"/>
              </w:rPr>
              <w:t>：</w:t>
            </w:r>
            <w:r w:rsidRPr="00877E68">
              <w:rPr>
                <w:rFonts w:hAnsi="宋体" w:cs="宋体"/>
              </w:rPr>
              <w:t>增长系数法</w:t>
            </w:r>
          </w:p>
          <w:p w:rsidR="00A054D6" w:rsidRPr="00877E68" w:rsidRDefault="00A054D6" w:rsidP="00F369A8">
            <w:pPr>
              <w:pStyle w:val="a3"/>
              <w:spacing w:line="0" w:lineRule="atLeast"/>
              <w:ind w:firstLineChars="400" w:firstLine="840"/>
              <w:rPr>
                <w:rFonts w:hAnsi="宋体" w:cs="宋体"/>
              </w:rPr>
            </w:pPr>
            <w:r w:rsidRPr="00877E68">
              <w:rPr>
                <w:rFonts w:hAnsi="宋体" w:cs="宋体"/>
              </w:rPr>
              <w:t>重力模型</w:t>
            </w:r>
          </w:p>
          <w:p w:rsidR="00A054D6" w:rsidRPr="00877E68" w:rsidRDefault="00A054D6" w:rsidP="00F369A8">
            <w:pPr>
              <w:pStyle w:val="a3"/>
              <w:spacing w:line="0" w:lineRule="atLeast"/>
              <w:ind w:firstLineChars="400" w:firstLine="840"/>
              <w:rPr>
                <w:rFonts w:hAnsi="宋体" w:cs="宋体"/>
              </w:rPr>
            </w:pPr>
            <w:r w:rsidRPr="00877E68">
              <w:rPr>
                <w:rFonts w:hAnsi="宋体" w:cs="宋体"/>
              </w:rPr>
              <w:t>最大熵模型</w:t>
            </w:r>
          </w:p>
          <w:p w:rsidR="00A054D6" w:rsidRPr="00877E68" w:rsidRDefault="00A054D6" w:rsidP="00F369A8">
            <w:pPr>
              <w:pStyle w:val="a3"/>
              <w:spacing w:line="0" w:lineRule="atLeast"/>
              <w:rPr>
                <w:rFonts w:hAnsi="宋体" w:cs="宋体"/>
              </w:rPr>
            </w:pPr>
            <w:r w:rsidRPr="00877E68">
              <w:rPr>
                <w:rFonts w:hAnsi="宋体" w:cs="宋体" w:hint="eastAsia"/>
              </w:rPr>
              <w:t>第七章</w:t>
            </w:r>
            <w:r>
              <w:rPr>
                <w:rFonts w:hAnsi="宋体" w:cs="宋体" w:hint="eastAsia"/>
              </w:rPr>
              <w:t>：</w:t>
            </w:r>
            <w:r w:rsidRPr="00877E68">
              <w:rPr>
                <w:rFonts w:hAnsi="宋体" w:cs="宋体"/>
              </w:rPr>
              <w:t>分担交通量预测模型</w:t>
            </w:r>
          </w:p>
          <w:p w:rsidR="00A054D6" w:rsidRPr="00877E68" w:rsidRDefault="00A054D6" w:rsidP="00F369A8">
            <w:pPr>
              <w:pStyle w:val="a3"/>
              <w:spacing w:line="0" w:lineRule="atLeast"/>
              <w:ind w:firstLineChars="400" w:firstLine="840"/>
              <w:rPr>
                <w:rFonts w:hAnsi="宋体" w:cs="宋体"/>
              </w:rPr>
            </w:pPr>
            <w:r w:rsidRPr="00877E68">
              <w:rPr>
                <w:rFonts w:hAnsi="宋体" w:cs="宋体"/>
              </w:rPr>
              <w:t>非集计分析方法概要</w:t>
            </w:r>
          </w:p>
          <w:p w:rsidR="00A054D6" w:rsidRPr="00877E68" w:rsidRDefault="00A054D6" w:rsidP="00F369A8">
            <w:pPr>
              <w:pStyle w:val="a3"/>
              <w:spacing w:line="0" w:lineRule="atLeast"/>
              <w:rPr>
                <w:rFonts w:hAnsi="宋体" w:cs="宋体"/>
              </w:rPr>
            </w:pPr>
            <w:r w:rsidRPr="00877E68">
              <w:rPr>
                <w:rFonts w:hAnsi="宋体" w:cs="宋体" w:hint="eastAsia"/>
              </w:rPr>
              <w:t>第八章</w:t>
            </w:r>
            <w:r>
              <w:rPr>
                <w:rFonts w:hAnsi="宋体" w:cs="宋体" w:hint="eastAsia"/>
              </w:rPr>
              <w:t>：</w:t>
            </w:r>
            <w:r w:rsidRPr="00877E68">
              <w:rPr>
                <w:rFonts w:hAnsi="宋体" w:cs="宋体"/>
              </w:rPr>
              <w:t>非平衡分配方法</w:t>
            </w:r>
          </w:p>
          <w:p w:rsidR="00A054D6" w:rsidRDefault="00A054D6" w:rsidP="00F369A8">
            <w:pPr>
              <w:pStyle w:val="a3"/>
              <w:spacing w:line="0" w:lineRule="atLeast"/>
              <w:ind w:firstLineChars="400" w:firstLine="840"/>
              <w:rPr>
                <w:rFonts w:hAnsi="宋体" w:cs="宋体"/>
              </w:rPr>
            </w:pPr>
            <w:r w:rsidRPr="00877E68">
              <w:rPr>
                <w:rFonts w:hAnsi="宋体" w:cs="宋体"/>
              </w:rPr>
              <w:t>平衡分配方法</w:t>
            </w:r>
          </w:p>
        </w:tc>
        <w:tc>
          <w:tcPr>
            <w:tcW w:w="1560" w:type="dxa"/>
            <w:vMerge/>
            <w:vAlign w:val="center"/>
          </w:tcPr>
          <w:p w:rsidR="00A054D6" w:rsidRDefault="00A054D6" w:rsidP="007D0BFC">
            <w:pPr>
              <w:pStyle w:val="a3"/>
              <w:spacing w:beforeLines="50" w:afterLines="50"/>
              <w:jc w:val="center"/>
              <w:rPr>
                <w:rFonts w:hAnsi="宋体" w:cs="宋体"/>
              </w:rPr>
            </w:pPr>
          </w:p>
        </w:tc>
      </w:tr>
      <w:tr w:rsidR="00A054D6" w:rsidTr="00D123FB">
        <w:trPr>
          <w:trHeight w:val="1363"/>
          <w:jc w:val="center"/>
        </w:trPr>
        <w:tc>
          <w:tcPr>
            <w:tcW w:w="1302" w:type="dxa"/>
            <w:vMerge/>
            <w:vAlign w:val="center"/>
          </w:tcPr>
          <w:p w:rsidR="00A054D6" w:rsidRDefault="00A054D6" w:rsidP="007D0BFC">
            <w:pPr>
              <w:pStyle w:val="a3"/>
              <w:spacing w:beforeLines="50" w:afterLines="50"/>
              <w:jc w:val="center"/>
              <w:rPr>
                <w:rFonts w:hAnsi="宋体" w:cs="宋体"/>
                <w:szCs w:val="21"/>
              </w:rPr>
            </w:pPr>
          </w:p>
        </w:tc>
        <w:tc>
          <w:tcPr>
            <w:tcW w:w="3080" w:type="dxa"/>
            <w:vAlign w:val="center"/>
          </w:tcPr>
          <w:p w:rsidR="00A054D6" w:rsidRPr="002F01D3" w:rsidRDefault="00530A17" w:rsidP="00F369A8">
            <w:pPr>
              <w:pStyle w:val="a3"/>
              <w:rPr>
                <w:rFonts w:hAnsi="宋体" w:cs="宋体"/>
              </w:rPr>
            </w:pPr>
            <w:r w:rsidRPr="003A3A34">
              <w:rPr>
                <w:rFonts w:hAnsi="宋体" w:cs="宋体" w:hint="eastAsia"/>
              </w:rPr>
              <w:t>理解交通需求预测既有方法的现存问题与改进方向</w:t>
            </w:r>
            <w:r>
              <w:rPr>
                <w:rFonts w:hAnsi="宋体" w:cs="宋体" w:hint="eastAsia"/>
              </w:rPr>
              <w:t>，</w:t>
            </w:r>
            <w:r w:rsidR="00A054D6" w:rsidRPr="003A3A34">
              <w:rPr>
                <w:rFonts w:hAnsi="宋体" w:cs="宋体" w:hint="eastAsia"/>
              </w:rPr>
              <w:t>能够结合交通规划项目实际情况构建恰当的交通需求预测模型并求解。</w:t>
            </w:r>
          </w:p>
        </w:tc>
        <w:tc>
          <w:tcPr>
            <w:tcW w:w="3472" w:type="dxa"/>
            <w:vMerge/>
            <w:vAlign w:val="center"/>
          </w:tcPr>
          <w:p w:rsidR="00A054D6" w:rsidRPr="00877E68" w:rsidRDefault="00A054D6" w:rsidP="00F369A8">
            <w:pPr>
              <w:pStyle w:val="a3"/>
              <w:spacing w:line="0" w:lineRule="atLeast"/>
              <w:rPr>
                <w:rFonts w:hAnsi="宋体" w:cs="宋体"/>
              </w:rPr>
            </w:pPr>
          </w:p>
        </w:tc>
        <w:tc>
          <w:tcPr>
            <w:tcW w:w="1560" w:type="dxa"/>
            <w:vMerge/>
            <w:vAlign w:val="center"/>
          </w:tcPr>
          <w:p w:rsidR="00A054D6" w:rsidRDefault="00A054D6" w:rsidP="007D0BFC">
            <w:pPr>
              <w:pStyle w:val="a3"/>
              <w:spacing w:beforeLines="50" w:afterLines="50"/>
              <w:jc w:val="center"/>
              <w:rPr>
                <w:rFonts w:hAnsi="宋体" w:cs="宋体"/>
              </w:rPr>
            </w:pPr>
          </w:p>
        </w:tc>
      </w:tr>
      <w:tr w:rsidR="00D123FB" w:rsidTr="00D123FB">
        <w:trPr>
          <w:trHeight w:val="845"/>
          <w:jc w:val="center"/>
        </w:trPr>
        <w:tc>
          <w:tcPr>
            <w:tcW w:w="1302" w:type="dxa"/>
            <w:vMerge w:val="restart"/>
            <w:vAlign w:val="center"/>
          </w:tcPr>
          <w:p w:rsidR="00D123FB" w:rsidRPr="002F01D3" w:rsidRDefault="00D123FB" w:rsidP="007D0BFC">
            <w:pPr>
              <w:pStyle w:val="a3"/>
              <w:spacing w:beforeLines="50" w:afterLines="50"/>
              <w:jc w:val="center"/>
              <w:rPr>
                <w:rFonts w:hAnsi="宋体" w:cs="宋体"/>
              </w:rPr>
            </w:pPr>
            <w:r>
              <w:rPr>
                <w:rFonts w:hAnsi="宋体" w:cs="宋体" w:hint="eastAsia"/>
                <w:szCs w:val="21"/>
              </w:rPr>
              <w:t>课程目标2</w:t>
            </w:r>
          </w:p>
        </w:tc>
        <w:tc>
          <w:tcPr>
            <w:tcW w:w="3080" w:type="dxa"/>
            <w:vAlign w:val="center"/>
          </w:tcPr>
          <w:p w:rsidR="00D123FB" w:rsidRPr="002F01D3" w:rsidRDefault="00D123FB" w:rsidP="00A21B8A">
            <w:pPr>
              <w:pStyle w:val="a3"/>
              <w:rPr>
                <w:rFonts w:hAnsi="宋体" w:cs="宋体"/>
              </w:rPr>
            </w:pPr>
            <w:r w:rsidRPr="004D31F4">
              <w:rPr>
                <w:rFonts w:hAnsi="宋体" w:cs="宋体"/>
              </w:rPr>
              <w:t>掌握</w:t>
            </w:r>
            <w:r w:rsidRPr="004D31F4">
              <w:rPr>
                <w:rFonts w:hAnsi="宋体" w:cs="宋体" w:hint="eastAsia"/>
              </w:rPr>
              <w:t>交通与土地利用、交通网络布局等规划基本理论</w:t>
            </w:r>
          </w:p>
        </w:tc>
        <w:tc>
          <w:tcPr>
            <w:tcW w:w="3472" w:type="dxa"/>
            <w:vAlign w:val="center"/>
          </w:tcPr>
          <w:p w:rsidR="00D123FB" w:rsidRPr="00877E68" w:rsidRDefault="00D123FB" w:rsidP="00A21B8A">
            <w:pPr>
              <w:pStyle w:val="a3"/>
              <w:spacing w:line="0" w:lineRule="atLeast"/>
              <w:rPr>
                <w:rFonts w:hAnsi="宋体" w:cs="宋体"/>
              </w:rPr>
            </w:pPr>
            <w:r w:rsidRPr="00877E68">
              <w:rPr>
                <w:rFonts w:hAnsi="宋体" w:cs="宋体" w:hint="eastAsia"/>
              </w:rPr>
              <w:t>第三章</w:t>
            </w:r>
            <w:r>
              <w:rPr>
                <w:rFonts w:hAnsi="宋体" w:cs="宋体" w:hint="eastAsia"/>
              </w:rPr>
              <w:t>：</w:t>
            </w:r>
            <w:r w:rsidRPr="00877E68">
              <w:rPr>
                <w:rFonts w:hAnsi="宋体" w:cs="宋体"/>
              </w:rPr>
              <w:t>交通与土地利用的关系</w:t>
            </w:r>
          </w:p>
          <w:p w:rsidR="00D123FB" w:rsidRPr="00877E68" w:rsidRDefault="00D123FB" w:rsidP="00A21B8A">
            <w:pPr>
              <w:pStyle w:val="a3"/>
              <w:spacing w:line="0" w:lineRule="atLeast"/>
              <w:jc w:val="center"/>
              <w:rPr>
                <w:rFonts w:hAnsi="宋体" w:cs="宋体"/>
              </w:rPr>
            </w:pPr>
            <w:r w:rsidRPr="00877E68">
              <w:rPr>
                <w:rFonts w:hAnsi="宋体" w:cs="宋体"/>
              </w:rPr>
              <w:t>土地利用与交通综合模型</w:t>
            </w:r>
          </w:p>
          <w:p w:rsidR="00D123FB" w:rsidRPr="00877E68" w:rsidRDefault="00D123FB" w:rsidP="00A21B8A">
            <w:pPr>
              <w:pStyle w:val="a3"/>
              <w:spacing w:line="0" w:lineRule="atLeast"/>
              <w:ind w:firstLineChars="400" w:firstLine="840"/>
              <w:rPr>
                <w:rFonts w:hAnsi="宋体" w:cs="宋体"/>
              </w:rPr>
            </w:pPr>
            <w:r w:rsidRPr="00877E68">
              <w:rPr>
                <w:rFonts w:hAnsi="宋体" w:cs="宋体"/>
              </w:rPr>
              <w:t>出行生成率模型</w:t>
            </w:r>
          </w:p>
          <w:p w:rsidR="00D123FB" w:rsidRPr="00877E68" w:rsidRDefault="00D123FB" w:rsidP="00A21B8A">
            <w:pPr>
              <w:pStyle w:val="a3"/>
              <w:spacing w:line="0" w:lineRule="atLeast"/>
              <w:jc w:val="center"/>
              <w:rPr>
                <w:rFonts w:hAnsi="宋体" w:cs="宋体"/>
              </w:rPr>
            </w:pPr>
            <w:r w:rsidRPr="00877E68">
              <w:rPr>
                <w:rFonts w:hAnsi="宋体" w:cs="宋体"/>
              </w:rPr>
              <w:t>交通基础设施的诱增交通量</w:t>
            </w:r>
          </w:p>
          <w:p w:rsidR="00D123FB" w:rsidRPr="00877E68" w:rsidRDefault="00D123FB" w:rsidP="00A21B8A">
            <w:pPr>
              <w:pStyle w:val="a3"/>
              <w:spacing w:line="0" w:lineRule="atLeast"/>
              <w:rPr>
                <w:rFonts w:hAnsi="宋体" w:cs="宋体"/>
              </w:rPr>
            </w:pPr>
            <w:r w:rsidRPr="00877E68">
              <w:rPr>
                <w:rFonts w:hAnsi="宋体" w:cs="宋体" w:hint="eastAsia"/>
              </w:rPr>
              <w:t>第四章</w:t>
            </w:r>
            <w:r>
              <w:rPr>
                <w:rFonts w:hAnsi="宋体" w:cs="宋体" w:hint="eastAsia"/>
              </w:rPr>
              <w:t>：</w:t>
            </w:r>
            <w:r w:rsidRPr="00877E68">
              <w:rPr>
                <w:rFonts w:hAnsi="宋体" w:cs="宋体"/>
              </w:rPr>
              <w:t>交通网络规划</w:t>
            </w:r>
          </w:p>
          <w:p w:rsidR="00D123FB" w:rsidRDefault="00D123FB" w:rsidP="00A21B8A">
            <w:pPr>
              <w:pStyle w:val="a3"/>
              <w:spacing w:line="0" w:lineRule="atLeast"/>
              <w:ind w:firstLineChars="400" w:firstLine="840"/>
              <w:rPr>
                <w:rFonts w:hAnsi="宋体" w:cs="宋体"/>
              </w:rPr>
            </w:pPr>
            <w:r w:rsidRPr="00877E68">
              <w:rPr>
                <w:rFonts w:hAnsi="宋体" w:cs="宋体"/>
              </w:rPr>
              <w:t>交通网络模型</w:t>
            </w:r>
          </w:p>
        </w:tc>
        <w:tc>
          <w:tcPr>
            <w:tcW w:w="1560" w:type="dxa"/>
            <w:vMerge w:val="restart"/>
            <w:vAlign w:val="center"/>
          </w:tcPr>
          <w:p w:rsidR="00D123FB" w:rsidRPr="00877E68" w:rsidRDefault="00D123FB" w:rsidP="007D0BFC">
            <w:pPr>
              <w:pStyle w:val="a3"/>
              <w:spacing w:beforeLines="50" w:afterLines="50"/>
              <w:jc w:val="center"/>
              <w:rPr>
                <w:rFonts w:hAnsi="宋体" w:cs="宋体"/>
              </w:rPr>
            </w:pPr>
            <w:r>
              <w:rPr>
                <w:rFonts w:hAnsi="宋体" w:cs="宋体" w:hint="eastAsia"/>
              </w:rPr>
              <w:t>1-4</w:t>
            </w:r>
          </w:p>
        </w:tc>
      </w:tr>
      <w:tr w:rsidR="00D123FB" w:rsidTr="00D123FB">
        <w:trPr>
          <w:trHeight w:val="1209"/>
          <w:jc w:val="center"/>
        </w:trPr>
        <w:tc>
          <w:tcPr>
            <w:tcW w:w="1302" w:type="dxa"/>
            <w:vMerge/>
            <w:vAlign w:val="center"/>
          </w:tcPr>
          <w:p w:rsidR="00D123FB" w:rsidRDefault="00D123FB" w:rsidP="007D0BFC">
            <w:pPr>
              <w:pStyle w:val="a3"/>
              <w:spacing w:beforeLines="50" w:afterLines="50"/>
              <w:jc w:val="center"/>
              <w:rPr>
                <w:rFonts w:hAnsi="宋体" w:cs="宋体"/>
                <w:szCs w:val="21"/>
              </w:rPr>
            </w:pPr>
          </w:p>
        </w:tc>
        <w:tc>
          <w:tcPr>
            <w:tcW w:w="3080" w:type="dxa"/>
            <w:vAlign w:val="center"/>
          </w:tcPr>
          <w:p w:rsidR="00D123FB" w:rsidRPr="004D31F4" w:rsidRDefault="00D123FB" w:rsidP="00D123FB">
            <w:pPr>
              <w:pStyle w:val="a3"/>
              <w:rPr>
                <w:rFonts w:hAnsi="宋体" w:cs="宋体"/>
                <w:szCs w:val="21"/>
              </w:rPr>
            </w:pPr>
            <w:r w:rsidRPr="004D31F4">
              <w:rPr>
                <w:rFonts w:hAnsi="宋体" w:cs="宋体"/>
              </w:rPr>
              <w:t>能</w:t>
            </w:r>
            <w:r w:rsidRPr="004D31F4">
              <w:rPr>
                <w:rFonts w:hAnsi="宋体" w:cs="宋体" w:hint="eastAsia"/>
              </w:rPr>
              <w:t>够运用相关理论方法和系统分析的思想</w:t>
            </w:r>
            <w:r w:rsidRPr="004D31F4">
              <w:rPr>
                <w:rFonts w:hAnsi="宋体" w:cs="宋体"/>
              </w:rPr>
              <w:t>识别、描述和有效分解交通规划工程问题</w:t>
            </w:r>
            <w:r w:rsidRPr="004D31F4">
              <w:rPr>
                <w:rFonts w:hAnsi="宋体" w:cs="宋体" w:hint="eastAsia"/>
              </w:rPr>
              <w:t>，</w:t>
            </w:r>
            <w:r w:rsidRPr="00A054D6">
              <w:rPr>
                <w:rFonts w:hAnsi="宋体" w:cs="宋体" w:hint="eastAsia"/>
              </w:rPr>
              <w:t>并能综合分析具体问题。</w:t>
            </w:r>
          </w:p>
        </w:tc>
        <w:tc>
          <w:tcPr>
            <w:tcW w:w="3472" w:type="dxa"/>
            <w:vAlign w:val="center"/>
          </w:tcPr>
          <w:p w:rsidR="00D123FB" w:rsidRPr="00877E68" w:rsidRDefault="00D123FB" w:rsidP="00D123FB">
            <w:pPr>
              <w:pStyle w:val="a3"/>
              <w:spacing w:line="0" w:lineRule="atLeast"/>
              <w:rPr>
                <w:rFonts w:hAnsi="宋体" w:cs="宋体"/>
              </w:rPr>
            </w:pPr>
            <w:r>
              <w:rPr>
                <w:rFonts w:hAnsi="宋体" w:cs="宋体" w:hint="eastAsia"/>
              </w:rPr>
              <w:t>第二~八章相关内容关联学习</w:t>
            </w:r>
          </w:p>
        </w:tc>
        <w:tc>
          <w:tcPr>
            <w:tcW w:w="1560" w:type="dxa"/>
            <w:vMerge/>
            <w:vAlign w:val="center"/>
          </w:tcPr>
          <w:p w:rsidR="00D123FB" w:rsidRDefault="00D123FB" w:rsidP="007D0BFC">
            <w:pPr>
              <w:pStyle w:val="a3"/>
              <w:spacing w:beforeLines="50" w:afterLines="50"/>
              <w:jc w:val="center"/>
              <w:rPr>
                <w:rFonts w:hAnsi="宋体" w:cs="宋体"/>
              </w:rPr>
            </w:pPr>
          </w:p>
        </w:tc>
      </w:tr>
      <w:tr w:rsidR="00D123FB" w:rsidTr="00D123FB">
        <w:trPr>
          <w:trHeight w:val="740"/>
          <w:jc w:val="center"/>
        </w:trPr>
        <w:tc>
          <w:tcPr>
            <w:tcW w:w="1302" w:type="dxa"/>
            <w:vMerge/>
            <w:vAlign w:val="center"/>
          </w:tcPr>
          <w:p w:rsidR="00D123FB" w:rsidRDefault="00D123FB" w:rsidP="007D0BFC">
            <w:pPr>
              <w:pStyle w:val="a3"/>
              <w:spacing w:beforeLines="50" w:afterLines="50"/>
              <w:jc w:val="center"/>
              <w:rPr>
                <w:rFonts w:hAnsi="宋体" w:cs="宋体"/>
                <w:szCs w:val="21"/>
              </w:rPr>
            </w:pPr>
          </w:p>
        </w:tc>
        <w:tc>
          <w:tcPr>
            <w:tcW w:w="3080" w:type="dxa"/>
            <w:vAlign w:val="center"/>
          </w:tcPr>
          <w:p w:rsidR="00D123FB" w:rsidRPr="004D31F4" w:rsidRDefault="00D123FB" w:rsidP="00D123FB">
            <w:pPr>
              <w:pStyle w:val="a3"/>
              <w:rPr>
                <w:rFonts w:hAnsi="宋体" w:cs="宋体"/>
              </w:rPr>
            </w:pPr>
            <w:r w:rsidRPr="00315551">
              <w:rPr>
                <w:rFonts w:hAnsi="宋体" w:cs="宋体" w:hint="eastAsia"/>
              </w:rPr>
              <w:t>能用</w:t>
            </w:r>
            <w:r>
              <w:rPr>
                <w:rFonts w:hAnsi="宋体" w:cs="宋体" w:hint="eastAsia"/>
              </w:rPr>
              <w:t>交通规划基本理论、方法与模型</w:t>
            </w:r>
            <w:r w:rsidRPr="00315551">
              <w:rPr>
                <w:rFonts w:hAnsi="宋体" w:cs="宋体" w:hint="eastAsia"/>
              </w:rPr>
              <w:t>分析和评价</w:t>
            </w:r>
            <w:r w:rsidRPr="00315551">
              <w:rPr>
                <w:rFonts w:hAnsi="宋体" w:cs="宋体"/>
              </w:rPr>
              <w:t>交通运输</w:t>
            </w:r>
            <w:r w:rsidRPr="00315551">
              <w:rPr>
                <w:rFonts w:hAnsi="宋体" w:cs="宋体" w:hint="eastAsia"/>
              </w:rPr>
              <w:t>规划项目，</w:t>
            </w:r>
            <w:r w:rsidRPr="00315551">
              <w:rPr>
                <w:rFonts w:hAnsi="宋体" w:cs="宋体"/>
              </w:rPr>
              <w:t>得到合理有效的结</w:t>
            </w:r>
            <w:r w:rsidRPr="00315551">
              <w:rPr>
                <w:rFonts w:hAnsi="宋体" w:cs="宋体" w:hint="eastAsia"/>
              </w:rPr>
              <w:t>论</w:t>
            </w:r>
            <w:r w:rsidRPr="00315551">
              <w:rPr>
                <w:rFonts w:hAnsi="宋体" w:cs="宋体"/>
              </w:rPr>
              <w:t>。</w:t>
            </w:r>
          </w:p>
        </w:tc>
        <w:tc>
          <w:tcPr>
            <w:tcW w:w="3472" w:type="dxa"/>
            <w:vAlign w:val="center"/>
          </w:tcPr>
          <w:p w:rsidR="00D123FB" w:rsidRPr="00877E68" w:rsidRDefault="00D123FB" w:rsidP="00D123FB">
            <w:pPr>
              <w:pStyle w:val="a3"/>
              <w:spacing w:line="0" w:lineRule="atLeast"/>
              <w:rPr>
                <w:rFonts w:hAnsi="宋体" w:cs="宋体"/>
              </w:rPr>
            </w:pPr>
            <w:r>
              <w:rPr>
                <w:rFonts w:hAnsi="宋体" w:cs="宋体" w:hint="eastAsia"/>
              </w:rPr>
              <w:t>第三~八章相关内容关联学习</w:t>
            </w:r>
          </w:p>
        </w:tc>
        <w:tc>
          <w:tcPr>
            <w:tcW w:w="1560" w:type="dxa"/>
            <w:vMerge/>
            <w:vAlign w:val="center"/>
          </w:tcPr>
          <w:p w:rsidR="00D123FB" w:rsidRDefault="00D123FB" w:rsidP="007D0BFC">
            <w:pPr>
              <w:pStyle w:val="a3"/>
              <w:spacing w:beforeLines="50" w:afterLines="50"/>
              <w:jc w:val="center"/>
              <w:rPr>
                <w:rFonts w:hAnsi="宋体" w:cs="宋体"/>
              </w:rPr>
            </w:pPr>
          </w:p>
        </w:tc>
      </w:tr>
      <w:tr w:rsidR="00D123FB" w:rsidTr="00D123FB">
        <w:trPr>
          <w:trHeight w:val="70"/>
          <w:jc w:val="center"/>
        </w:trPr>
        <w:tc>
          <w:tcPr>
            <w:tcW w:w="1302" w:type="dxa"/>
            <w:vMerge w:val="restart"/>
            <w:vAlign w:val="center"/>
          </w:tcPr>
          <w:p w:rsidR="00D123FB" w:rsidRDefault="00D123FB" w:rsidP="007D0BFC">
            <w:pPr>
              <w:pStyle w:val="a3"/>
              <w:spacing w:beforeLines="50" w:afterLines="50"/>
              <w:jc w:val="center"/>
              <w:rPr>
                <w:rFonts w:hAnsi="宋体" w:cs="宋体"/>
                <w:szCs w:val="21"/>
              </w:rPr>
            </w:pPr>
            <w:r>
              <w:rPr>
                <w:rFonts w:hAnsi="宋体" w:cs="宋体" w:hint="eastAsia"/>
                <w:szCs w:val="21"/>
              </w:rPr>
              <w:t>课程目标3</w:t>
            </w:r>
          </w:p>
        </w:tc>
        <w:tc>
          <w:tcPr>
            <w:tcW w:w="3080" w:type="dxa"/>
            <w:vAlign w:val="center"/>
          </w:tcPr>
          <w:p w:rsidR="00D123FB" w:rsidRDefault="00D123FB" w:rsidP="00D123FB">
            <w:pPr>
              <w:pStyle w:val="a3"/>
              <w:rPr>
                <w:rFonts w:hAnsi="宋体" w:cs="宋体"/>
              </w:rPr>
            </w:pPr>
            <w:r w:rsidRPr="00315551">
              <w:rPr>
                <w:rFonts w:hAnsi="宋体" w:cs="宋体" w:hint="eastAsia"/>
              </w:rPr>
              <w:t>能综合分析</w:t>
            </w:r>
            <w:r>
              <w:rPr>
                <w:rFonts w:hAnsi="宋体" w:cs="宋体" w:hint="eastAsia"/>
              </w:rPr>
              <w:t>交通规划</w:t>
            </w:r>
            <w:r w:rsidRPr="00315551">
              <w:rPr>
                <w:rFonts w:hAnsi="宋体" w:cs="宋体" w:hint="eastAsia"/>
              </w:rPr>
              <w:t>具体问题</w:t>
            </w:r>
          </w:p>
        </w:tc>
        <w:tc>
          <w:tcPr>
            <w:tcW w:w="3472" w:type="dxa"/>
            <w:vAlign w:val="center"/>
          </w:tcPr>
          <w:p w:rsidR="00D123FB" w:rsidRPr="00877E68" w:rsidRDefault="00D123FB" w:rsidP="00D123FB">
            <w:pPr>
              <w:pStyle w:val="a3"/>
              <w:spacing w:line="0" w:lineRule="atLeast"/>
              <w:rPr>
                <w:rFonts w:hAnsi="宋体" w:cs="宋体"/>
              </w:rPr>
            </w:pPr>
            <w:r>
              <w:rPr>
                <w:rFonts w:hAnsi="宋体" w:cs="宋体" w:hint="eastAsia"/>
              </w:rPr>
              <w:t>第三~八章相关内容关联学习</w:t>
            </w:r>
          </w:p>
        </w:tc>
        <w:tc>
          <w:tcPr>
            <w:tcW w:w="1560" w:type="dxa"/>
            <w:vMerge w:val="restart"/>
            <w:vAlign w:val="center"/>
          </w:tcPr>
          <w:p w:rsidR="00D123FB" w:rsidRDefault="00D123FB" w:rsidP="00F369A8">
            <w:pPr>
              <w:pStyle w:val="a3"/>
              <w:jc w:val="center"/>
              <w:rPr>
                <w:rFonts w:hAnsi="宋体" w:cs="宋体"/>
              </w:rPr>
            </w:pPr>
            <w:r>
              <w:rPr>
                <w:rFonts w:hAnsi="宋体" w:cs="宋体" w:hint="eastAsia"/>
              </w:rPr>
              <w:t>6-2</w:t>
            </w:r>
          </w:p>
        </w:tc>
      </w:tr>
      <w:tr w:rsidR="00D123FB" w:rsidTr="00D123FB">
        <w:trPr>
          <w:trHeight w:val="70"/>
          <w:jc w:val="center"/>
        </w:trPr>
        <w:tc>
          <w:tcPr>
            <w:tcW w:w="1302" w:type="dxa"/>
            <w:vMerge/>
            <w:vAlign w:val="center"/>
          </w:tcPr>
          <w:p w:rsidR="00D123FB" w:rsidRDefault="00D123FB" w:rsidP="007D0BFC">
            <w:pPr>
              <w:pStyle w:val="a3"/>
              <w:spacing w:beforeLines="50" w:afterLines="50"/>
              <w:jc w:val="center"/>
              <w:rPr>
                <w:rFonts w:hAnsi="宋体" w:cs="宋体"/>
                <w:szCs w:val="21"/>
              </w:rPr>
            </w:pPr>
          </w:p>
        </w:tc>
        <w:tc>
          <w:tcPr>
            <w:tcW w:w="3080" w:type="dxa"/>
            <w:vAlign w:val="center"/>
          </w:tcPr>
          <w:p w:rsidR="00D123FB" w:rsidRPr="004D31F4" w:rsidRDefault="00D123FB" w:rsidP="00F369A8">
            <w:pPr>
              <w:pStyle w:val="a3"/>
              <w:rPr>
                <w:rFonts w:hAnsi="宋体" w:cs="宋体"/>
              </w:rPr>
            </w:pPr>
            <w:r>
              <w:rPr>
                <w:rFonts w:hAnsi="宋体" w:cs="宋体" w:hint="eastAsia"/>
              </w:rPr>
              <w:t>理解交通规划师在城市发展、社会、安全等方面应承担的责任</w:t>
            </w:r>
          </w:p>
        </w:tc>
        <w:tc>
          <w:tcPr>
            <w:tcW w:w="3472" w:type="dxa"/>
            <w:vAlign w:val="center"/>
          </w:tcPr>
          <w:p w:rsidR="00D123FB" w:rsidRPr="00877E68" w:rsidRDefault="00D123FB" w:rsidP="00F369A8">
            <w:pPr>
              <w:pStyle w:val="a3"/>
              <w:spacing w:line="0" w:lineRule="atLeast"/>
              <w:rPr>
                <w:rFonts w:hAnsi="宋体" w:cs="宋体"/>
              </w:rPr>
            </w:pPr>
            <w:r w:rsidRPr="00877E68">
              <w:rPr>
                <w:rFonts w:hAnsi="宋体" w:cs="宋体" w:hint="eastAsia"/>
              </w:rPr>
              <w:t>第一章</w:t>
            </w:r>
            <w:r>
              <w:rPr>
                <w:rFonts w:hAnsi="宋体" w:cs="宋体" w:hint="eastAsia"/>
              </w:rPr>
              <w:t>：</w:t>
            </w:r>
            <w:r w:rsidRPr="00877E68">
              <w:rPr>
                <w:rFonts w:hAnsi="宋体" w:cs="宋体"/>
              </w:rPr>
              <w:t>城市交通发展战略</w:t>
            </w:r>
          </w:p>
          <w:p w:rsidR="00D123FB" w:rsidRPr="00877E68" w:rsidRDefault="00D123FB" w:rsidP="00D16816">
            <w:pPr>
              <w:pStyle w:val="a3"/>
              <w:spacing w:line="0" w:lineRule="atLeast"/>
              <w:rPr>
                <w:rFonts w:hAnsi="宋体" w:cs="宋体"/>
              </w:rPr>
            </w:pPr>
            <w:r w:rsidRPr="00877E68">
              <w:rPr>
                <w:rFonts w:hAnsi="宋体" w:cs="宋体" w:hint="eastAsia"/>
              </w:rPr>
              <w:t>第二章</w:t>
            </w:r>
            <w:r>
              <w:rPr>
                <w:rFonts w:hAnsi="宋体" w:cs="宋体" w:hint="eastAsia"/>
              </w:rPr>
              <w:t>：</w:t>
            </w:r>
            <w:r w:rsidRPr="00877E68">
              <w:rPr>
                <w:rFonts w:hAnsi="宋体" w:cs="宋体"/>
              </w:rPr>
              <w:t>社会经济调查</w:t>
            </w:r>
          </w:p>
        </w:tc>
        <w:tc>
          <w:tcPr>
            <w:tcW w:w="1560" w:type="dxa"/>
            <w:vMerge/>
            <w:vAlign w:val="center"/>
          </w:tcPr>
          <w:p w:rsidR="00D123FB" w:rsidRDefault="00D123FB" w:rsidP="007D0BFC">
            <w:pPr>
              <w:pStyle w:val="a3"/>
              <w:spacing w:beforeLines="50" w:afterLines="50"/>
              <w:jc w:val="center"/>
              <w:rPr>
                <w:rFonts w:hAnsi="宋体" w:cs="宋体"/>
              </w:rPr>
            </w:pPr>
          </w:p>
        </w:tc>
      </w:tr>
      <w:tr w:rsidR="00D123FB" w:rsidTr="00D123FB">
        <w:trPr>
          <w:trHeight w:val="1349"/>
          <w:jc w:val="center"/>
        </w:trPr>
        <w:tc>
          <w:tcPr>
            <w:tcW w:w="1302" w:type="dxa"/>
            <w:vAlign w:val="center"/>
          </w:tcPr>
          <w:p w:rsidR="00D123FB" w:rsidRDefault="00D123FB" w:rsidP="007D0BFC">
            <w:pPr>
              <w:pStyle w:val="a3"/>
              <w:spacing w:beforeLines="50" w:afterLines="50"/>
              <w:jc w:val="center"/>
              <w:rPr>
                <w:rFonts w:hAnsi="宋体" w:cs="宋体"/>
                <w:szCs w:val="21"/>
              </w:rPr>
            </w:pPr>
            <w:r>
              <w:rPr>
                <w:rFonts w:hAnsi="宋体" w:cs="宋体" w:hint="eastAsia"/>
                <w:szCs w:val="21"/>
              </w:rPr>
              <w:t>课程目标4</w:t>
            </w:r>
          </w:p>
        </w:tc>
        <w:tc>
          <w:tcPr>
            <w:tcW w:w="3080" w:type="dxa"/>
            <w:vAlign w:val="center"/>
          </w:tcPr>
          <w:p w:rsidR="00D123FB" w:rsidRPr="002F01D3" w:rsidRDefault="00D123FB" w:rsidP="009C40F3">
            <w:pPr>
              <w:pStyle w:val="a3"/>
              <w:rPr>
                <w:rFonts w:hAnsi="宋体" w:cs="宋体"/>
              </w:rPr>
            </w:pPr>
            <w:r w:rsidRPr="00F369A8">
              <w:rPr>
                <w:rFonts w:hAnsi="宋体" w:cs="宋体" w:hint="eastAsia"/>
              </w:rPr>
              <w:t>熟悉和理解交通规划思想、方法、技术的发展与环境保护、可持续发展的关系，树立综合交通运输的理念。</w:t>
            </w:r>
          </w:p>
        </w:tc>
        <w:tc>
          <w:tcPr>
            <w:tcW w:w="3472" w:type="dxa"/>
            <w:vAlign w:val="center"/>
          </w:tcPr>
          <w:p w:rsidR="00D123FB" w:rsidRDefault="00D123FB" w:rsidP="009C40F3">
            <w:pPr>
              <w:pStyle w:val="a3"/>
              <w:spacing w:line="0" w:lineRule="atLeast"/>
              <w:jc w:val="left"/>
              <w:rPr>
                <w:rFonts w:hAnsi="宋体" w:cs="宋体"/>
              </w:rPr>
            </w:pPr>
            <w:r w:rsidRPr="00877E68">
              <w:rPr>
                <w:rFonts w:hAnsi="宋体" w:cs="宋体" w:hint="eastAsia"/>
              </w:rPr>
              <w:t>第一章</w:t>
            </w:r>
            <w:r>
              <w:rPr>
                <w:rFonts w:hAnsi="宋体" w:cs="宋体" w:hint="eastAsia"/>
              </w:rPr>
              <w:t>：</w:t>
            </w:r>
            <w:r w:rsidRPr="00877E68">
              <w:rPr>
                <w:rFonts w:hAnsi="宋体" w:cs="宋体"/>
              </w:rPr>
              <w:t>交通规划方法论及其发展</w:t>
            </w:r>
          </w:p>
          <w:p w:rsidR="00D123FB" w:rsidRDefault="00D123FB" w:rsidP="008959AD">
            <w:pPr>
              <w:pStyle w:val="a3"/>
              <w:spacing w:line="0" w:lineRule="atLeast"/>
              <w:rPr>
                <w:rFonts w:hAnsi="宋体" w:cs="宋体"/>
              </w:rPr>
            </w:pPr>
            <w:r w:rsidRPr="00877E68">
              <w:rPr>
                <w:rFonts w:hAnsi="宋体" w:cs="宋体" w:hint="eastAsia"/>
              </w:rPr>
              <w:t>第二章</w:t>
            </w:r>
            <w:r>
              <w:rPr>
                <w:rFonts w:hAnsi="宋体" w:cs="宋体" w:hint="eastAsia"/>
              </w:rPr>
              <w:t>：</w:t>
            </w:r>
            <w:r w:rsidRPr="00877E68">
              <w:rPr>
                <w:rFonts w:hAnsi="宋体" w:cs="宋体"/>
              </w:rPr>
              <w:t>城市综合交通调查</w:t>
            </w:r>
          </w:p>
          <w:p w:rsidR="00D123FB" w:rsidRPr="00877E68" w:rsidRDefault="00D123FB" w:rsidP="009C40F3">
            <w:pPr>
              <w:pStyle w:val="a3"/>
              <w:spacing w:line="0" w:lineRule="atLeast"/>
              <w:jc w:val="left"/>
              <w:rPr>
                <w:rFonts w:hAnsi="宋体" w:cs="宋体"/>
              </w:rPr>
            </w:pPr>
            <w:r w:rsidRPr="00877E68">
              <w:rPr>
                <w:rFonts w:hAnsi="宋体" w:cs="宋体" w:hint="eastAsia"/>
              </w:rPr>
              <w:t>第九章</w:t>
            </w:r>
            <w:r>
              <w:rPr>
                <w:rFonts w:hAnsi="宋体" w:cs="宋体" w:hint="eastAsia"/>
              </w:rPr>
              <w:t>：</w:t>
            </w:r>
            <w:r w:rsidRPr="00877E68">
              <w:rPr>
                <w:rFonts w:hAnsi="宋体" w:cs="宋体"/>
              </w:rPr>
              <w:t>城市综合交通体系规划</w:t>
            </w:r>
          </w:p>
          <w:p w:rsidR="00D123FB" w:rsidRPr="00877E68" w:rsidRDefault="00D123FB" w:rsidP="00D123FB">
            <w:pPr>
              <w:pStyle w:val="a3"/>
              <w:spacing w:line="0" w:lineRule="atLeast"/>
              <w:jc w:val="left"/>
              <w:rPr>
                <w:rFonts w:hAnsi="宋体" w:cs="宋体"/>
              </w:rPr>
            </w:pPr>
            <w:r w:rsidRPr="00877E68">
              <w:rPr>
                <w:rFonts w:hAnsi="宋体" w:cs="宋体"/>
              </w:rPr>
              <w:t>苏州园区综合交通规划案例</w:t>
            </w:r>
          </w:p>
        </w:tc>
        <w:tc>
          <w:tcPr>
            <w:tcW w:w="1560" w:type="dxa"/>
            <w:vAlign w:val="center"/>
          </w:tcPr>
          <w:p w:rsidR="00D123FB" w:rsidRDefault="00D123FB" w:rsidP="009F4932">
            <w:pPr>
              <w:pStyle w:val="a3"/>
              <w:jc w:val="center"/>
              <w:rPr>
                <w:rFonts w:hAnsi="宋体" w:cs="宋体"/>
              </w:rPr>
            </w:pPr>
            <w:r>
              <w:rPr>
                <w:rFonts w:hAnsi="宋体" w:cs="宋体" w:hint="eastAsia"/>
              </w:rPr>
              <w:t>7-2</w:t>
            </w:r>
          </w:p>
        </w:tc>
      </w:tr>
    </w:tbl>
    <w:p w:rsidR="00C00798" w:rsidRPr="007C62ED" w:rsidRDefault="007C62ED" w:rsidP="007D0BFC">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581C32" w:rsidRPr="00C8492C" w:rsidRDefault="00581C32" w:rsidP="007D0BFC">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Pr>
          <w:rFonts w:ascii="黑体" w:eastAsia="黑体" w:hAnsi="黑体" w:cs="宋体" w:hint="eastAsia"/>
          <w:b/>
          <w:sz w:val="24"/>
          <w:szCs w:val="24"/>
        </w:rPr>
        <w:t>理论部分</w:t>
      </w:r>
    </w:p>
    <w:p w:rsidR="00E56B60" w:rsidRPr="00581C32" w:rsidRDefault="00E56B60" w:rsidP="007D0BFC">
      <w:pPr>
        <w:widowControl/>
        <w:spacing w:beforeLines="50" w:afterLines="50"/>
        <w:ind w:firstLineChars="200" w:firstLine="482"/>
        <w:jc w:val="left"/>
        <w:rPr>
          <w:rFonts w:ascii="黑体" w:eastAsia="黑体" w:hAnsi="黑体" w:cs="Times New Roman"/>
          <w:b/>
          <w:sz w:val="24"/>
          <w:szCs w:val="24"/>
        </w:rPr>
      </w:pPr>
      <w:r w:rsidRPr="00581C32">
        <w:rPr>
          <w:rFonts w:ascii="黑体" w:eastAsia="黑体" w:hAnsi="黑体" w:cs="Times New Roman" w:hint="eastAsia"/>
          <w:b/>
          <w:sz w:val="24"/>
          <w:szCs w:val="24"/>
        </w:rPr>
        <w:t>第一章</w:t>
      </w:r>
      <w:r w:rsidRPr="00581C32">
        <w:rPr>
          <w:rFonts w:ascii="黑体" w:eastAsia="黑体" w:hAnsi="黑体" w:cs="Times New Roman"/>
          <w:b/>
          <w:sz w:val="24"/>
          <w:szCs w:val="24"/>
        </w:rPr>
        <w:t xml:space="preserve">  绪论</w:t>
      </w:r>
    </w:p>
    <w:p w:rsidR="00E56B60" w:rsidRDefault="00E56B60" w:rsidP="007D0BFC">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5B316A" w:rsidRDefault="005B316A" w:rsidP="007D0BF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（1）理解交通与交通规划的概念</w:t>
      </w:r>
    </w:p>
    <w:p w:rsidR="005B316A" w:rsidRPr="005B316A" w:rsidRDefault="005B316A" w:rsidP="007D0BFC">
      <w:pPr>
        <w:widowControl/>
        <w:spacing w:beforeLines="50" w:afterLines="50"/>
        <w:ind w:firstLineChars="200" w:firstLine="420"/>
        <w:jc w:val="left"/>
        <w:rPr>
          <w:rFonts w:ascii="宋体" w:eastAsia="宋体" w:hAnsi="宋体"/>
          <w:szCs w:val="21"/>
        </w:rPr>
      </w:pPr>
      <w:r>
        <w:rPr>
          <w:rFonts w:ascii="宋体" w:eastAsia="宋体" w:hAnsi="宋体" w:cs="宋体" w:hint="eastAsia"/>
          <w:color w:val="000000"/>
          <w:kern w:val="0"/>
          <w:szCs w:val="21"/>
        </w:rPr>
        <w:lastRenderedPageBreak/>
        <w:t>（2）</w:t>
      </w:r>
      <w:r w:rsidR="007A5D87">
        <w:rPr>
          <w:rFonts w:ascii="宋体" w:eastAsia="宋体" w:hAnsi="宋体" w:cs="宋体" w:hint="eastAsia"/>
          <w:color w:val="000000"/>
          <w:kern w:val="0"/>
          <w:szCs w:val="21"/>
        </w:rPr>
        <w:t>掌握</w:t>
      </w:r>
      <w:r>
        <w:rPr>
          <w:rFonts w:ascii="宋体" w:eastAsia="宋体" w:hAnsi="宋体" w:cs="宋体" w:hint="eastAsia"/>
          <w:color w:val="000000"/>
          <w:kern w:val="0"/>
          <w:szCs w:val="21"/>
        </w:rPr>
        <w:t>交通规划的内容和过程</w:t>
      </w:r>
    </w:p>
    <w:p w:rsidR="005B316A" w:rsidRDefault="005B316A" w:rsidP="007D0BF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（3）了解交通规划方法的发展</w:t>
      </w:r>
    </w:p>
    <w:p w:rsidR="005B316A" w:rsidRPr="005B316A" w:rsidRDefault="005B316A" w:rsidP="007D0BFC">
      <w:pPr>
        <w:widowControl/>
        <w:spacing w:beforeLines="50" w:afterLines="50"/>
        <w:ind w:firstLineChars="200" w:firstLine="420"/>
        <w:jc w:val="left"/>
        <w:rPr>
          <w:rFonts w:ascii="宋体" w:eastAsia="宋体" w:hAnsi="宋体"/>
          <w:szCs w:val="21"/>
        </w:rPr>
      </w:pPr>
      <w:r>
        <w:rPr>
          <w:rFonts w:ascii="宋体" w:eastAsia="宋体" w:hAnsi="宋体" w:cs="宋体" w:hint="eastAsia"/>
          <w:color w:val="000000"/>
          <w:kern w:val="0"/>
          <w:szCs w:val="21"/>
        </w:rPr>
        <w:t>（4）了解城市交通发展战略</w:t>
      </w:r>
    </w:p>
    <w:p w:rsidR="005B316A" w:rsidRPr="00313A87" w:rsidRDefault="005B316A" w:rsidP="007D0BFC">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7A5D87" w:rsidRDefault="007A5D87" w:rsidP="007D0BF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重点：交通规划的概念；</w:t>
      </w:r>
      <w:r w:rsidRPr="00E56B60">
        <w:rPr>
          <w:rFonts w:ascii="宋体" w:eastAsia="宋体" w:hAnsi="宋体" w:cs="TimesNewRomanPSMT"/>
          <w:color w:val="000000"/>
          <w:kern w:val="0"/>
          <w:szCs w:val="21"/>
        </w:rPr>
        <w:t>城市综合交通体系规划的主要内容、成果要求。</w:t>
      </w:r>
    </w:p>
    <w:p w:rsidR="005B316A" w:rsidRDefault="007A5D87" w:rsidP="007D0BF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难点：区分</w:t>
      </w:r>
      <w:r w:rsidR="005B316A">
        <w:rPr>
          <w:rFonts w:ascii="宋体" w:eastAsia="宋体" w:hAnsi="宋体" w:cs="TimesNewRomanPSMT" w:hint="eastAsia"/>
          <w:color w:val="000000"/>
          <w:kern w:val="0"/>
          <w:szCs w:val="21"/>
        </w:rPr>
        <w:t>本源性交通需求与派生性交通需求</w:t>
      </w:r>
      <w:r>
        <w:rPr>
          <w:rFonts w:ascii="宋体" w:eastAsia="宋体" w:hAnsi="宋体" w:cs="TimesNewRomanPSMT" w:hint="eastAsia"/>
          <w:color w:val="000000"/>
          <w:kern w:val="0"/>
          <w:szCs w:val="21"/>
        </w:rPr>
        <w:t>；</w:t>
      </w:r>
    </w:p>
    <w:p w:rsidR="00E56B60" w:rsidRPr="00E56B60" w:rsidRDefault="007A5D87" w:rsidP="007D0BF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5B316A">
        <w:rPr>
          <w:rFonts w:ascii="宋体" w:eastAsia="宋体" w:hAnsi="宋体" w:cs="TimesNewRomanPSMT" w:hint="eastAsia"/>
          <w:color w:val="000000"/>
          <w:kern w:val="0"/>
          <w:szCs w:val="21"/>
        </w:rPr>
        <w:t>.</w:t>
      </w:r>
      <w:r w:rsidR="00E56B60" w:rsidRPr="00E56B60">
        <w:rPr>
          <w:rFonts w:ascii="宋体" w:eastAsia="宋体" w:hAnsi="宋体" w:cs="TimesNewRomanPSMT" w:hint="eastAsia"/>
          <w:color w:val="000000"/>
          <w:kern w:val="0"/>
          <w:szCs w:val="21"/>
        </w:rPr>
        <w:t>教学内容</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1）交通与交通规划</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2）交通规划的内容</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3）交通规划方法论及其发展</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4）城市交通发展战略</w:t>
      </w:r>
    </w:p>
    <w:p w:rsidR="00E56B60" w:rsidRPr="00E56B60" w:rsidRDefault="007A5D87" w:rsidP="007D0BFC">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Pr>
          <w:rFonts w:ascii="宋体" w:eastAsia="宋体" w:hAnsi="宋体" w:cs="TimesNewRomanPSMT" w:hint="eastAsia"/>
          <w:color w:val="000000"/>
          <w:kern w:val="0"/>
          <w:szCs w:val="21"/>
        </w:rPr>
        <w:t>讲授</w:t>
      </w:r>
      <w:r w:rsidR="00A108F2">
        <w:rPr>
          <w:rFonts w:ascii="宋体" w:eastAsia="宋体" w:hAnsi="宋体" w:cs="TimesNewRomanPSMT" w:hint="eastAsia"/>
          <w:color w:val="000000"/>
          <w:kern w:val="0"/>
          <w:szCs w:val="21"/>
        </w:rPr>
        <w:t>、讨论、PBL、自学</w:t>
      </w:r>
    </w:p>
    <w:p w:rsidR="007A5D87" w:rsidRPr="00313A87" w:rsidRDefault="007A5D87" w:rsidP="007D0BFC">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9E1135">
        <w:rPr>
          <w:rFonts w:ascii="宋体" w:eastAsia="宋体" w:hAnsi="宋体" w:cs="TimesNewRomanPSMT" w:hint="eastAsia"/>
          <w:color w:val="000000"/>
          <w:kern w:val="0"/>
          <w:szCs w:val="21"/>
        </w:rPr>
        <w:t>课堂</w:t>
      </w:r>
      <w:r>
        <w:rPr>
          <w:rFonts w:ascii="宋体" w:eastAsia="宋体" w:hAnsi="宋体" w:cs="TimesNewRomanPSMT" w:hint="eastAsia"/>
          <w:color w:val="000000"/>
          <w:kern w:val="0"/>
          <w:szCs w:val="21"/>
        </w:rPr>
        <w:t>提问</w:t>
      </w:r>
    </w:p>
    <w:p w:rsidR="00581C32" w:rsidRDefault="00581C32" w:rsidP="007D0BFC">
      <w:pPr>
        <w:widowControl/>
        <w:spacing w:beforeLines="50" w:afterLines="50"/>
        <w:ind w:firstLineChars="200" w:firstLine="482"/>
        <w:jc w:val="left"/>
        <w:rPr>
          <w:rFonts w:ascii="黑体" w:eastAsia="黑体" w:hAnsi="黑体" w:cs="Times New Roman"/>
          <w:b/>
          <w:sz w:val="24"/>
          <w:szCs w:val="24"/>
        </w:rPr>
      </w:pPr>
    </w:p>
    <w:p w:rsidR="00E56B60" w:rsidRPr="007A5D87" w:rsidRDefault="00E56B60" w:rsidP="007D0BFC">
      <w:pPr>
        <w:widowControl/>
        <w:spacing w:beforeLines="50" w:afterLines="50"/>
        <w:ind w:firstLineChars="200" w:firstLine="482"/>
        <w:jc w:val="left"/>
        <w:rPr>
          <w:rFonts w:ascii="黑体" w:eastAsia="黑体" w:hAnsi="黑体" w:cs="Times New Roman"/>
          <w:b/>
          <w:sz w:val="24"/>
          <w:szCs w:val="24"/>
        </w:rPr>
      </w:pPr>
      <w:r w:rsidRPr="007A5D87">
        <w:rPr>
          <w:rFonts w:ascii="黑体" w:eastAsia="黑体" w:hAnsi="黑体" w:cs="Times New Roman" w:hint="eastAsia"/>
          <w:b/>
          <w:sz w:val="24"/>
          <w:szCs w:val="24"/>
        </w:rPr>
        <w:t>第二章</w:t>
      </w:r>
      <w:r w:rsidRPr="007A5D87">
        <w:rPr>
          <w:rFonts w:ascii="黑体" w:eastAsia="黑体" w:hAnsi="黑体" w:cs="Times New Roman"/>
          <w:b/>
          <w:sz w:val="24"/>
          <w:szCs w:val="24"/>
        </w:rPr>
        <w:t xml:space="preserve">  交通调查</w:t>
      </w:r>
    </w:p>
    <w:p w:rsidR="007A5D87" w:rsidRPr="00313A87" w:rsidRDefault="007A5D87" w:rsidP="007D0BFC">
      <w:pPr>
        <w:widowControl/>
        <w:spacing w:beforeLines="50" w:afterLines="50"/>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7A5D87" w:rsidRPr="00E56B60" w:rsidRDefault="007A5D87"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1）了解交通规划相关调查的内容与调查方法。</w:t>
      </w:r>
    </w:p>
    <w:p w:rsidR="007A5D87" w:rsidRPr="00E56B60" w:rsidRDefault="007A5D87"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2）能够按照规划目的区分与分析出行、划分交通小区。</w:t>
      </w:r>
    </w:p>
    <w:p w:rsidR="007A5D87" w:rsidRPr="00E56B60" w:rsidRDefault="007A5D87"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3）掌握居民出行调查的调查方法、基本要求、分析内容及其局限性。了解RP调查与SP调查。</w:t>
      </w:r>
    </w:p>
    <w:p w:rsidR="0072415E" w:rsidRPr="00313A87" w:rsidRDefault="0072415E" w:rsidP="007D0BFC">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72415E" w:rsidRPr="00E56B60" w:rsidRDefault="0072415E"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交通规划相关调查的广度与深度</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出行、交通小区的划分与规划目的的关系</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居民出行调查的调查方法与分析内容。</w:t>
      </w:r>
    </w:p>
    <w:p w:rsidR="0072415E" w:rsidRPr="00E56B60" w:rsidRDefault="0072415E"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出行的概念及其划分的相对性</w:t>
      </w:r>
    </w:p>
    <w:p w:rsidR="0072415E" w:rsidRPr="00313A87" w:rsidRDefault="0072415E" w:rsidP="007D0BFC">
      <w:pPr>
        <w:widowControl/>
        <w:spacing w:beforeLines="50" w:afterLines="50"/>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1）社会经济调查</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2）城市综合交通调查</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3）交通现状调查</w:t>
      </w:r>
    </w:p>
    <w:p w:rsidR="0072415E" w:rsidRPr="00313A87" w:rsidRDefault="0072415E" w:rsidP="007D0BFC">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A108F2">
        <w:rPr>
          <w:rFonts w:ascii="宋体" w:eastAsia="宋体" w:hAnsi="宋体" w:cs="TimesNewRomanPSMT" w:hint="eastAsia"/>
          <w:color w:val="000000"/>
          <w:kern w:val="0"/>
          <w:szCs w:val="21"/>
        </w:rPr>
        <w:t>讲授、讨论、PBL、自学</w:t>
      </w:r>
    </w:p>
    <w:p w:rsidR="0072415E" w:rsidRPr="00313A87" w:rsidRDefault="0072415E" w:rsidP="007D0BFC">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：作业：居民出行调查数据分析</w:t>
      </w:r>
    </w:p>
    <w:p w:rsidR="00581C32" w:rsidRDefault="00581C32" w:rsidP="007D0BFC">
      <w:pPr>
        <w:widowControl/>
        <w:spacing w:beforeLines="50" w:afterLines="50"/>
        <w:ind w:firstLineChars="200" w:firstLine="482"/>
        <w:jc w:val="left"/>
        <w:rPr>
          <w:rFonts w:ascii="黑体" w:eastAsia="黑体" w:hAnsi="黑体" w:cs="Times New Roman"/>
          <w:b/>
          <w:sz w:val="24"/>
          <w:szCs w:val="24"/>
        </w:rPr>
      </w:pPr>
    </w:p>
    <w:p w:rsidR="00E56B60" w:rsidRPr="0072415E" w:rsidRDefault="00E56B60" w:rsidP="007D0BFC">
      <w:pPr>
        <w:widowControl/>
        <w:spacing w:beforeLines="50" w:afterLines="50"/>
        <w:ind w:firstLineChars="200" w:firstLine="482"/>
        <w:jc w:val="left"/>
        <w:rPr>
          <w:rFonts w:ascii="黑体" w:eastAsia="黑体" w:hAnsi="黑体" w:cs="Times New Roman"/>
          <w:b/>
          <w:sz w:val="24"/>
          <w:szCs w:val="24"/>
        </w:rPr>
      </w:pPr>
      <w:r w:rsidRPr="0072415E">
        <w:rPr>
          <w:rFonts w:ascii="黑体" w:eastAsia="黑体" w:hAnsi="黑体" w:cs="Times New Roman" w:hint="eastAsia"/>
          <w:b/>
          <w:sz w:val="24"/>
          <w:szCs w:val="24"/>
        </w:rPr>
        <w:t>第三章</w:t>
      </w:r>
      <w:r w:rsidRPr="0072415E">
        <w:rPr>
          <w:rFonts w:ascii="黑体" w:eastAsia="黑体" w:hAnsi="黑体" w:cs="Times New Roman"/>
          <w:b/>
          <w:sz w:val="24"/>
          <w:szCs w:val="24"/>
        </w:rPr>
        <w:t xml:space="preserve">  交通与土地利用</w:t>
      </w:r>
    </w:p>
    <w:p w:rsidR="0072415E" w:rsidRPr="00313A87" w:rsidRDefault="0072415E" w:rsidP="007D0BFC">
      <w:pPr>
        <w:widowControl/>
        <w:spacing w:beforeLines="50" w:afterLines="50"/>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72415E" w:rsidRPr="00E56B60" w:rsidRDefault="0072415E"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1）理解交通与土地利用的关系</w:t>
      </w:r>
    </w:p>
    <w:p w:rsidR="0072415E" w:rsidRPr="00E56B60" w:rsidRDefault="0072415E"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2）了解土地利用与交通综合模型的内容与分析方法</w:t>
      </w:r>
    </w:p>
    <w:p w:rsidR="0072415E" w:rsidRPr="00E56B60" w:rsidRDefault="0072415E"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3）掌握出行生成率模型的概念，能用出行生成手册分析不同土地利用类型产生的交通出行。</w:t>
      </w:r>
    </w:p>
    <w:p w:rsidR="0072415E" w:rsidRPr="00E56B60" w:rsidRDefault="0072415E"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4）了解交通基础设施建设诱增交通量的构成</w:t>
      </w:r>
    </w:p>
    <w:p w:rsidR="0007339A" w:rsidRPr="00313A87" w:rsidRDefault="0007339A" w:rsidP="007D0BFC">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07339A" w:rsidRPr="00E56B60" w:rsidRDefault="0007339A"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交通与土地利用的关系</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出行生成率模型。</w:t>
      </w:r>
    </w:p>
    <w:p w:rsidR="0007339A" w:rsidRPr="00E56B60" w:rsidRDefault="0007339A"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交通与土地利用的循环反馈关系</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出行生成率模型的适用性与局限性</w:t>
      </w:r>
    </w:p>
    <w:p w:rsidR="00E56B60" w:rsidRPr="00E56B60" w:rsidRDefault="0007339A" w:rsidP="007D0BF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E56B60" w:rsidRPr="00E56B60">
        <w:rPr>
          <w:rFonts w:ascii="宋体" w:eastAsia="宋体" w:hAnsi="宋体" w:cs="TimesNewRomanPSMT" w:hint="eastAsia"/>
          <w:color w:val="000000"/>
          <w:kern w:val="0"/>
          <w:szCs w:val="21"/>
        </w:rPr>
        <w:t>教学内容</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1）交通与土地利用的关系</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2）土地利用与交通综合模型</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3）出行生成率模型</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4）交通基础设施的诱增交通量</w:t>
      </w:r>
    </w:p>
    <w:p w:rsidR="0007339A" w:rsidRPr="00313A87" w:rsidRDefault="0007339A" w:rsidP="007D0BFC">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A108F2">
        <w:rPr>
          <w:rFonts w:ascii="宋体" w:eastAsia="宋体" w:hAnsi="宋体" w:cs="TimesNewRomanPSMT" w:hint="eastAsia"/>
          <w:color w:val="000000"/>
          <w:kern w:val="0"/>
          <w:szCs w:val="21"/>
        </w:rPr>
        <w:t>讲授、讨论、自学</w:t>
      </w:r>
    </w:p>
    <w:p w:rsidR="0007339A" w:rsidRPr="00313A87" w:rsidRDefault="0007339A" w:rsidP="007D0BFC">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：作业：试论</w:t>
      </w:r>
      <w:r w:rsidRPr="00E56B60">
        <w:rPr>
          <w:rFonts w:ascii="宋体" w:eastAsia="宋体" w:hAnsi="宋体" w:cs="TimesNewRomanPSMT"/>
          <w:color w:val="000000"/>
          <w:kern w:val="0"/>
          <w:szCs w:val="21"/>
        </w:rPr>
        <w:t>出行生成率模型的适用性与局限性</w:t>
      </w:r>
    </w:p>
    <w:p w:rsidR="00581C32" w:rsidRDefault="00581C32" w:rsidP="007D0BFC">
      <w:pPr>
        <w:widowControl/>
        <w:spacing w:beforeLines="50" w:afterLines="50"/>
        <w:ind w:firstLineChars="200" w:firstLine="482"/>
        <w:jc w:val="left"/>
        <w:rPr>
          <w:rFonts w:ascii="黑体" w:eastAsia="黑体" w:hAnsi="黑体" w:cs="Times New Roman"/>
          <w:b/>
          <w:sz w:val="24"/>
          <w:szCs w:val="24"/>
        </w:rPr>
      </w:pPr>
    </w:p>
    <w:p w:rsidR="00E56B60" w:rsidRPr="0007339A" w:rsidRDefault="00E56B60" w:rsidP="007D0BFC">
      <w:pPr>
        <w:widowControl/>
        <w:spacing w:beforeLines="50" w:afterLines="50"/>
        <w:ind w:firstLineChars="200" w:firstLine="482"/>
        <w:jc w:val="left"/>
        <w:rPr>
          <w:rFonts w:ascii="黑体" w:eastAsia="黑体" w:hAnsi="黑体" w:cs="Times New Roman"/>
          <w:b/>
          <w:sz w:val="24"/>
          <w:szCs w:val="24"/>
        </w:rPr>
      </w:pPr>
      <w:r w:rsidRPr="0007339A">
        <w:rPr>
          <w:rFonts w:ascii="黑体" w:eastAsia="黑体" w:hAnsi="黑体" w:cs="Times New Roman" w:hint="eastAsia"/>
          <w:b/>
          <w:sz w:val="24"/>
          <w:szCs w:val="24"/>
        </w:rPr>
        <w:t>第四章</w:t>
      </w:r>
      <w:r w:rsidRPr="0007339A">
        <w:rPr>
          <w:rFonts w:ascii="黑体" w:eastAsia="黑体" w:hAnsi="黑体" w:cs="Times New Roman"/>
          <w:b/>
          <w:sz w:val="24"/>
          <w:szCs w:val="24"/>
        </w:rPr>
        <w:t xml:space="preserve">  交通网络布局规划与设计</w:t>
      </w:r>
    </w:p>
    <w:p w:rsidR="0007339A" w:rsidRPr="00313A87" w:rsidRDefault="0007339A" w:rsidP="007D0BFC">
      <w:pPr>
        <w:widowControl/>
        <w:spacing w:beforeLines="50" w:afterLines="50"/>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07339A" w:rsidRPr="00E56B60" w:rsidRDefault="0007339A"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1）深入了解交通规划的内容</w:t>
      </w:r>
    </w:p>
    <w:p w:rsidR="0007339A" w:rsidRPr="00E56B60" w:rsidRDefault="0007339A"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2）掌握城市道路功能划分，理解交通网络配置要求，学会交通网络评价方法。</w:t>
      </w:r>
    </w:p>
    <w:p w:rsidR="0007339A" w:rsidRPr="00E56B60" w:rsidRDefault="0007339A"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3）掌握交通网络模型构建方法，能够建立简单的交通网络模型。</w:t>
      </w:r>
    </w:p>
    <w:p w:rsidR="0007339A" w:rsidRPr="00313A87" w:rsidRDefault="0007339A" w:rsidP="007D0BFC">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07339A" w:rsidRPr="00E56B60" w:rsidRDefault="0007339A"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交通网络配置要求与评价指标</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交通网络建模。</w:t>
      </w:r>
    </w:p>
    <w:p w:rsidR="0007339A" w:rsidRPr="00E56B60" w:rsidRDefault="0007339A"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交通网络评价方法</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交通网络</w:t>
      </w:r>
      <w:r>
        <w:rPr>
          <w:rFonts w:ascii="宋体" w:eastAsia="宋体" w:hAnsi="宋体" w:cs="TimesNewRomanPSMT" w:hint="eastAsia"/>
          <w:color w:val="000000"/>
          <w:kern w:val="0"/>
          <w:szCs w:val="21"/>
        </w:rPr>
        <w:t>模型</w:t>
      </w:r>
      <w:r w:rsidRPr="00E56B60">
        <w:rPr>
          <w:rFonts w:ascii="宋体" w:eastAsia="宋体" w:hAnsi="宋体" w:cs="TimesNewRomanPSMT"/>
          <w:color w:val="000000"/>
          <w:kern w:val="0"/>
          <w:szCs w:val="21"/>
        </w:rPr>
        <w:t>的相对性及其要点</w:t>
      </w:r>
    </w:p>
    <w:p w:rsidR="00E56B60" w:rsidRPr="00E56B60" w:rsidRDefault="0007339A" w:rsidP="007D0BF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E56B60" w:rsidRPr="00E56B60">
        <w:rPr>
          <w:rFonts w:ascii="宋体" w:eastAsia="宋体" w:hAnsi="宋体" w:cs="TimesNewRomanPSMT" w:hint="eastAsia"/>
          <w:color w:val="000000"/>
          <w:kern w:val="0"/>
          <w:szCs w:val="21"/>
        </w:rPr>
        <w:t>教学内容</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1）概述</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2）交通网络规划</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lastRenderedPageBreak/>
        <w:t>（</w:t>
      </w:r>
      <w:r w:rsidRPr="00E56B60">
        <w:rPr>
          <w:rFonts w:ascii="宋体" w:eastAsia="宋体" w:hAnsi="宋体" w:cs="TimesNewRomanPSMT"/>
          <w:color w:val="000000"/>
          <w:kern w:val="0"/>
          <w:szCs w:val="21"/>
        </w:rPr>
        <w:t>3）交通网络模型</w:t>
      </w:r>
    </w:p>
    <w:p w:rsidR="009E1135" w:rsidRPr="00313A87" w:rsidRDefault="009E1135" w:rsidP="007D0BFC">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A108F2">
        <w:rPr>
          <w:rFonts w:ascii="宋体" w:eastAsia="宋体" w:hAnsi="宋体" w:cs="TimesNewRomanPSMT" w:hint="eastAsia"/>
          <w:color w:val="000000"/>
          <w:kern w:val="0"/>
          <w:szCs w:val="21"/>
        </w:rPr>
        <w:t>讲授、讨论、PBL、自学</w:t>
      </w:r>
    </w:p>
    <w:p w:rsidR="009E1135" w:rsidRPr="00313A87" w:rsidRDefault="009E1135" w:rsidP="007D0BFC">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：课堂提问</w:t>
      </w:r>
    </w:p>
    <w:p w:rsidR="00581C32" w:rsidRDefault="00581C32" w:rsidP="007D0BFC">
      <w:pPr>
        <w:widowControl/>
        <w:spacing w:beforeLines="50" w:afterLines="50"/>
        <w:ind w:firstLineChars="200" w:firstLine="482"/>
        <w:jc w:val="left"/>
        <w:rPr>
          <w:rFonts w:ascii="黑体" w:eastAsia="黑体" w:hAnsi="黑体" w:cs="Times New Roman"/>
          <w:b/>
          <w:sz w:val="24"/>
          <w:szCs w:val="24"/>
        </w:rPr>
      </w:pPr>
    </w:p>
    <w:p w:rsidR="00E56B60" w:rsidRPr="00C13AD7" w:rsidRDefault="00E56B60" w:rsidP="007D0BFC">
      <w:pPr>
        <w:widowControl/>
        <w:spacing w:beforeLines="50" w:afterLines="50"/>
        <w:ind w:firstLineChars="200" w:firstLine="482"/>
        <w:jc w:val="left"/>
        <w:rPr>
          <w:rFonts w:ascii="黑体" w:eastAsia="黑体" w:hAnsi="黑体" w:cs="Times New Roman"/>
          <w:b/>
          <w:sz w:val="24"/>
          <w:szCs w:val="24"/>
        </w:rPr>
      </w:pPr>
      <w:r w:rsidRPr="00C13AD7">
        <w:rPr>
          <w:rFonts w:ascii="黑体" w:eastAsia="黑体" w:hAnsi="黑体" w:cs="Times New Roman" w:hint="eastAsia"/>
          <w:b/>
          <w:sz w:val="24"/>
          <w:szCs w:val="24"/>
        </w:rPr>
        <w:t>第五章交通量发生与吸引</w:t>
      </w:r>
    </w:p>
    <w:p w:rsidR="00C13AD7" w:rsidRPr="00313A87" w:rsidRDefault="00C13AD7" w:rsidP="007D0BFC">
      <w:pPr>
        <w:widowControl/>
        <w:spacing w:beforeLines="50" w:afterLines="50"/>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C13AD7" w:rsidRPr="00E56B60" w:rsidRDefault="00C13AD7"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1）了解四阶段法的基本思路</w:t>
      </w:r>
    </w:p>
    <w:p w:rsidR="00C13AD7" w:rsidRPr="00E56B60" w:rsidRDefault="00C13AD7"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2）掌握影响交通出行率、交通生成和发生吸引的各种因素</w:t>
      </w:r>
    </w:p>
    <w:p w:rsidR="00C13AD7" w:rsidRPr="00E56B60" w:rsidRDefault="00C13AD7"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3）正确理解生成交通量与发生吸引交通量的区别</w:t>
      </w:r>
    </w:p>
    <w:p w:rsidR="00C13AD7" w:rsidRPr="00E56B60" w:rsidRDefault="00C13AD7"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4）掌握生成交通量和发生吸引交通量的预测方法</w:t>
      </w:r>
    </w:p>
    <w:p w:rsidR="001F128E" w:rsidRPr="00313A87" w:rsidRDefault="001F128E" w:rsidP="007D0BFC">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1F128E" w:rsidRPr="00E56B60" w:rsidRDefault="001F128E"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生成交通量与发生吸引交通量的区别</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生成交通量和发生吸引交通量的原单位预测法</w:t>
      </w:r>
    </w:p>
    <w:p w:rsidR="001F128E" w:rsidRPr="00E56B60" w:rsidRDefault="001F128E"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原单位法的应用</w:t>
      </w:r>
    </w:p>
    <w:p w:rsidR="00E56B60" w:rsidRPr="00E56B60" w:rsidRDefault="001F128E" w:rsidP="007D0BF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E56B60" w:rsidRPr="00E56B60">
        <w:rPr>
          <w:rFonts w:ascii="宋体" w:eastAsia="宋体" w:hAnsi="宋体" w:cs="TimesNewRomanPSMT" w:hint="eastAsia"/>
          <w:color w:val="000000"/>
          <w:kern w:val="0"/>
          <w:szCs w:val="21"/>
        </w:rPr>
        <w:t>教学内容</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1）概述</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2）影响交通出行的主要因素</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3）生成交通量的预测</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4）发生吸引交通量的预测</w:t>
      </w:r>
    </w:p>
    <w:p w:rsidR="001F128E" w:rsidRPr="00313A87" w:rsidRDefault="001F128E" w:rsidP="007D0BFC">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A108F2">
        <w:rPr>
          <w:rFonts w:ascii="宋体" w:eastAsia="宋体" w:hAnsi="宋体" w:cs="TimesNewRomanPSMT" w:hint="eastAsia"/>
          <w:color w:val="000000"/>
          <w:kern w:val="0"/>
          <w:szCs w:val="21"/>
        </w:rPr>
        <w:t>讲授、讨论、PBL、自学</w:t>
      </w:r>
    </w:p>
    <w:p w:rsidR="001F128E" w:rsidRPr="00313A87" w:rsidRDefault="001F128E" w:rsidP="007D0BFC">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：课堂提问</w:t>
      </w:r>
    </w:p>
    <w:p w:rsidR="00581C32" w:rsidRDefault="00581C32" w:rsidP="007D0BFC">
      <w:pPr>
        <w:widowControl/>
        <w:spacing w:beforeLines="50" w:afterLines="50"/>
        <w:ind w:firstLineChars="200" w:firstLine="482"/>
        <w:jc w:val="left"/>
        <w:rPr>
          <w:rFonts w:ascii="黑体" w:eastAsia="黑体" w:hAnsi="黑体" w:cs="Times New Roman"/>
          <w:b/>
          <w:sz w:val="24"/>
          <w:szCs w:val="24"/>
        </w:rPr>
      </w:pPr>
    </w:p>
    <w:p w:rsidR="00E56B60" w:rsidRPr="001F128E" w:rsidRDefault="00E56B60" w:rsidP="007D0BFC">
      <w:pPr>
        <w:widowControl/>
        <w:spacing w:beforeLines="50" w:afterLines="50"/>
        <w:ind w:firstLineChars="200" w:firstLine="482"/>
        <w:jc w:val="left"/>
        <w:rPr>
          <w:rFonts w:ascii="黑体" w:eastAsia="黑体" w:hAnsi="黑体" w:cs="Times New Roman"/>
          <w:b/>
          <w:sz w:val="24"/>
          <w:szCs w:val="24"/>
        </w:rPr>
      </w:pPr>
      <w:r w:rsidRPr="001F128E">
        <w:rPr>
          <w:rFonts w:ascii="黑体" w:eastAsia="黑体" w:hAnsi="黑体" w:cs="Times New Roman" w:hint="eastAsia"/>
          <w:b/>
          <w:sz w:val="24"/>
          <w:szCs w:val="24"/>
        </w:rPr>
        <w:t>第六章</w:t>
      </w:r>
      <w:r w:rsidRPr="001F128E">
        <w:rPr>
          <w:rFonts w:ascii="黑体" w:eastAsia="黑体" w:hAnsi="黑体" w:cs="Times New Roman"/>
          <w:b/>
          <w:sz w:val="24"/>
          <w:szCs w:val="24"/>
        </w:rPr>
        <w:t xml:space="preserve">  交通分布</w:t>
      </w:r>
    </w:p>
    <w:p w:rsidR="001F128E" w:rsidRPr="00313A87" w:rsidRDefault="001F128E" w:rsidP="007D0BFC">
      <w:pPr>
        <w:widowControl/>
        <w:spacing w:beforeLines="50" w:afterLines="50"/>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1F128E" w:rsidRPr="00E56B60" w:rsidRDefault="001F128E"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1）能应用增长系数法和重力模型预测交通分布。</w:t>
      </w:r>
    </w:p>
    <w:p w:rsidR="001F128E" w:rsidRPr="00E56B60" w:rsidRDefault="001F128E"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2）了解最大熵模型的理论，理解最大熵模型与重力模型的异同</w:t>
      </w:r>
    </w:p>
    <w:p w:rsidR="00873FA1" w:rsidRPr="00313A87" w:rsidRDefault="00873FA1" w:rsidP="007D0BFC">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873FA1" w:rsidRPr="00E56B60"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增长系数法的变化</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重力模型的各种改进</w:t>
      </w:r>
      <w:r>
        <w:rPr>
          <w:rFonts w:ascii="宋体" w:eastAsia="宋体" w:hAnsi="宋体" w:cs="TimesNewRomanPSMT" w:hint="eastAsia"/>
          <w:color w:val="000000"/>
          <w:kern w:val="0"/>
          <w:szCs w:val="21"/>
        </w:rPr>
        <w:t>。</w:t>
      </w:r>
    </w:p>
    <w:p w:rsidR="00873FA1" w:rsidRPr="00E56B60"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福莱特法公式的推导</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最大熵模型的推导</w:t>
      </w:r>
      <w:r>
        <w:rPr>
          <w:rFonts w:ascii="宋体" w:eastAsia="宋体" w:hAnsi="宋体" w:cs="TimesNewRomanPSMT" w:hint="eastAsia"/>
          <w:color w:val="000000"/>
          <w:kern w:val="0"/>
          <w:szCs w:val="21"/>
        </w:rPr>
        <w:t>。</w:t>
      </w:r>
    </w:p>
    <w:p w:rsidR="00E56B60" w:rsidRPr="00E56B60"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E56B60" w:rsidRPr="00E56B60">
        <w:rPr>
          <w:rFonts w:ascii="宋体" w:eastAsia="宋体" w:hAnsi="宋体" w:cs="TimesNewRomanPSMT" w:hint="eastAsia"/>
          <w:color w:val="000000"/>
          <w:kern w:val="0"/>
          <w:szCs w:val="21"/>
        </w:rPr>
        <w:t>教学内容</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lastRenderedPageBreak/>
        <w:t>（</w:t>
      </w:r>
      <w:r w:rsidRPr="00E56B60">
        <w:rPr>
          <w:rFonts w:ascii="宋体" w:eastAsia="宋体" w:hAnsi="宋体" w:cs="TimesNewRomanPSMT"/>
          <w:color w:val="000000"/>
          <w:kern w:val="0"/>
          <w:szCs w:val="21"/>
        </w:rPr>
        <w:t>1）增长系数法</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2）重力模型</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3）最大熵模型</w:t>
      </w:r>
    </w:p>
    <w:p w:rsidR="00873FA1" w:rsidRPr="00313A87" w:rsidRDefault="00873FA1" w:rsidP="007D0BFC">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A108F2">
        <w:rPr>
          <w:rFonts w:ascii="宋体" w:eastAsia="宋体" w:hAnsi="宋体" w:cs="TimesNewRomanPSMT" w:hint="eastAsia"/>
          <w:color w:val="000000"/>
          <w:kern w:val="0"/>
          <w:szCs w:val="21"/>
        </w:rPr>
        <w:t>讲授、讨论、PBL、自学</w:t>
      </w:r>
    </w:p>
    <w:p w:rsidR="00873FA1" w:rsidRPr="00313A87"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：课堂提问，检查课堂笔记</w:t>
      </w:r>
    </w:p>
    <w:p w:rsidR="00581C32" w:rsidRDefault="00581C32" w:rsidP="007D0BFC">
      <w:pPr>
        <w:widowControl/>
        <w:spacing w:beforeLines="50" w:afterLines="50"/>
        <w:ind w:firstLineChars="200" w:firstLine="482"/>
        <w:jc w:val="left"/>
        <w:rPr>
          <w:rFonts w:ascii="黑体" w:eastAsia="黑体" w:hAnsi="黑体" w:cs="Times New Roman"/>
          <w:b/>
          <w:sz w:val="24"/>
          <w:szCs w:val="24"/>
        </w:rPr>
      </w:pPr>
    </w:p>
    <w:p w:rsidR="00E56B60" w:rsidRPr="00873FA1" w:rsidRDefault="00E56B60" w:rsidP="007D0BFC">
      <w:pPr>
        <w:widowControl/>
        <w:spacing w:beforeLines="50" w:afterLines="50"/>
        <w:ind w:firstLineChars="200" w:firstLine="482"/>
        <w:jc w:val="left"/>
        <w:rPr>
          <w:rFonts w:ascii="黑体" w:eastAsia="黑体" w:hAnsi="黑体" w:cs="Times New Roman"/>
          <w:b/>
          <w:sz w:val="24"/>
          <w:szCs w:val="24"/>
        </w:rPr>
      </w:pPr>
      <w:r w:rsidRPr="00873FA1">
        <w:rPr>
          <w:rFonts w:ascii="黑体" w:eastAsia="黑体" w:hAnsi="黑体" w:cs="Times New Roman" w:hint="eastAsia"/>
          <w:b/>
          <w:sz w:val="24"/>
          <w:szCs w:val="24"/>
        </w:rPr>
        <w:t>第七章</w:t>
      </w:r>
      <w:r w:rsidRPr="00873FA1">
        <w:rPr>
          <w:rFonts w:ascii="黑体" w:eastAsia="黑体" w:hAnsi="黑体" w:cs="Times New Roman"/>
          <w:b/>
          <w:sz w:val="24"/>
          <w:szCs w:val="24"/>
        </w:rPr>
        <w:t xml:space="preserve">  交通方式分担</w:t>
      </w:r>
    </w:p>
    <w:p w:rsidR="00873FA1" w:rsidRPr="00313A87" w:rsidRDefault="00873FA1" w:rsidP="007D0BFC">
      <w:pPr>
        <w:widowControl/>
        <w:spacing w:beforeLines="50" w:afterLines="50"/>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873FA1" w:rsidRPr="00E56B60"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1）了解影响选择交通方式的因素。</w:t>
      </w:r>
    </w:p>
    <w:p w:rsidR="00873FA1" w:rsidRPr="00E56B60"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2）理解分担交通在四阶段法中的阶段变化和应用</w:t>
      </w:r>
    </w:p>
    <w:p w:rsidR="00873FA1" w:rsidRPr="00E56B60"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3）掌握非集计模型的基本理论，初步应用Logit模型计算分担交通量</w:t>
      </w:r>
    </w:p>
    <w:p w:rsidR="00873FA1" w:rsidRPr="00313A87" w:rsidRDefault="00873FA1" w:rsidP="007D0BFC">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873FA1" w:rsidRPr="00E56B60"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分担交通在四阶段法的阶段变化</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非集计模型的导入及标定方法</w:t>
      </w:r>
    </w:p>
    <w:p w:rsidR="00873FA1" w:rsidRPr="00E56B60"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非集计模型的导入及标定方法</w:t>
      </w:r>
      <w:r>
        <w:rPr>
          <w:rFonts w:ascii="宋体" w:eastAsia="宋体" w:hAnsi="宋体" w:cs="TimesNewRomanPSMT" w:hint="eastAsia"/>
          <w:color w:val="000000"/>
          <w:kern w:val="0"/>
          <w:szCs w:val="21"/>
        </w:rPr>
        <w:t>；Logit模型的IIA特性</w:t>
      </w:r>
    </w:p>
    <w:p w:rsidR="00E56B60" w:rsidRPr="00E56B60"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E56B60" w:rsidRPr="00E56B60">
        <w:rPr>
          <w:rFonts w:ascii="宋体" w:eastAsia="宋体" w:hAnsi="宋体" w:cs="TimesNewRomanPSMT" w:hint="eastAsia"/>
          <w:color w:val="000000"/>
          <w:kern w:val="0"/>
          <w:szCs w:val="21"/>
        </w:rPr>
        <w:t>教学内容</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1）影响交通方式分担的因素</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2）分担交通量预测模型</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3）非集计分析方法概要</w:t>
      </w:r>
    </w:p>
    <w:p w:rsidR="00873FA1" w:rsidRPr="00313A87" w:rsidRDefault="00873FA1" w:rsidP="007D0BFC">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A108F2">
        <w:rPr>
          <w:rFonts w:ascii="宋体" w:eastAsia="宋体" w:hAnsi="宋体" w:cs="TimesNewRomanPSMT" w:hint="eastAsia"/>
          <w:color w:val="000000"/>
          <w:kern w:val="0"/>
          <w:szCs w:val="21"/>
        </w:rPr>
        <w:t>讲授、讨论、PBL、自学</w:t>
      </w:r>
    </w:p>
    <w:p w:rsidR="00873FA1" w:rsidRPr="00313A87"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：课堂提问</w:t>
      </w:r>
    </w:p>
    <w:p w:rsidR="00581C32" w:rsidRDefault="00581C32" w:rsidP="007D0BFC">
      <w:pPr>
        <w:widowControl/>
        <w:spacing w:beforeLines="50" w:afterLines="50"/>
        <w:ind w:firstLineChars="200" w:firstLine="482"/>
        <w:jc w:val="left"/>
        <w:rPr>
          <w:rFonts w:ascii="黑体" w:eastAsia="黑体" w:hAnsi="黑体" w:cs="Times New Roman"/>
          <w:b/>
          <w:sz w:val="24"/>
          <w:szCs w:val="24"/>
        </w:rPr>
      </w:pPr>
    </w:p>
    <w:p w:rsidR="00E56B60" w:rsidRPr="00873FA1" w:rsidRDefault="00E56B60" w:rsidP="007D0BFC">
      <w:pPr>
        <w:widowControl/>
        <w:spacing w:beforeLines="50" w:afterLines="50"/>
        <w:ind w:firstLineChars="200" w:firstLine="482"/>
        <w:jc w:val="left"/>
        <w:rPr>
          <w:rFonts w:ascii="黑体" w:eastAsia="黑体" w:hAnsi="黑体" w:cs="Times New Roman"/>
          <w:b/>
          <w:sz w:val="24"/>
          <w:szCs w:val="24"/>
        </w:rPr>
      </w:pPr>
      <w:r w:rsidRPr="00873FA1">
        <w:rPr>
          <w:rFonts w:ascii="黑体" w:eastAsia="黑体" w:hAnsi="黑体" w:cs="Times New Roman" w:hint="eastAsia"/>
          <w:b/>
          <w:sz w:val="24"/>
          <w:szCs w:val="24"/>
        </w:rPr>
        <w:t>第八章</w:t>
      </w:r>
      <w:r w:rsidRPr="00873FA1">
        <w:rPr>
          <w:rFonts w:ascii="黑体" w:eastAsia="黑体" w:hAnsi="黑体" w:cs="Times New Roman"/>
          <w:b/>
          <w:sz w:val="24"/>
          <w:szCs w:val="24"/>
        </w:rPr>
        <w:t xml:space="preserve">  交通量分配</w:t>
      </w:r>
    </w:p>
    <w:p w:rsidR="00873FA1" w:rsidRPr="00313A87" w:rsidRDefault="00873FA1" w:rsidP="007D0BFC">
      <w:pPr>
        <w:widowControl/>
        <w:spacing w:beforeLines="50" w:afterLines="50"/>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873FA1" w:rsidRPr="00E56B60"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1）了解交通量分配的基本概念。</w:t>
      </w:r>
    </w:p>
    <w:p w:rsidR="00873FA1" w:rsidRPr="00E56B60"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2）掌握非平衡分配法</w:t>
      </w:r>
    </w:p>
    <w:p w:rsidR="00873FA1" w:rsidRPr="00E56B60"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3）理解平衡分配法的基本理论</w:t>
      </w:r>
    </w:p>
    <w:p w:rsidR="00873FA1" w:rsidRPr="00313A87" w:rsidRDefault="00873FA1" w:rsidP="007D0BFC">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873FA1" w:rsidRPr="00E56B60"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各种非平衡分配方法</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平衡分配的原理与模型</w:t>
      </w:r>
    </w:p>
    <w:p w:rsidR="00873FA1" w:rsidRPr="00E56B60"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Beckmann平衡分配模型的推导</w:t>
      </w:r>
    </w:p>
    <w:p w:rsidR="00E56B60" w:rsidRPr="00E56B60"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E56B60" w:rsidRPr="00E56B60">
        <w:rPr>
          <w:rFonts w:ascii="宋体" w:eastAsia="宋体" w:hAnsi="宋体" w:cs="TimesNewRomanPSMT" w:hint="eastAsia"/>
          <w:color w:val="000000"/>
          <w:kern w:val="0"/>
          <w:szCs w:val="21"/>
        </w:rPr>
        <w:t>教学内容</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lastRenderedPageBreak/>
        <w:t>（</w:t>
      </w:r>
      <w:r w:rsidRPr="00E56B60">
        <w:rPr>
          <w:rFonts w:ascii="宋体" w:eastAsia="宋体" w:hAnsi="宋体" w:cs="TimesNewRomanPSMT"/>
          <w:color w:val="000000"/>
          <w:kern w:val="0"/>
          <w:szCs w:val="21"/>
        </w:rPr>
        <w:t>1）交通量分配的基本概念</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2）非平衡分配方法</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3）平衡分配方法</w:t>
      </w:r>
    </w:p>
    <w:p w:rsidR="00873FA1" w:rsidRPr="00313A87" w:rsidRDefault="00873FA1" w:rsidP="007D0BFC">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A108F2">
        <w:rPr>
          <w:rFonts w:ascii="宋体" w:eastAsia="宋体" w:hAnsi="宋体" w:cs="TimesNewRomanPSMT" w:hint="eastAsia"/>
          <w:color w:val="000000"/>
          <w:kern w:val="0"/>
          <w:szCs w:val="21"/>
        </w:rPr>
        <w:t>讲授、讨论、PBL、自学</w:t>
      </w:r>
    </w:p>
    <w:p w:rsidR="00873FA1" w:rsidRPr="00313A87"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：课堂提问</w:t>
      </w:r>
    </w:p>
    <w:p w:rsidR="00581C32" w:rsidRDefault="00581C32" w:rsidP="007D0BFC">
      <w:pPr>
        <w:widowControl/>
        <w:spacing w:beforeLines="50" w:afterLines="50"/>
        <w:ind w:firstLineChars="200" w:firstLine="482"/>
        <w:jc w:val="left"/>
        <w:rPr>
          <w:rFonts w:ascii="黑体" w:eastAsia="黑体" w:hAnsi="黑体" w:cs="Times New Roman"/>
          <w:b/>
          <w:sz w:val="24"/>
          <w:szCs w:val="24"/>
        </w:rPr>
      </w:pPr>
    </w:p>
    <w:p w:rsidR="00E56B60" w:rsidRPr="00873FA1" w:rsidRDefault="00E56B60" w:rsidP="007D0BFC">
      <w:pPr>
        <w:widowControl/>
        <w:spacing w:beforeLines="50" w:afterLines="50"/>
        <w:ind w:firstLineChars="200" w:firstLine="482"/>
        <w:jc w:val="left"/>
        <w:rPr>
          <w:rFonts w:ascii="黑体" w:eastAsia="黑体" w:hAnsi="黑体" w:cs="Times New Roman"/>
          <w:b/>
          <w:sz w:val="24"/>
          <w:szCs w:val="24"/>
        </w:rPr>
      </w:pPr>
      <w:r w:rsidRPr="00873FA1">
        <w:rPr>
          <w:rFonts w:ascii="黑体" w:eastAsia="黑体" w:hAnsi="黑体" w:cs="Times New Roman" w:hint="eastAsia"/>
          <w:b/>
          <w:sz w:val="24"/>
          <w:szCs w:val="24"/>
        </w:rPr>
        <w:t>第九章</w:t>
      </w:r>
      <w:r w:rsidRPr="00873FA1">
        <w:rPr>
          <w:rFonts w:ascii="黑体" w:eastAsia="黑体" w:hAnsi="黑体" w:cs="Times New Roman"/>
          <w:b/>
          <w:sz w:val="24"/>
          <w:szCs w:val="24"/>
        </w:rPr>
        <w:t xml:space="preserve">  城市综合交通体系规划案例</w:t>
      </w:r>
    </w:p>
    <w:p w:rsidR="00873FA1" w:rsidRPr="00313A87" w:rsidRDefault="00873FA1" w:rsidP="007D0BFC">
      <w:pPr>
        <w:widowControl/>
        <w:spacing w:beforeLines="50" w:afterLines="50"/>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873FA1" w:rsidRPr="00E56B60"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1）树立综合交通运输体系的概念。</w:t>
      </w:r>
    </w:p>
    <w:p w:rsidR="00873FA1" w:rsidRPr="00E56B60"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2）了解综合交通规划的编制过程与内容发展</w:t>
      </w:r>
    </w:p>
    <w:p w:rsidR="00873FA1" w:rsidRPr="00313A87" w:rsidRDefault="00873FA1" w:rsidP="007D0BFC">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873FA1" w:rsidRPr="00E56B60"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苏州工业园区综合交通规划案例分析</w:t>
      </w:r>
    </w:p>
    <w:p w:rsidR="00873FA1"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w:t>
      </w:r>
      <w:r w:rsidRPr="00E56B60">
        <w:rPr>
          <w:rFonts w:ascii="宋体" w:eastAsia="宋体" w:hAnsi="宋体" w:cs="TimesNewRomanPSMT" w:hint="eastAsia"/>
          <w:color w:val="000000"/>
          <w:kern w:val="0"/>
          <w:szCs w:val="21"/>
        </w:rPr>
        <w:t>无</w:t>
      </w:r>
    </w:p>
    <w:p w:rsidR="00E56B60" w:rsidRPr="00E56B60"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E56B60" w:rsidRPr="00E56B60">
        <w:rPr>
          <w:rFonts w:ascii="宋体" w:eastAsia="宋体" w:hAnsi="宋体" w:cs="TimesNewRomanPSMT" w:hint="eastAsia"/>
          <w:color w:val="000000"/>
          <w:kern w:val="0"/>
          <w:szCs w:val="21"/>
        </w:rPr>
        <w:t>教学内容</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1）城市综合交通体系规划（复习）</w:t>
      </w:r>
    </w:p>
    <w:p w:rsidR="00E56B60" w:rsidRPr="00E56B60" w:rsidRDefault="00E56B60" w:rsidP="007D0BFC">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2）苏州工业园区综合交通规划案例</w:t>
      </w:r>
    </w:p>
    <w:p w:rsidR="00873FA1" w:rsidRPr="00313A87" w:rsidRDefault="00873FA1" w:rsidP="007D0BFC">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A108F2">
        <w:rPr>
          <w:rFonts w:ascii="宋体" w:eastAsia="宋体" w:hAnsi="宋体" w:cs="TimesNewRomanPSMT" w:hint="eastAsia"/>
          <w:color w:val="000000"/>
          <w:kern w:val="0"/>
          <w:szCs w:val="21"/>
        </w:rPr>
        <w:t>讲授、讨论、CBL、自学</w:t>
      </w:r>
    </w:p>
    <w:p w:rsidR="00873FA1" w:rsidRPr="00313A87" w:rsidRDefault="00873FA1" w:rsidP="007D0BFC">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：课堂提问</w:t>
      </w:r>
    </w:p>
    <w:p w:rsidR="00581C32" w:rsidRDefault="00581C32" w:rsidP="007D0BFC">
      <w:pPr>
        <w:widowControl/>
        <w:spacing w:beforeLines="50" w:afterLines="50"/>
        <w:ind w:firstLineChars="200" w:firstLine="482"/>
        <w:jc w:val="left"/>
        <w:rPr>
          <w:rFonts w:ascii="黑体" w:eastAsia="黑体" w:hAnsi="黑体" w:cs="Times New Roman"/>
          <w:b/>
          <w:sz w:val="24"/>
          <w:szCs w:val="24"/>
        </w:rPr>
      </w:pPr>
    </w:p>
    <w:p w:rsidR="00313A87" w:rsidRDefault="00313A87" w:rsidP="007D0BFC">
      <w:pPr>
        <w:widowControl/>
        <w:spacing w:beforeLines="50" w:afterLines="50"/>
        <w:ind w:firstLineChars="200" w:firstLine="562"/>
        <w:jc w:val="left"/>
        <w:rPr>
          <w:rFonts w:ascii="黑体" w:eastAsia="黑体" w:hAnsi="黑体"/>
          <w:b/>
          <w:sz w:val="28"/>
          <w:szCs w:val="28"/>
        </w:rPr>
      </w:pPr>
      <w:r w:rsidRPr="00313A87">
        <w:rPr>
          <w:rFonts w:ascii="黑体" w:eastAsia="黑体" w:hAnsi="黑体" w:hint="eastAsia"/>
          <w:b/>
          <w:sz w:val="28"/>
          <w:szCs w:val="28"/>
        </w:rPr>
        <w:t>四、学时分配</w:t>
      </w:r>
    </w:p>
    <w:p w:rsidR="00313A87" w:rsidRPr="00CA53B2" w:rsidRDefault="00DD7B5F" w:rsidP="007D0BFC">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6"/>
        <w:tblW w:w="0" w:type="auto"/>
        <w:jc w:val="center"/>
        <w:tblLook w:val="04A0"/>
      </w:tblPr>
      <w:tblGrid>
        <w:gridCol w:w="1413"/>
        <w:gridCol w:w="4117"/>
        <w:gridCol w:w="2766"/>
      </w:tblGrid>
      <w:tr w:rsidR="00CA53B2" w:rsidTr="00A108F2">
        <w:trPr>
          <w:trHeight w:val="340"/>
          <w:jc w:val="center"/>
        </w:trPr>
        <w:tc>
          <w:tcPr>
            <w:tcW w:w="1413" w:type="dxa"/>
            <w:vAlign w:val="center"/>
          </w:tcPr>
          <w:p w:rsidR="00CA53B2" w:rsidRPr="0034254B" w:rsidRDefault="00CA53B2" w:rsidP="007D0BFC">
            <w:pPr>
              <w:widowControl/>
              <w:spacing w:beforeLines="50" w:afterLines="50"/>
              <w:jc w:val="center"/>
              <w:rPr>
                <w:rFonts w:ascii="宋体" w:eastAsia="宋体" w:hAnsi="宋体"/>
              </w:rPr>
            </w:pPr>
            <w:r w:rsidRPr="0034254B">
              <w:rPr>
                <w:rFonts w:ascii="宋体" w:eastAsia="宋体" w:hAnsi="宋体" w:hint="eastAsia"/>
              </w:rPr>
              <w:t>章节</w:t>
            </w:r>
          </w:p>
        </w:tc>
        <w:tc>
          <w:tcPr>
            <w:tcW w:w="4117" w:type="dxa"/>
            <w:vAlign w:val="center"/>
          </w:tcPr>
          <w:p w:rsidR="00CA53B2" w:rsidRPr="0034254B" w:rsidRDefault="00CA53B2" w:rsidP="007D0BFC">
            <w:pPr>
              <w:widowControl/>
              <w:spacing w:beforeLines="50" w:afterLines="50"/>
              <w:jc w:val="center"/>
              <w:rPr>
                <w:rFonts w:ascii="宋体" w:eastAsia="宋体" w:hAnsi="宋体"/>
              </w:rPr>
            </w:pPr>
            <w:r w:rsidRPr="0034254B">
              <w:rPr>
                <w:rFonts w:ascii="宋体" w:eastAsia="宋体" w:hAnsi="宋体" w:hint="eastAsia"/>
              </w:rPr>
              <w:t>章节内容</w:t>
            </w:r>
          </w:p>
        </w:tc>
        <w:tc>
          <w:tcPr>
            <w:tcW w:w="2766" w:type="dxa"/>
            <w:vAlign w:val="center"/>
          </w:tcPr>
          <w:p w:rsidR="00CA53B2" w:rsidRPr="0034254B" w:rsidRDefault="00CA53B2" w:rsidP="007D0BFC">
            <w:pPr>
              <w:widowControl/>
              <w:spacing w:beforeLines="50" w:afterLines="50"/>
              <w:jc w:val="center"/>
              <w:rPr>
                <w:rFonts w:ascii="宋体" w:eastAsia="宋体" w:hAnsi="宋体"/>
              </w:rPr>
            </w:pPr>
            <w:r w:rsidRPr="0034254B">
              <w:rPr>
                <w:rFonts w:ascii="宋体" w:eastAsia="宋体" w:hAnsi="宋体" w:hint="eastAsia"/>
              </w:rPr>
              <w:t>学时分配</w:t>
            </w:r>
          </w:p>
        </w:tc>
      </w:tr>
      <w:tr w:rsidR="00F268BD" w:rsidTr="00A108F2">
        <w:trPr>
          <w:trHeight w:val="340"/>
          <w:jc w:val="center"/>
        </w:trPr>
        <w:tc>
          <w:tcPr>
            <w:tcW w:w="1413" w:type="dxa"/>
            <w:vAlign w:val="center"/>
          </w:tcPr>
          <w:p w:rsidR="00F268BD" w:rsidRPr="0034254B" w:rsidRDefault="00F268BD" w:rsidP="007D0BFC">
            <w:pPr>
              <w:widowControl/>
              <w:spacing w:beforeLines="50" w:afterLines="50"/>
              <w:jc w:val="center"/>
              <w:rPr>
                <w:rFonts w:ascii="宋体" w:eastAsia="宋体" w:hAnsi="宋体"/>
              </w:rPr>
            </w:pPr>
            <w:r w:rsidRPr="0034254B">
              <w:rPr>
                <w:rFonts w:ascii="宋体" w:eastAsia="宋体" w:hAnsi="宋体" w:hint="eastAsia"/>
              </w:rPr>
              <w:t>第一章</w:t>
            </w:r>
          </w:p>
        </w:tc>
        <w:tc>
          <w:tcPr>
            <w:tcW w:w="4117" w:type="dxa"/>
            <w:vAlign w:val="center"/>
          </w:tcPr>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1）交通与交通规划</w:t>
            </w:r>
          </w:p>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2）交通规划的内容</w:t>
            </w:r>
          </w:p>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3）交通规划方法论及其发展</w:t>
            </w:r>
          </w:p>
          <w:p w:rsidR="00F268BD" w:rsidRPr="0034254B"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4）城市交通发展战略</w:t>
            </w:r>
          </w:p>
        </w:tc>
        <w:tc>
          <w:tcPr>
            <w:tcW w:w="2766" w:type="dxa"/>
            <w:vAlign w:val="center"/>
          </w:tcPr>
          <w:p w:rsidR="00F268BD" w:rsidRPr="00F268BD" w:rsidRDefault="00F268BD" w:rsidP="00F268BD">
            <w:pPr>
              <w:widowControl/>
              <w:jc w:val="center"/>
              <w:rPr>
                <w:rFonts w:ascii="宋体" w:eastAsia="宋体" w:hAnsi="宋体"/>
              </w:rPr>
            </w:pPr>
            <w:r>
              <w:rPr>
                <w:rFonts w:ascii="宋体" w:eastAsia="宋体" w:hAnsi="宋体" w:hint="eastAsia"/>
              </w:rPr>
              <w:t>讲授</w:t>
            </w:r>
            <w:r w:rsidRPr="00F268BD">
              <w:rPr>
                <w:rFonts w:ascii="宋体" w:eastAsia="宋体" w:hAnsi="宋体" w:hint="eastAsia"/>
              </w:rPr>
              <w:t>4</w:t>
            </w:r>
          </w:p>
        </w:tc>
      </w:tr>
      <w:tr w:rsidR="00F268BD" w:rsidTr="00A108F2">
        <w:trPr>
          <w:trHeight w:val="340"/>
          <w:jc w:val="center"/>
        </w:trPr>
        <w:tc>
          <w:tcPr>
            <w:tcW w:w="1413" w:type="dxa"/>
            <w:vAlign w:val="center"/>
          </w:tcPr>
          <w:p w:rsidR="00F268BD" w:rsidRPr="0034254B" w:rsidRDefault="00F268BD" w:rsidP="007D0BFC">
            <w:pPr>
              <w:widowControl/>
              <w:spacing w:beforeLines="50" w:afterLines="50"/>
              <w:jc w:val="center"/>
              <w:rPr>
                <w:rFonts w:ascii="宋体" w:eastAsia="宋体" w:hAnsi="宋体"/>
              </w:rPr>
            </w:pPr>
            <w:r w:rsidRPr="0034254B">
              <w:rPr>
                <w:rFonts w:ascii="宋体" w:eastAsia="宋体" w:hAnsi="宋体" w:hint="eastAsia"/>
              </w:rPr>
              <w:t>第二章</w:t>
            </w:r>
          </w:p>
        </w:tc>
        <w:tc>
          <w:tcPr>
            <w:tcW w:w="4117" w:type="dxa"/>
            <w:vAlign w:val="center"/>
          </w:tcPr>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1）社会经济调查</w:t>
            </w:r>
          </w:p>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2）城市综合交通调查</w:t>
            </w:r>
          </w:p>
          <w:p w:rsidR="00F268BD" w:rsidRPr="0034254B"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3）交通现状调查</w:t>
            </w:r>
          </w:p>
        </w:tc>
        <w:tc>
          <w:tcPr>
            <w:tcW w:w="2766" w:type="dxa"/>
            <w:vAlign w:val="center"/>
          </w:tcPr>
          <w:p w:rsidR="00F268BD" w:rsidRPr="00F268BD" w:rsidRDefault="00F268BD" w:rsidP="00F268BD">
            <w:pPr>
              <w:widowControl/>
              <w:jc w:val="center"/>
              <w:rPr>
                <w:rFonts w:ascii="宋体" w:eastAsia="宋体" w:hAnsi="宋体"/>
              </w:rPr>
            </w:pPr>
            <w:r>
              <w:rPr>
                <w:rFonts w:ascii="宋体" w:eastAsia="宋体" w:hAnsi="宋体" w:hint="eastAsia"/>
              </w:rPr>
              <w:t>讲授</w:t>
            </w:r>
            <w:r w:rsidRPr="00F268BD">
              <w:rPr>
                <w:rFonts w:ascii="宋体" w:eastAsia="宋体" w:hAnsi="宋体" w:hint="eastAsia"/>
              </w:rPr>
              <w:t>6</w:t>
            </w:r>
          </w:p>
        </w:tc>
      </w:tr>
      <w:tr w:rsidR="00F268BD" w:rsidTr="00A108F2">
        <w:trPr>
          <w:trHeight w:val="340"/>
          <w:jc w:val="center"/>
        </w:trPr>
        <w:tc>
          <w:tcPr>
            <w:tcW w:w="1413" w:type="dxa"/>
            <w:vAlign w:val="center"/>
          </w:tcPr>
          <w:p w:rsidR="00F268BD" w:rsidRPr="0034254B" w:rsidRDefault="00F268BD" w:rsidP="007D0BFC">
            <w:pPr>
              <w:widowControl/>
              <w:spacing w:beforeLines="50" w:afterLines="50"/>
              <w:jc w:val="center"/>
              <w:rPr>
                <w:rFonts w:ascii="宋体" w:eastAsia="宋体" w:hAnsi="宋体"/>
              </w:rPr>
            </w:pPr>
            <w:r w:rsidRPr="0034254B">
              <w:rPr>
                <w:rFonts w:ascii="宋体" w:eastAsia="宋体" w:hAnsi="宋体" w:hint="eastAsia"/>
              </w:rPr>
              <w:t>第三章</w:t>
            </w:r>
          </w:p>
        </w:tc>
        <w:tc>
          <w:tcPr>
            <w:tcW w:w="4117" w:type="dxa"/>
            <w:vAlign w:val="center"/>
          </w:tcPr>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1）交通与土地利用的关系</w:t>
            </w:r>
          </w:p>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2）土地利用与交通综合模型</w:t>
            </w:r>
          </w:p>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3）出行生成率模型</w:t>
            </w:r>
          </w:p>
          <w:p w:rsidR="00F268BD" w:rsidRPr="00A108F2" w:rsidRDefault="00F268BD" w:rsidP="00A108F2">
            <w:pPr>
              <w:widowControl/>
              <w:jc w:val="left"/>
              <w:rPr>
                <w:rFonts w:ascii="宋体" w:eastAsia="宋体" w:hAnsi="宋体"/>
              </w:rPr>
            </w:pPr>
            <w:r w:rsidRPr="00A108F2">
              <w:rPr>
                <w:rFonts w:ascii="宋体" w:eastAsia="宋体" w:hAnsi="宋体" w:hint="eastAsia"/>
              </w:rPr>
              <w:lastRenderedPageBreak/>
              <w:t>（</w:t>
            </w:r>
            <w:r w:rsidRPr="00A108F2">
              <w:rPr>
                <w:rFonts w:ascii="宋体" w:eastAsia="宋体" w:hAnsi="宋体"/>
              </w:rPr>
              <w:t>4）交通基础设施的诱增交通量</w:t>
            </w:r>
          </w:p>
        </w:tc>
        <w:tc>
          <w:tcPr>
            <w:tcW w:w="2766" w:type="dxa"/>
            <w:vAlign w:val="center"/>
          </w:tcPr>
          <w:p w:rsidR="00F268BD" w:rsidRPr="00F268BD" w:rsidRDefault="00F268BD" w:rsidP="00F268BD">
            <w:pPr>
              <w:widowControl/>
              <w:jc w:val="center"/>
              <w:rPr>
                <w:rFonts w:ascii="宋体" w:eastAsia="宋体" w:hAnsi="宋体"/>
              </w:rPr>
            </w:pPr>
            <w:r>
              <w:rPr>
                <w:rFonts w:ascii="宋体" w:eastAsia="宋体" w:hAnsi="宋体" w:hint="eastAsia"/>
              </w:rPr>
              <w:lastRenderedPageBreak/>
              <w:t>讲授</w:t>
            </w:r>
            <w:r w:rsidRPr="00F268BD">
              <w:rPr>
                <w:rFonts w:ascii="宋体" w:eastAsia="宋体" w:hAnsi="宋体" w:hint="eastAsia"/>
              </w:rPr>
              <w:t>4</w:t>
            </w:r>
          </w:p>
        </w:tc>
      </w:tr>
      <w:tr w:rsidR="00F268BD" w:rsidTr="00A108F2">
        <w:trPr>
          <w:trHeight w:val="340"/>
          <w:jc w:val="center"/>
        </w:trPr>
        <w:tc>
          <w:tcPr>
            <w:tcW w:w="1413" w:type="dxa"/>
            <w:vAlign w:val="center"/>
          </w:tcPr>
          <w:p w:rsidR="00F268BD" w:rsidRPr="0034254B" w:rsidRDefault="00F268BD" w:rsidP="007D0BFC">
            <w:pPr>
              <w:widowControl/>
              <w:spacing w:beforeLines="50" w:afterLines="50"/>
              <w:jc w:val="center"/>
              <w:rPr>
                <w:rFonts w:ascii="宋体" w:eastAsia="宋体" w:hAnsi="宋体"/>
              </w:rPr>
            </w:pPr>
            <w:r w:rsidRPr="0034254B">
              <w:rPr>
                <w:rFonts w:ascii="宋体" w:eastAsia="宋体" w:hAnsi="宋体" w:hint="eastAsia"/>
              </w:rPr>
              <w:lastRenderedPageBreak/>
              <w:t>第四章</w:t>
            </w:r>
          </w:p>
        </w:tc>
        <w:tc>
          <w:tcPr>
            <w:tcW w:w="4117" w:type="dxa"/>
            <w:vAlign w:val="center"/>
          </w:tcPr>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1）概述</w:t>
            </w:r>
          </w:p>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2）交通网络规划</w:t>
            </w:r>
          </w:p>
          <w:p w:rsidR="00F268BD" w:rsidRPr="0034254B"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3）交通网络模型</w:t>
            </w:r>
          </w:p>
        </w:tc>
        <w:tc>
          <w:tcPr>
            <w:tcW w:w="2766" w:type="dxa"/>
            <w:vAlign w:val="center"/>
          </w:tcPr>
          <w:p w:rsidR="00F268BD" w:rsidRPr="00F268BD" w:rsidRDefault="00F268BD" w:rsidP="00166715">
            <w:pPr>
              <w:widowControl/>
              <w:jc w:val="center"/>
              <w:rPr>
                <w:rFonts w:ascii="宋体" w:eastAsia="宋体" w:hAnsi="宋体"/>
              </w:rPr>
            </w:pPr>
            <w:r>
              <w:rPr>
                <w:rFonts w:ascii="宋体" w:eastAsia="宋体" w:hAnsi="宋体" w:hint="eastAsia"/>
              </w:rPr>
              <w:t>讲授</w:t>
            </w:r>
            <w:r w:rsidRPr="00F268BD">
              <w:rPr>
                <w:rFonts w:ascii="宋体" w:eastAsia="宋体" w:hAnsi="宋体" w:hint="eastAsia"/>
              </w:rPr>
              <w:t>2</w:t>
            </w:r>
          </w:p>
        </w:tc>
      </w:tr>
      <w:tr w:rsidR="00F268BD" w:rsidTr="00A108F2">
        <w:trPr>
          <w:trHeight w:val="340"/>
          <w:jc w:val="center"/>
        </w:trPr>
        <w:tc>
          <w:tcPr>
            <w:tcW w:w="1413" w:type="dxa"/>
            <w:vAlign w:val="center"/>
          </w:tcPr>
          <w:p w:rsidR="00F268BD" w:rsidRPr="0034254B" w:rsidRDefault="00F268BD" w:rsidP="007D0BFC">
            <w:pPr>
              <w:widowControl/>
              <w:spacing w:beforeLines="50" w:afterLines="50"/>
              <w:jc w:val="center"/>
              <w:rPr>
                <w:rFonts w:ascii="宋体" w:eastAsia="宋体" w:hAnsi="宋体"/>
              </w:rPr>
            </w:pPr>
            <w:r w:rsidRPr="0034254B">
              <w:rPr>
                <w:rFonts w:ascii="宋体" w:eastAsia="宋体" w:hAnsi="宋体" w:hint="eastAsia"/>
              </w:rPr>
              <w:t>第五章</w:t>
            </w:r>
          </w:p>
        </w:tc>
        <w:tc>
          <w:tcPr>
            <w:tcW w:w="4117" w:type="dxa"/>
            <w:vAlign w:val="center"/>
          </w:tcPr>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1）概述</w:t>
            </w:r>
          </w:p>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2）影响交通出行的主要因素</w:t>
            </w:r>
          </w:p>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3）生成交通量的预测</w:t>
            </w:r>
          </w:p>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4）发生吸引交通量的预测</w:t>
            </w:r>
          </w:p>
        </w:tc>
        <w:tc>
          <w:tcPr>
            <w:tcW w:w="2766" w:type="dxa"/>
            <w:vAlign w:val="center"/>
          </w:tcPr>
          <w:p w:rsidR="00F268BD" w:rsidRPr="00F268BD" w:rsidRDefault="00F268BD" w:rsidP="00166715">
            <w:pPr>
              <w:widowControl/>
              <w:jc w:val="center"/>
              <w:rPr>
                <w:rFonts w:ascii="宋体" w:eastAsia="宋体" w:hAnsi="宋体"/>
              </w:rPr>
            </w:pPr>
            <w:r>
              <w:rPr>
                <w:rFonts w:ascii="宋体" w:eastAsia="宋体" w:hAnsi="宋体" w:hint="eastAsia"/>
              </w:rPr>
              <w:t>讲授</w:t>
            </w:r>
            <w:r w:rsidRPr="00F268BD">
              <w:rPr>
                <w:rFonts w:ascii="宋体" w:eastAsia="宋体" w:hAnsi="宋体" w:hint="eastAsia"/>
              </w:rPr>
              <w:t>2</w:t>
            </w:r>
          </w:p>
        </w:tc>
      </w:tr>
      <w:tr w:rsidR="00F268BD" w:rsidTr="00A108F2">
        <w:trPr>
          <w:trHeight w:val="340"/>
          <w:jc w:val="center"/>
        </w:trPr>
        <w:tc>
          <w:tcPr>
            <w:tcW w:w="1413" w:type="dxa"/>
            <w:vAlign w:val="center"/>
          </w:tcPr>
          <w:p w:rsidR="00F268BD" w:rsidRPr="0034254B" w:rsidRDefault="00F268BD" w:rsidP="007D0BFC">
            <w:pPr>
              <w:widowControl/>
              <w:spacing w:beforeLines="50" w:afterLines="50"/>
              <w:jc w:val="center"/>
              <w:rPr>
                <w:rFonts w:ascii="宋体" w:eastAsia="宋体" w:hAnsi="宋体"/>
              </w:rPr>
            </w:pPr>
            <w:r w:rsidRPr="0034254B">
              <w:rPr>
                <w:rFonts w:ascii="宋体" w:eastAsia="宋体" w:hAnsi="宋体" w:hint="eastAsia"/>
              </w:rPr>
              <w:t>第六章</w:t>
            </w:r>
          </w:p>
        </w:tc>
        <w:tc>
          <w:tcPr>
            <w:tcW w:w="4117" w:type="dxa"/>
            <w:vAlign w:val="center"/>
          </w:tcPr>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1）增长系数法</w:t>
            </w:r>
          </w:p>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2）重力模型</w:t>
            </w:r>
          </w:p>
          <w:p w:rsidR="00F268BD" w:rsidRPr="0034254B"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3）最大熵模型</w:t>
            </w:r>
          </w:p>
        </w:tc>
        <w:tc>
          <w:tcPr>
            <w:tcW w:w="2766" w:type="dxa"/>
            <w:vAlign w:val="center"/>
          </w:tcPr>
          <w:p w:rsidR="00F268BD" w:rsidRPr="00F268BD" w:rsidRDefault="00F268BD" w:rsidP="00166715">
            <w:pPr>
              <w:widowControl/>
              <w:jc w:val="center"/>
              <w:rPr>
                <w:rFonts w:ascii="宋体" w:eastAsia="宋体" w:hAnsi="宋体"/>
              </w:rPr>
            </w:pPr>
            <w:r>
              <w:rPr>
                <w:rFonts w:ascii="宋体" w:eastAsia="宋体" w:hAnsi="宋体" w:hint="eastAsia"/>
              </w:rPr>
              <w:t>讲授</w:t>
            </w:r>
            <w:r w:rsidR="00166715">
              <w:rPr>
                <w:rFonts w:ascii="宋体" w:eastAsia="宋体" w:hAnsi="宋体" w:hint="eastAsia"/>
              </w:rPr>
              <w:t>5</w:t>
            </w:r>
          </w:p>
        </w:tc>
      </w:tr>
      <w:tr w:rsidR="00F268BD" w:rsidTr="00A108F2">
        <w:trPr>
          <w:trHeight w:val="340"/>
          <w:jc w:val="center"/>
        </w:trPr>
        <w:tc>
          <w:tcPr>
            <w:tcW w:w="1413" w:type="dxa"/>
            <w:vAlign w:val="center"/>
          </w:tcPr>
          <w:p w:rsidR="00F268BD" w:rsidRPr="0034254B" w:rsidRDefault="00F268BD" w:rsidP="007D0BFC">
            <w:pPr>
              <w:widowControl/>
              <w:spacing w:beforeLines="50" w:afterLines="50"/>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4117" w:type="dxa"/>
            <w:vAlign w:val="center"/>
          </w:tcPr>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1）影响交通方式分担的因素</w:t>
            </w:r>
          </w:p>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2）分担交通量预测模型</w:t>
            </w:r>
          </w:p>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3）非集计分析方法概要</w:t>
            </w:r>
          </w:p>
        </w:tc>
        <w:tc>
          <w:tcPr>
            <w:tcW w:w="2766" w:type="dxa"/>
            <w:vAlign w:val="center"/>
          </w:tcPr>
          <w:p w:rsidR="00F268BD" w:rsidRPr="00F268BD" w:rsidRDefault="00F268BD" w:rsidP="00166715">
            <w:pPr>
              <w:widowControl/>
              <w:jc w:val="center"/>
              <w:rPr>
                <w:rFonts w:ascii="宋体" w:eastAsia="宋体" w:hAnsi="宋体"/>
              </w:rPr>
            </w:pPr>
            <w:r>
              <w:rPr>
                <w:rFonts w:ascii="宋体" w:eastAsia="宋体" w:hAnsi="宋体" w:hint="eastAsia"/>
              </w:rPr>
              <w:t>讲授</w:t>
            </w:r>
            <w:r w:rsidR="00166715">
              <w:rPr>
                <w:rFonts w:ascii="宋体" w:eastAsia="宋体" w:hAnsi="宋体" w:hint="eastAsia"/>
              </w:rPr>
              <w:t>5</w:t>
            </w:r>
          </w:p>
        </w:tc>
      </w:tr>
      <w:tr w:rsidR="00F268BD" w:rsidTr="00A108F2">
        <w:trPr>
          <w:trHeight w:val="340"/>
          <w:jc w:val="center"/>
        </w:trPr>
        <w:tc>
          <w:tcPr>
            <w:tcW w:w="1413" w:type="dxa"/>
            <w:vAlign w:val="center"/>
          </w:tcPr>
          <w:p w:rsidR="00F268BD" w:rsidRPr="0034254B" w:rsidRDefault="00F268BD" w:rsidP="007D0BFC">
            <w:pPr>
              <w:widowControl/>
              <w:spacing w:beforeLines="50" w:afterLines="50"/>
              <w:jc w:val="center"/>
              <w:rPr>
                <w:rFonts w:ascii="宋体" w:eastAsia="宋体" w:hAnsi="宋体"/>
              </w:rPr>
            </w:pPr>
            <w:r>
              <w:rPr>
                <w:rFonts w:ascii="宋体" w:eastAsia="宋体" w:hAnsi="宋体" w:hint="eastAsia"/>
              </w:rPr>
              <w:t>第八</w:t>
            </w:r>
            <w:r w:rsidRPr="0034254B">
              <w:rPr>
                <w:rFonts w:ascii="宋体" w:eastAsia="宋体" w:hAnsi="宋体" w:hint="eastAsia"/>
              </w:rPr>
              <w:t>章</w:t>
            </w:r>
          </w:p>
        </w:tc>
        <w:tc>
          <w:tcPr>
            <w:tcW w:w="4117" w:type="dxa"/>
            <w:vAlign w:val="center"/>
          </w:tcPr>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1）交通量分配的基本概念</w:t>
            </w:r>
          </w:p>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2）非平衡分配方法</w:t>
            </w:r>
          </w:p>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3）平衡分配方法</w:t>
            </w:r>
          </w:p>
        </w:tc>
        <w:tc>
          <w:tcPr>
            <w:tcW w:w="2766" w:type="dxa"/>
            <w:vAlign w:val="center"/>
          </w:tcPr>
          <w:p w:rsidR="00F268BD" w:rsidRPr="00F268BD" w:rsidRDefault="00F268BD" w:rsidP="00166715">
            <w:pPr>
              <w:widowControl/>
              <w:jc w:val="center"/>
              <w:rPr>
                <w:rFonts w:ascii="宋体" w:eastAsia="宋体" w:hAnsi="宋体"/>
              </w:rPr>
            </w:pPr>
            <w:r>
              <w:rPr>
                <w:rFonts w:ascii="宋体" w:eastAsia="宋体" w:hAnsi="宋体" w:hint="eastAsia"/>
              </w:rPr>
              <w:t>讲授</w:t>
            </w:r>
            <w:r w:rsidRPr="00F268BD">
              <w:rPr>
                <w:rFonts w:ascii="宋体" w:eastAsia="宋体" w:hAnsi="宋体" w:hint="eastAsia"/>
              </w:rPr>
              <w:t>4</w:t>
            </w:r>
          </w:p>
        </w:tc>
      </w:tr>
      <w:tr w:rsidR="00F268BD" w:rsidTr="00A108F2">
        <w:trPr>
          <w:trHeight w:val="340"/>
          <w:jc w:val="center"/>
        </w:trPr>
        <w:tc>
          <w:tcPr>
            <w:tcW w:w="1413" w:type="dxa"/>
            <w:vAlign w:val="center"/>
          </w:tcPr>
          <w:p w:rsidR="00F268BD" w:rsidRPr="0034254B" w:rsidRDefault="00F268BD" w:rsidP="007D0BFC">
            <w:pPr>
              <w:widowControl/>
              <w:spacing w:beforeLines="50" w:afterLines="50"/>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4117" w:type="dxa"/>
            <w:vAlign w:val="center"/>
          </w:tcPr>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1）城市综合交通体系规划（复习）</w:t>
            </w:r>
          </w:p>
          <w:p w:rsidR="00F268BD" w:rsidRPr="00A108F2" w:rsidRDefault="00F268BD" w:rsidP="00A108F2">
            <w:pPr>
              <w:widowControl/>
              <w:jc w:val="left"/>
              <w:rPr>
                <w:rFonts w:ascii="宋体" w:eastAsia="宋体" w:hAnsi="宋体"/>
              </w:rPr>
            </w:pPr>
            <w:r w:rsidRPr="00A108F2">
              <w:rPr>
                <w:rFonts w:ascii="宋体" w:eastAsia="宋体" w:hAnsi="宋体" w:hint="eastAsia"/>
              </w:rPr>
              <w:t>（</w:t>
            </w:r>
            <w:r w:rsidRPr="00A108F2">
              <w:rPr>
                <w:rFonts w:ascii="宋体" w:eastAsia="宋体" w:hAnsi="宋体"/>
              </w:rPr>
              <w:t>2）苏州工业园区综合交通规划案例</w:t>
            </w:r>
          </w:p>
        </w:tc>
        <w:tc>
          <w:tcPr>
            <w:tcW w:w="2766" w:type="dxa"/>
            <w:vAlign w:val="center"/>
          </w:tcPr>
          <w:p w:rsidR="00F268BD" w:rsidRPr="00F268BD" w:rsidRDefault="00F268BD" w:rsidP="00166715">
            <w:pPr>
              <w:widowControl/>
              <w:jc w:val="center"/>
              <w:rPr>
                <w:rFonts w:ascii="宋体" w:eastAsia="宋体" w:hAnsi="宋体"/>
              </w:rPr>
            </w:pPr>
            <w:r>
              <w:rPr>
                <w:rFonts w:ascii="宋体" w:eastAsia="宋体" w:hAnsi="宋体" w:hint="eastAsia"/>
              </w:rPr>
              <w:t>讲授</w:t>
            </w:r>
            <w:r w:rsidR="00166715">
              <w:rPr>
                <w:rFonts w:ascii="宋体" w:eastAsia="宋体" w:hAnsi="宋体" w:hint="eastAsia"/>
              </w:rPr>
              <w:t>4</w:t>
            </w:r>
          </w:p>
        </w:tc>
      </w:tr>
    </w:tbl>
    <w:p w:rsidR="00CA53B2" w:rsidRDefault="0034254B" w:rsidP="007D0BFC">
      <w:pPr>
        <w:widowControl/>
        <w:spacing w:beforeLines="50" w:afterLines="50"/>
        <w:ind w:firstLineChars="200" w:firstLine="562"/>
        <w:jc w:val="left"/>
      </w:pPr>
      <w:r w:rsidRPr="0034254B">
        <w:rPr>
          <w:rFonts w:ascii="黑体" w:eastAsia="黑体" w:hAnsi="黑体" w:hint="eastAsia"/>
          <w:b/>
          <w:sz w:val="28"/>
          <w:szCs w:val="28"/>
        </w:rPr>
        <w:t>五、教学进度</w:t>
      </w:r>
    </w:p>
    <w:p w:rsidR="0034254B" w:rsidRPr="00D504B7" w:rsidRDefault="00DD7B5F" w:rsidP="007D0BFC">
      <w:pPr>
        <w:widowControl/>
        <w:spacing w:beforeLines="50" w:afterLines="50"/>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6"/>
        <w:tblW w:w="9346" w:type="dxa"/>
        <w:jc w:val="center"/>
        <w:tblLook w:val="04A0"/>
      </w:tblPr>
      <w:tblGrid>
        <w:gridCol w:w="605"/>
        <w:gridCol w:w="660"/>
        <w:gridCol w:w="2120"/>
        <w:gridCol w:w="3119"/>
        <w:gridCol w:w="856"/>
        <w:gridCol w:w="1341"/>
        <w:gridCol w:w="645"/>
      </w:tblGrid>
      <w:tr w:rsidR="00D715F7" w:rsidRPr="00D715F7" w:rsidTr="00C80FBC">
        <w:trPr>
          <w:trHeight w:val="340"/>
          <w:jc w:val="center"/>
        </w:trPr>
        <w:tc>
          <w:tcPr>
            <w:tcW w:w="605" w:type="dxa"/>
            <w:vAlign w:val="center"/>
          </w:tcPr>
          <w:p w:rsidR="00D715F7" w:rsidRPr="00BA23F0" w:rsidRDefault="00D715F7" w:rsidP="007D0BFC">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周次</w:t>
            </w:r>
          </w:p>
        </w:tc>
        <w:tc>
          <w:tcPr>
            <w:tcW w:w="660" w:type="dxa"/>
            <w:vAlign w:val="center"/>
          </w:tcPr>
          <w:p w:rsidR="00D715F7" w:rsidRPr="00BA23F0" w:rsidRDefault="00D715F7" w:rsidP="007D0BFC">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日期</w:t>
            </w:r>
          </w:p>
        </w:tc>
        <w:tc>
          <w:tcPr>
            <w:tcW w:w="2120" w:type="dxa"/>
            <w:vAlign w:val="center"/>
          </w:tcPr>
          <w:p w:rsidR="00D715F7" w:rsidRPr="00BA23F0" w:rsidRDefault="00D715F7" w:rsidP="007D0BFC">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章节名称</w:t>
            </w:r>
          </w:p>
        </w:tc>
        <w:tc>
          <w:tcPr>
            <w:tcW w:w="3119" w:type="dxa"/>
            <w:vAlign w:val="center"/>
          </w:tcPr>
          <w:p w:rsidR="00D715F7" w:rsidRPr="009615DD" w:rsidRDefault="00D715F7" w:rsidP="007D0BFC">
            <w:pPr>
              <w:widowControl/>
              <w:spacing w:beforeLines="50" w:afterLines="50"/>
              <w:jc w:val="center"/>
              <w:rPr>
                <w:rFonts w:ascii="黑体" w:eastAsia="黑体" w:hAnsi="黑体"/>
                <w:sz w:val="24"/>
                <w:szCs w:val="24"/>
              </w:rPr>
            </w:pPr>
            <w:r w:rsidRPr="009615DD">
              <w:rPr>
                <w:rFonts w:ascii="黑体" w:eastAsia="黑体" w:hAnsi="黑体" w:hint="eastAsia"/>
                <w:sz w:val="24"/>
                <w:szCs w:val="24"/>
              </w:rPr>
              <w:t>内容提要</w:t>
            </w:r>
          </w:p>
        </w:tc>
        <w:tc>
          <w:tcPr>
            <w:tcW w:w="856" w:type="dxa"/>
            <w:vAlign w:val="center"/>
          </w:tcPr>
          <w:p w:rsidR="00D715F7" w:rsidRPr="00BA23F0" w:rsidRDefault="00D715F7" w:rsidP="007D0BFC">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授课时数</w:t>
            </w:r>
          </w:p>
        </w:tc>
        <w:tc>
          <w:tcPr>
            <w:tcW w:w="1341" w:type="dxa"/>
            <w:vAlign w:val="center"/>
          </w:tcPr>
          <w:p w:rsidR="00D715F7" w:rsidRPr="00BA23F0" w:rsidRDefault="00D715F7" w:rsidP="007D0BFC">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作业及要求</w:t>
            </w:r>
          </w:p>
        </w:tc>
        <w:tc>
          <w:tcPr>
            <w:tcW w:w="645" w:type="dxa"/>
            <w:vAlign w:val="center"/>
          </w:tcPr>
          <w:p w:rsidR="00D715F7" w:rsidRPr="00BA23F0" w:rsidRDefault="00D715F7" w:rsidP="007D0BFC">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备注</w:t>
            </w:r>
          </w:p>
        </w:tc>
      </w:tr>
      <w:tr w:rsidR="009615DD" w:rsidRPr="00D715F7" w:rsidTr="00C80FBC">
        <w:trPr>
          <w:trHeight w:val="340"/>
          <w:jc w:val="center"/>
        </w:trPr>
        <w:tc>
          <w:tcPr>
            <w:tcW w:w="605" w:type="dxa"/>
            <w:vAlign w:val="center"/>
          </w:tcPr>
          <w:p w:rsidR="009615DD" w:rsidRPr="00A9695B" w:rsidRDefault="009615DD" w:rsidP="007D0BFC">
            <w:pPr>
              <w:widowControl/>
              <w:spacing w:beforeLines="50" w:afterLines="50"/>
              <w:jc w:val="center"/>
              <w:rPr>
                <w:rFonts w:ascii="宋体" w:eastAsia="宋体" w:hAnsi="宋体"/>
                <w:szCs w:val="21"/>
              </w:rPr>
            </w:pPr>
            <w:r w:rsidRPr="00A9695B">
              <w:rPr>
                <w:rFonts w:ascii="宋体" w:eastAsia="宋体" w:hAnsi="宋体"/>
                <w:szCs w:val="21"/>
              </w:rPr>
              <w:t>1</w:t>
            </w:r>
          </w:p>
        </w:tc>
        <w:tc>
          <w:tcPr>
            <w:tcW w:w="660" w:type="dxa"/>
            <w:vAlign w:val="center"/>
          </w:tcPr>
          <w:p w:rsidR="009615DD" w:rsidRPr="00A9695B" w:rsidRDefault="009615DD" w:rsidP="007D0BFC">
            <w:pPr>
              <w:widowControl/>
              <w:spacing w:beforeLines="50" w:afterLines="50"/>
              <w:jc w:val="center"/>
              <w:rPr>
                <w:rFonts w:ascii="宋体" w:eastAsia="宋体" w:hAnsi="宋体"/>
                <w:szCs w:val="21"/>
              </w:rPr>
            </w:pPr>
          </w:p>
        </w:tc>
        <w:tc>
          <w:tcPr>
            <w:tcW w:w="2120" w:type="dxa"/>
            <w:vAlign w:val="center"/>
          </w:tcPr>
          <w:p w:rsidR="00DB57A6" w:rsidRPr="00A9695B" w:rsidRDefault="009615DD" w:rsidP="00DB57A6">
            <w:pPr>
              <w:widowControl/>
              <w:jc w:val="left"/>
              <w:rPr>
                <w:rFonts w:ascii="宋体" w:eastAsia="宋体" w:hAnsi="宋体" w:cs="宋体"/>
                <w:kern w:val="0"/>
                <w:szCs w:val="21"/>
              </w:rPr>
            </w:pPr>
            <w:r w:rsidRPr="00A9695B">
              <w:rPr>
                <w:rFonts w:ascii="宋体" w:eastAsia="宋体" w:hAnsi="宋体" w:cs="宋体" w:hint="eastAsia"/>
                <w:kern w:val="0"/>
                <w:szCs w:val="21"/>
              </w:rPr>
              <w:t>0.课程导入</w:t>
            </w:r>
          </w:p>
          <w:p w:rsidR="00DB57A6" w:rsidRPr="00A9695B" w:rsidRDefault="009615DD" w:rsidP="00DB57A6">
            <w:pPr>
              <w:widowControl/>
              <w:jc w:val="left"/>
              <w:rPr>
                <w:rFonts w:ascii="宋体" w:eastAsia="宋体" w:hAnsi="宋体" w:cs="宋体"/>
                <w:kern w:val="0"/>
                <w:szCs w:val="21"/>
              </w:rPr>
            </w:pPr>
            <w:r w:rsidRPr="00A9695B">
              <w:rPr>
                <w:rFonts w:ascii="宋体" w:eastAsia="宋体" w:hAnsi="宋体" w:cs="宋体" w:hint="eastAsia"/>
                <w:kern w:val="0"/>
                <w:szCs w:val="21"/>
              </w:rPr>
              <w:t>第一章绪论</w:t>
            </w:r>
          </w:p>
          <w:p w:rsidR="00DB57A6" w:rsidRPr="00A9695B" w:rsidRDefault="009615DD" w:rsidP="00DB57A6">
            <w:pPr>
              <w:widowControl/>
              <w:jc w:val="left"/>
              <w:rPr>
                <w:rFonts w:ascii="宋体" w:eastAsia="宋体" w:hAnsi="宋体" w:cs="宋体"/>
                <w:kern w:val="0"/>
                <w:szCs w:val="21"/>
              </w:rPr>
            </w:pPr>
            <w:r w:rsidRPr="00A9695B">
              <w:rPr>
                <w:rFonts w:ascii="宋体" w:eastAsia="宋体" w:hAnsi="宋体" w:cs="宋体" w:hint="eastAsia"/>
                <w:kern w:val="0"/>
                <w:szCs w:val="21"/>
              </w:rPr>
              <w:t>1.1交通与交通规划</w:t>
            </w:r>
          </w:p>
          <w:p w:rsidR="009615DD" w:rsidRPr="00A9695B" w:rsidRDefault="009615DD" w:rsidP="00DB57A6">
            <w:pPr>
              <w:widowControl/>
              <w:jc w:val="left"/>
              <w:rPr>
                <w:rFonts w:ascii="宋体" w:eastAsia="宋体" w:hAnsi="宋体" w:cs="宋体"/>
                <w:kern w:val="0"/>
                <w:szCs w:val="21"/>
              </w:rPr>
            </w:pPr>
            <w:r w:rsidRPr="00A9695B">
              <w:rPr>
                <w:rFonts w:ascii="宋体" w:eastAsia="宋体" w:hAnsi="宋体" w:cs="宋体" w:hint="eastAsia"/>
                <w:kern w:val="0"/>
                <w:szCs w:val="21"/>
              </w:rPr>
              <w:t>1.2交通规划的内容</w:t>
            </w:r>
          </w:p>
        </w:tc>
        <w:tc>
          <w:tcPr>
            <w:tcW w:w="3119" w:type="dxa"/>
            <w:vAlign w:val="center"/>
          </w:tcPr>
          <w:p w:rsidR="009615DD" w:rsidRPr="00A9695B" w:rsidRDefault="009615DD" w:rsidP="009615DD">
            <w:pPr>
              <w:widowControl/>
              <w:jc w:val="left"/>
              <w:rPr>
                <w:rFonts w:ascii="宋体" w:eastAsia="宋体" w:hAnsi="宋体" w:cs="宋体"/>
                <w:kern w:val="0"/>
                <w:szCs w:val="21"/>
              </w:rPr>
            </w:pPr>
            <w:r w:rsidRPr="00A9695B">
              <w:rPr>
                <w:rFonts w:ascii="宋体" w:eastAsia="宋体" w:hAnsi="宋体" w:cs="宋体" w:hint="eastAsia"/>
                <w:kern w:val="0"/>
                <w:szCs w:val="21"/>
              </w:rPr>
              <w:t>本课程的目标及其与毕业要求的对应；</w:t>
            </w:r>
          </w:p>
          <w:p w:rsidR="00DB57A6" w:rsidRPr="00A9695B" w:rsidRDefault="009615DD" w:rsidP="009615DD">
            <w:pPr>
              <w:widowControl/>
              <w:jc w:val="left"/>
              <w:rPr>
                <w:rFonts w:ascii="宋体" w:eastAsia="宋体" w:hAnsi="宋体" w:cs="宋体"/>
                <w:kern w:val="0"/>
                <w:szCs w:val="21"/>
              </w:rPr>
            </w:pPr>
            <w:r w:rsidRPr="00A9695B">
              <w:rPr>
                <w:rFonts w:ascii="宋体" w:eastAsia="宋体" w:hAnsi="宋体" w:cs="宋体" w:hint="eastAsia"/>
                <w:kern w:val="0"/>
                <w:szCs w:val="21"/>
              </w:rPr>
              <w:t>本课程的内容与学习方法；</w:t>
            </w:r>
          </w:p>
          <w:p w:rsidR="009615DD" w:rsidRPr="00A9695B" w:rsidRDefault="009615DD" w:rsidP="009615DD">
            <w:pPr>
              <w:widowControl/>
              <w:jc w:val="left"/>
              <w:rPr>
                <w:rFonts w:ascii="宋体" w:eastAsia="宋体" w:hAnsi="宋体" w:cs="宋体"/>
                <w:kern w:val="0"/>
                <w:szCs w:val="21"/>
              </w:rPr>
            </w:pPr>
            <w:r w:rsidRPr="00A9695B">
              <w:rPr>
                <w:rFonts w:ascii="宋体" w:eastAsia="宋体" w:hAnsi="宋体" w:cs="宋体" w:hint="eastAsia"/>
                <w:kern w:val="0"/>
                <w:szCs w:val="21"/>
              </w:rPr>
              <w:t>交通、交通需求以及交通规划的基本概念；</w:t>
            </w:r>
          </w:p>
          <w:p w:rsidR="009615DD" w:rsidRPr="00A9695B" w:rsidRDefault="009615DD" w:rsidP="009615DD">
            <w:pPr>
              <w:widowControl/>
              <w:jc w:val="left"/>
              <w:rPr>
                <w:rFonts w:ascii="宋体" w:eastAsia="宋体" w:hAnsi="宋体" w:cs="宋体"/>
                <w:kern w:val="0"/>
                <w:szCs w:val="21"/>
              </w:rPr>
            </w:pPr>
            <w:r w:rsidRPr="00A9695B">
              <w:rPr>
                <w:rFonts w:ascii="宋体" w:eastAsia="宋体" w:hAnsi="宋体" w:cs="宋体" w:hint="eastAsia"/>
                <w:kern w:val="0"/>
                <w:szCs w:val="21"/>
              </w:rPr>
              <w:t>交通规划的必要性和管理循环；</w:t>
            </w:r>
          </w:p>
          <w:p w:rsidR="009615DD" w:rsidRPr="00A9695B" w:rsidRDefault="009615DD" w:rsidP="009615DD">
            <w:pPr>
              <w:widowControl/>
              <w:jc w:val="left"/>
              <w:rPr>
                <w:rFonts w:ascii="宋体" w:eastAsia="宋体" w:hAnsi="宋体" w:cs="宋体"/>
                <w:kern w:val="0"/>
                <w:szCs w:val="21"/>
              </w:rPr>
            </w:pPr>
            <w:r w:rsidRPr="00A9695B">
              <w:rPr>
                <w:rFonts w:ascii="宋体" w:eastAsia="宋体" w:hAnsi="宋体" w:cs="宋体" w:hint="eastAsia"/>
                <w:kern w:val="0"/>
                <w:szCs w:val="21"/>
              </w:rPr>
              <w:t>交通规划体系。</w:t>
            </w:r>
          </w:p>
        </w:tc>
        <w:tc>
          <w:tcPr>
            <w:tcW w:w="856" w:type="dxa"/>
            <w:vAlign w:val="center"/>
          </w:tcPr>
          <w:p w:rsidR="009615DD" w:rsidRPr="00A9695B" w:rsidRDefault="00E60992" w:rsidP="007D0BFC">
            <w:pPr>
              <w:widowControl/>
              <w:spacing w:beforeLines="50" w:afterLines="50"/>
              <w:jc w:val="center"/>
              <w:rPr>
                <w:rFonts w:ascii="宋体" w:eastAsia="宋体" w:hAnsi="宋体"/>
                <w:szCs w:val="21"/>
              </w:rPr>
            </w:pPr>
            <w:r w:rsidRPr="00A9695B">
              <w:rPr>
                <w:rFonts w:ascii="宋体" w:eastAsia="宋体" w:hAnsi="宋体" w:hint="eastAsia"/>
                <w:szCs w:val="21"/>
              </w:rPr>
              <w:t>3</w:t>
            </w:r>
          </w:p>
        </w:tc>
        <w:tc>
          <w:tcPr>
            <w:tcW w:w="1341" w:type="dxa"/>
            <w:vAlign w:val="center"/>
          </w:tcPr>
          <w:p w:rsidR="009615DD" w:rsidRPr="00A9695B" w:rsidRDefault="009615DD" w:rsidP="007D0BFC">
            <w:pPr>
              <w:widowControl/>
              <w:spacing w:beforeLines="50" w:afterLines="50"/>
              <w:jc w:val="center"/>
              <w:rPr>
                <w:rFonts w:ascii="宋体" w:eastAsia="宋体" w:hAnsi="宋体"/>
                <w:szCs w:val="21"/>
              </w:rPr>
            </w:pPr>
          </w:p>
        </w:tc>
        <w:tc>
          <w:tcPr>
            <w:tcW w:w="645" w:type="dxa"/>
            <w:vAlign w:val="center"/>
          </w:tcPr>
          <w:p w:rsidR="009615DD" w:rsidRPr="00A9695B" w:rsidRDefault="009615DD" w:rsidP="007D0BFC">
            <w:pPr>
              <w:widowControl/>
              <w:spacing w:beforeLines="50" w:afterLines="50"/>
              <w:jc w:val="center"/>
              <w:rPr>
                <w:rFonts w:ascii="宋体" w:eastAsia="宋体" w:hAnsi="宋体"/>
                <w:szCs w:val="21"/>
              </w:rPr>
            </w:pPr>
          </w:p>
        </w:tc>
      </w:tr>
      <w:tr w:rsidR="009615DD" w:rsidRPr="00D715F7" w:rsidTr="00C80FBC">
        <w:trPr>
          <w:trHeight w:val="340"/>
          <w:jc w:val="center"/>
        </w:trPr>
        <w:tc>
          <w:tcPr>
            <w:tcW w:w="605" w:type="dxa"/>
            <w:vAlign w:val="center"/>
          </w:tcPr>
          <w:p w:rsidR="009615DD" w:rsidRPr="00A9695B" w:rsidRDefault="009615DD" w:rsidP="007D0BFC">
            <w:pPr>
              <w:widowControl/>
              <w:spacing w:beforeLines="50" w:afterLines="50"/>
              <w:jc w:val="center"/>
              <w:rPr>
                <w:rFonts w:ascii="宋体" w:eastAsia="宋体" w:hAnsi="宋体"/>
                <w:szCs w:val="21"/>
              </w:rPr>
            </w:pPr>
            <w:r w:rsidRPr="00A9695B">
              <w:rPr>
                <w:rFonts w:ascii="宋体" w:eastAsia="宋体" w:hAnsi="宋体"/>
                <w:szCs w:val="21"/>
              </w:rPr>
              <w:t>2</w:t>
            </w:r>
          </w:p>
        </w:tc>
        <w:tc>
          <w:tcPr>
            <w:tcW w:w="660" w:type="dxa"/>
            <w:vAlign w:val="center"/>
          </w:tcPr>
          <w:p w:rsidR="009615DD" w:rsidRPr="00A9695B" w:rsidRDefault="009615DD" w:rsidP="007D0BFC">
            <w:pPr>
              <w:widowControl/>
              <w:spacing w:beforeLines="50" w:afterLines="50"/>
              <w:jc w:val="center"/>
              <w:rPr>
                <w:rFonts w:ascii="宋体" w:eastAsia="宋体" w:hAnsi="宋体"/>
                <w:szCs w:val="21"/>
              </w:rPr>
            </w:pPr>
          </w:p>
        </w:tc>
        <w:tc>
          <w:tcPr>
            <w:tcW w:w="2120" w:type="dxa"/>
            <w:vAlign w:val="center"/>
          </w:tcPr>
          <w:p w:rsidR="009615DD" w:rsidRPr="00A9695B" w:rsidRDefault="009615DD" w:rsidP="009615DD">
            <w:pPr>
              <w:widowControl/>
              <w:jc w:val="left"/>
              <w:rPr>
                <w:rFonts w:ascii="宋体" w:eastAsia="宋体" w:hAnsi="宋体" w:cs="宋体"/>
                <w:kern w:val="0"/>
                <w:szCs w:val="21"/>
              </w:rPr>
            </w:pPr>
            <w:r w:rsidRPr="00A9695B">
              <w:rPr>
                <w:rFonts w:ascii="宋体" w:eastAsia="宋体" w:hAnsi="宋体" w:cs="宋体" w:hint="eastAsia"/>
                <w:kern w:val="0"/>
                <w:szCs w:val="21"/>
              </w:rPr>
              <w:t>1.3交通规划方法论及其发展</w:t>
            </w:r>
            <w:r w:rsidRPr="00A9695B">
              <w:rPr>
                <w:rFonts w:ascii="宋体" w:eastAsia="宋体" w:hAnsi="宋体" w:cs="宋体" w:hint="eastAsia"/>
                <w:kern w:val="0"/>
                <w:szCs w:val="21"/>
              </w:rPr>
              <w:br/>
              <w:t>1.4城市交通发展战略</w:t>
            </w:r>
          </w:p>
        </w:tc>
        <w:tc>
          <w:tcPr>
            <w:tcW w:w="3119" w:type="dxa"/>
            <w:vAlign w:val="center"/>
          </w:tcPr>
          <w:p w:rsidR="009615DD" w:rsidRPr="00A9695B" w:rsidRDefault="009615DD" w:rsidP="009615DD">
            <w:pPr>
              <w:widowControl/>
              <w:jc w:val="left"/>
              <w:rPr>
                <w:rFonts w:ascii="宋体" w:eastAsia="宋体" w:hAnsi="宋体" w:cs="宋体"/>
                <w:kern w:val="0"/>
                <w:szCs w:val="21"/>
              </w:rPr>
            </w:pPr>
            <w:r w:rsidRPr="00A9695B">
              <w:rPr>
                <w:rFonts w:ascii="宋体" w:eastAsia="宋体" w:hAnsi="宋体" w:cs="宋体" w:hint="eastAsia"/>
                <w:kern w:val="0"/>
                <w:szCs w:val="21"/>
              </w:rPr>
              <w:t>城市综合交通体系规划的主要内容、工作阶段以及规划成果；</w:t>
            </w:r>
          </w:p>
          <w:p w:rsidR="009615DD" w:rsidRPr="00A9695B" w:rsidRDefault="009615DD" w:rsidP="009615DD">
            <w:pPr>
              <w:widowControl/>
              <w:jc w:val="left"/>
              <w:rPr>
                <w:rFonts w:ascii="宋体" w:eastAsia="宋体" w:hAnsi="宋体" w:cs="宋体"/>
                <w:kern w:val="0"/>
                <w:szCs w:val="21"/>
              </w:rPr>
            </w:pPr>
            <w:r w:rsidRPr="00A9695B">
              <w:rPr>
                <w:rFonts w:ascii="宋体" w:eastAsia="宋体" w:hAnsi="宋体" w:cs="宋体" w:hint="eastAsia"/>
                <w:kern w:val="0"/>
                <w:szCs w:val="21"/>
              </w:rPr>
              <w:t>交通系统规划理念的发展变化；</w:t>
            </w:r>
          </w:p>
          <w:p w:rsidR="009615DD" w:rsidRPr="00A9695B" w:rsidRDefault="009615DD" w:rsidP="009615DD">
            <w:pPr>
              <w:widowControl/>
              <w:jc w:val="left"/>
              <w:rPr>
                <w:rFonts w:ascii="宋体" w:eastAsia="宋体" w:hAnsi="宋体" w:cs="宋体"/>
                <w:kern w:val="0"/>
                <w:szCs w:val="21"/>
              </w:rPr>
            </w:pPr>
            <w:r w:rsidRPr="00A9695B">
              <w:rPr>
                <w:rFonts w:ascii="宋体" w:eastAsia="宋体" w:hAnsi="宋体" w:cs="宋体" w:hint="eastAsia"/>
                <w:kern w:val="0"/>
                <w:szCs w:val="21"/>
              </w:rPr>
              <w:t>城市交通发展战略。</w:t>
            </w:r>
          </w:p>
        </w:tc>
        <w:tc>
          <w:tcPr>
            <w:tcW w:w="856" w:type="dxa"/>
            <w:vAlign w:val="center"/>
          </w:tcPr>
          <w:p w:rsidR="009615DD" w:rsidRPr="00A9695B" w:rsidRDefault="00E60992" w:rsidP="007D0BFC">
            <w:pPr>
              <w:widowControl/>
              <w:spacing w:beforeLines="50" w:afterLines="50"/>
              <w:jc w:val="center"/>
              <w:rPr>
                <w:rFonts w:ascii="宋体" w:eastAsia="宋体" w:hAnsi="宋体"/>
                <w:szCs w:val="21"/>
              </w:rPr>
            </w:pPr>
            <w:r w:rsidRPr="00A9695B">
              <w:rPr>
                <w:rFonts w:ascii="宋体" w:eastAsia="宋体" w:hAnsi="宋体" w:hint="eastAsia"/>
                <w:szCs w:val="21"/>
              </w:rPr>
              <w:t>3</w:t>
            </w:r>
          </w:p>
        </w:tc>
        <w:tc>
          <w:tcPr>
            <w:tcW w:w="1341" w:type="dxa"/>
            <w:vAlign w:val="center"/>
          </w:tcPr>
          <w:p w:rsidR="009615DD" w:rsidRPr="00A9695B" w:rsidRDefault="009615DD" w:rsidP="007D0BFC">
            <w:pPr>
              <w:widowControl/>
              <w:spacing w:beforeLines="50" w:afterLines="50"/>
              <w:jc w:val="center"/>
              <w:rPr>
                <w:rFonts w:ascii="宋体" w:eastAsia="宋体" w:hAnsi="宋体"/>
                <w:szCs w:val="21"/>
              </w:rPr>
            </w:pPr>
          </w:p>
        </w:tc>
        <w:tc>
          <w:tcPr>
            <w:tcW w:w="645" w:type="dxa"/>
            <w:vAlign w:val="center"/>
          </w:tcPr>
          <w:p w:rsidR="009615DD" w:rsidRPr="00A9695B" w:rsidRDefault="009615DD" w:rsidP="007D0BFC">
            <w:pPr>
              <w:widowControl/>
              <w:spacing w:beforeLines="50" w:afterLines="50"/>
              <w:jc w:val="center"/>
              <w:rPr>
                <w:rFonts w:ascii="宋体" w:eastAsia="宋体" w:hAnsi="宋体"/>
                <w:szCs w:val="21"/>
              </w:rPr>
            </w:pPr>
          </w:p>
        </w:tc>
      </w:tr>
      <w:tr w:rsidR="009615DD" w:rsidRPr="00D715F7" w:rsidTr="00C80FBC">
        <w:trPr>
          <w:trHeight w:val="340"/>
          <w:jc w:val="center"/>
        </w:trPr>
        <w:tc>
          <w:tcPr>
            <w:tcW w:w="605" w:type="dxa"/>
            <w:vAlign w:val="center"/>
          </w:tcPr>
          <w:p w:rsidR="009615DD" w:rsidRPr="00A9695B" w:rsidRDefault="009615DD" w:rsidP="007D0BFC">
            <w:pPr>
              <w:widowControl/>
              <w:spacing w:beforeLines="50" w:afterLines="50"/>
              <w:jc w:val="center"/>
              <w:rPr>
                <w:rFonts w:ascii="宋体" w:eastAsia="宋体" w:hAnsi="宋体"/>
                <w:szCs w:val="21"/>
              </w:rPr>
            </w:pPr>
            <w:r w:rsidRPr="00A9695B">
              <w:rPr>
                <w:rFonts w:ascii="宋体" w:eastAsia="宋体" w:hAnsi="宋体"/>
                <w:szCs w:val="21"/>
              </w:rPr>
              <w:t>3</w:t>
            </w:r>
          </w:p>
        </w:tc>
        <w:tc>
          <w:tcPr>
            <w:tcW w:w="660" w:type="dxa"/>
            <w:vAlign w:val="center"/>
          </w:tcPr>
          <w:p w:rsidR="009615DD" w:rsidRPr="00A9695B" w:rsidRDefault="009615DD" w:rsidP="007D0BFC">
            <w:pPr>
              <w:widowControl/>
              <w:spacing w:beforeLines="50" w:afterLines="50"/>
              <w:jc w:val="center"/>
              <w:rPr>
                <w:rFonts w:ascii="宋体" w:eastAsia="宋体" w:hAnsi="宋体"/>
                <w:szCs w:val="21"/>
              </w:rPr>
            </w:pPr>
          </w:p>
        </w:tc>
        <w:tc>
          <w:tcPr>
            <w:tcW w:w="2120" w:type="dxa"/>
            <w:vAlign w:val="center"/>
          </w:tcPr>
          <w:p w:rsidR="009615DD" w:rsidRPr="00A9695B" w:rsidRDefault="009615DD" w:rsidP="009615DD">
            <w:pPr>
              <w:widowControl/>
              <w:jc w:val="left"/>
              <w:rPr>
                <w:rFonts w:ascii="宋体" w:eastAsia="宋体" w:hAnsi="宋体" w:cs="宋体"/>
                <w:kern w:val="0"/>
                <w:szCs w:val="21"/>
              </w:rPr>
            </w:pPr>
            <w:r w:rsidRPr="00A9695B">
              <w:rPr>
                <w:rFonts w:ascii="宋体" w:eastAsia="宋体" w:hAnsi="宋体" w:cs="宋体" w:hint="eastAsia"/>
                <w:kern w:val="0"/>
                <w:szCs w:val="21"/>
              </w:rPr>
              <w:t>第二章交通调查</w:t>
            </w:r>
            <w:r w:rsidRPr="00A9695B">
              <w:rPr>
                <w:rFonts w:ascii="宋体" w:eastAsia="宋体" w:hAnsi="宋体" w:cs="宋体" w:hint="eastAsia"/>
                <w:kern w:val="0"/>
                <w:szCs w:val="21"/>
              </w:rPr>
              <w:br/>
              <w:t>2.1社会经济调查</w:t>
            </w:r>
            <w:r w:rsidRPr="00A9695B">
              <w:rPr>
                <w:rFonts w:ascii="宋体" w:eastAsia="宋体" w:hAnsi="宋体" w:cs="宋体" w:hint="eastAsia"/>
                <w:kern w:val="0"/>
                <w:szCs w:val="21"/>
              </w:rPr>
              <w:br/>
              <w:t>2.2城市综合交通调查</w:t>
            </w:r>
            <w:r w:rsidRPr="00A9695B">
              <w:rPr>
                <w:rFonts w:ascii="宋体" w:eastAsia="宋体" w:hAnsi="宋体" w:cs="宋体" w:hint="eastAsia"/>
                <w:kern w:val="0"/>
                <w:szCs w:val="21"/>
              </w:rPr>
              <w:br/>
              <w:t>2.3交通现状调查</w:t>
            </w:r>
          </w:p>
        </w:tc>
        <w:tc>
          <w:tcPr>
            <w:tcW w:w="3119" w:type="dxa"/>
            <w:vAlign w:val="center"/>
          </w:tcPr>
          <w:p w:rsidR="00DB57A6" w:rsidRPr="00A9695B" w:rsidRDefault="009615DD" w:rsidP="00DB57A6">
            <w:pPr>
              <w:widowControl/>
              <w:jc w:val="left"/>
              <w:rPr>
                <w:rFonts w:ascii="宋体" w:eastAsia="宋体" w:hAnsi="宋体" w:cs="宋体"/>
                <w:kern w:val="0"/>
                <w:szCs w:val="21"/>
              </w:rPr>
            </w:pPr>
            <w:r w:rsidRPr="00A9695B">
              <w:rPr>
                <w:rFonts w:ascii="宋体" w:eastAsia="宋体" w:hAnsi="宋体" w:cs="宋体" w:hint="eastAsia"/>
                <w:kern w:val="0"/>
                <w:szCs w:val="21"/>
              </w:rPr>
              <w:t>交通规划所需的社会经济资料及其调查方法。</w:t>
            </w:r>
          </w:p>
          <w:p w:rsidR="00DB57A6" w:rsidRPr="00A9695B" w:rsidRDefault="009615DD" w:rsidP="00DB57A6">
            <w:pPr>
              <w:widowControl/>
              <w:jc w:val="left"/>
              <w:rPr>
                <w:rFonts w:ascii="宋体" w:eastAsia="宋体" w:hAnsi="宋体" w:cs="宋体"/>
                <w:kern w:val="0"/>
                <w:szCs w:val="21"/>
              </w:rPr>
            </w:pPr>
            <w:r w:rsidRPr="00A9695B">
              <w:rPr>
                <w:rFonts w:ascii="宋体" w:eastAsia="宋体" w:hAnsi="宋体" w:cs="宋体" w:hint="eastAsia"/>
                <w:kern w:val="0"/>
                <w:szCs w:val="21"/>
              </w:rPr>
              <w:t>城市交通供给状况的调查内容。</w:t>
            </w:r>
          </w:p>
          <w:p w:rsidR="00DB57A6" w:rsidRPr="00A9695B" w:rsidRDefault="009615DD" w:rsidP="00DB57A6">
            <w:pPr>
              <w:widowControl/>
              <w:jc w:val="left"/>
              <w:rPr>
                <w:rFonts w:ascii="宋体" w:eastAsia="宋体" w:hAnsi="宋体" w:cs="宋体"/>
                <w:kern w:val="0"/>
                <w:szCs w:val="21"/>
              </w:rPr>
            </w:pPr>
            <w:r w:rsidRPr="00A9695B">
              <w:rPr>
                <w:rFonts w:ascii="宋体" w:eastAsia="宋体" w:hAnsi="宋体" w:cs="宋体" w:hint="eastAsia"/>
                <w:kern w:val="0"/>
                <w:szCs w:val="21"/>
              </w:rPr>
              <w:t>出行、交通小区、OD表等交通规划基本概念。</w:t>
            </w:r>
          </w:p>
          <w:p w:rsidR="009615DD" w:rsidRPr="00A9695B" w:rsidRDefault="009615DD" w:rsidP="00DB57A6">
            <w:pPr>
              <w:widowControl/>
              <w:jc w:val="left"/>
              <w:rPr>
                <w:rFonts w:ascii="宋体" w:eastAsia="宋体" w:hAnsi="宋体" w:cs="宋体"/>
                <w:kern w:val="0"/>
                <w:szCs w:val="21"/>
              </w:rPr>
            </w:pPr>
            <w:r w:rsidRPr="00A9695B">
              <w:rPr>
                <w:rFonts w:ascii="宋体" w:eastAsia="宋体" w:hAnsi="宋体" w:cs="宋体" w:hint="eastAsia"/>
                <w:kern w:val="0"/>
                <w:szCs w:val="21"/>
              </w:rPr>
              <w:t>居民出行调查的基本理论、调查</w:t>
            </w:r>
            <w:r w:rsidRPr="00A9695B">
              <w:rPr>
                <w:rFonts w:ascii="宋体" w:eastAsia="宋体" w:hAnsi="宋体" w:cs="宋体" w:hint="eastAsia"/>
                <w:kern w:val="0"/>
                <w:szCs w:val="21"/>
              </w:rPr>
              <w:lastRenderedPageBreak/>
              <w:t>方法、分析内容及其局限性。</w:t>
            </w:r>
          </w:p>
        </w:tc>
        <w:tc>
          <w:tcPr>
            <w:tcW w:w="856" w:type="dxa"/>
            <w:vAlign w:val="center"/>
          </w:tcPr>
          <w:p w:rsidR="009615DD" w:rsidRPr="00A9695B" w:rsidRDefault="00E60992" w:rsidP="007D0BFC">
            <w:pPr>
              <w:widowControl/>
              <w:spacing w:beforeLines="50" w:afterLines="50"/>
              <w:jc w:val="center"/>
              <w:rPr>
                <w:rFonts w:ascii="宋体" w:eastAsia="宋体" w:hAnsi="宋体"/>
                <w:szCs w:val="21"/>
              </w:rPr>
            </w:pPr>
            <w:r w:rsidRPr="00A9695B">
              <w:rPr>
                <w:rFonts w:ascii="宋体" w:eastAsia="宋体" w:hAnsi="宋体" w:hint="eastAsia"/>
                <w:szCs w:val="21"/>
              </w:rPr>
              <w:lastRenderedPageBreak/>
              <w:t>3</w:t>
            </w:r>
          </w:p>
        </w:tc>
        <w:tc>
          <w:tcPr>
            <w:tcW w:w="1341" w:type="dxa"/>
            <w:vAlign w:val="center"/>
          </w:tcPr>
          <w:p w:rsidR="009615DD" w:rsidRPr="00A9695B" w:rsidRDefault="009615DD" w:rsidP="007D0BFC">
            <w:pPr>
              <w:widowControl/>
              <w:spacing w:beforeLines="50" w:afterLines="50"/>
              <w:jc w:val="center"/>
              <w:rPr>
                <w:rFonts w:ascii="宋体" w:eastAsia="宋体" w:hAnsi="宋体" w:cs="宋体"/>
                <w:kern w:val="0"/>
                <w:szCs w:val="21"/>
              </w:rPr>
            </w:pPr>
            <w:r w:rsidRPr="00A9695B">
              <w:rPr>
                <w:rFonts w:ascii="宋体" w:eastAsia="宋体" w:hAnsi="宋体" w:cs="宋体" w:hint="eastAsia"/>
                <w:kern w:val="0"/>
                <w:szCs w:val="21"/>
              </w:rPr>
              <w:t>作业1：</w:t>
            </w:r>
          </w:p>
          <w:p w:rsidR="009615DD" w:rsidRPr="00A9695B" w:rsidRDefault="009615DD" w:rsidP="007D0BFC">
            <w:pPr>
              <w:widowControl/>
              <w:spacing w:beforeLines="50" w:afterLines="50"/>
              <w:jc w:val="center"/>
              <w:rPr>
                <w:rFonts w:ascii="宋体" w:eastAsia="宋体" w:hAnsi="宋体"/>
                <w:szCs w:val="21"/>
              </w:rPr>
            </w:pPr>
            <w:r w:rsidRPr="00A9695B">
              <w:rPr>
                <w:rFonts w:ascii="宋体" w:eastAsia="宋体" w:hAnsi="宋体" w:cs="宋体" w:hint="eastAsia"/>
                <w:kern w:val="0"/>
                <w:szCs w:val="21"/>
              </w:rPr>
              <w:t>居民出行调查数据分析</w:t>
            </w:r>
          </w:p>
        </w:tc>
        <w:tc>
          <w:tcPr>
            <w:tcW w:w="645" w:type="dxa"/>
            <w:vAlign w:val="center"/>
          </w:tcPr>
          <w:p w:rsidR="009615DD" w:rsidRPr="00A9695B" w:rsidRDefault="009615DD" w:rsidP="007D0BFC">
            <w:pPr>
              <w:widowControl/>
              <w:spacing w:beforeLines="50" w:afterLines="50"/>
              <w:jc w:val="center"/>
              <w:rPr>
                <w:rFonts w:ascii="宋体" w:eastAsia="宋体" w:hAnsi="宋体"/>
                <w:szCs w:val="21"/>
              </w:rPr>
            </w:pPr>
          </w:p>
        </w:tc>
      </w:tr>
      <w:tr w:rsidR="00E60992" w:rsidRPr="00D715F7" w:rsidTr="00C80FBC">
        <w:trPr>
          <w:trHeight w:val="340"/>
          <w:jc w:val="center"/>
        </w:trPr>
        <w:tc>
          <w:tcPr>
            <w:tcW w:w="605" w:type="dxa"/>
            <w:vAlign w:val="center"/>
          </w:tcPr>
          <w:p w:rsidR="00E60992" w:rsidRPr="00A9695B" w:rsidRDefault="00E60992" w:rsidP="007D0BFC">
            <w:pPr>
              <w:widowControl/>
              <w:spacing w:beforeLines="50" w:afterLines="50"/>
              <w:jc w:val="center"/>
              <w:rPr>
                <w:rFonts w:ascii="宋体" w:eastAsia="宋体" w:hAnsi="宋体"/>
                <w:szCs w:val="21"/>
              </w:rPr>
            </w:pPr>
            <w:r w:rsidRPr="00A9695B">
              <w:rPr>
                <w:rFonts w:ascii="宋体" w:eastAsia="宋体" w:hAnsi="宋体"/>
                <w:szCs w:val="21"/>
              </w:rPr>
              <w:lastRenderedPageBreak/>
              <w:t>4</w:t>
            </w:r>
          </w:p>
        </w:tc>
        <w:tc>
          <w:tcPr>
            <w:tcW w:w="660" w:type="dxa"/>
            <w:vAlign w:val="center"/>
          </w:tcPr>
          <w:p w:rsidR="00E60992" w:rsidRPr="00A9695B" w:rsidRDefault="00E60992" w:rsidP="007D0BFC">
            <w:pPr>
              <w:widowControl/>
              <w:spacing w:beforeLines="50" w:afterLines="50"/>
              <w:jc w:val="center"/>
              <w:rPr>
                <w:rFonts w:ascii="宋体" w:eastAsia="宋体" w:hAnsi="宋体"/>
                <w:szCs w:val="21"/>
              </w:rPr>
            </w:pPr>
          </w:p>
        </w:tc>
        <w:tc>
          <w:tcPr>
            <w:tcW w:w="2120" w:type="dxa"/>
            <w:vAlign w:val="center"/>
          </w:tcPr>
          <w:p w:rsidR="00E60992" w:rsidRPr="00A9695B" w:rsidRDefault="00E60992" w:rsidP="009615DD">
            <w:pPr>
              <w:widowControl/>
              <w:jc w:val="left"/>
              <w:rPr>
                <w:rFonts w:ascii="宋体" w:eastAsia="宋体" w:hAnsi="宋体" w:cs="宋体"/>
                <w:kern w:val="0"/>
                <w:szCs w:val="21"/>
              </w:rPr>
            </w:pPr>
            <w:r w:rsidRPr="00A9695B">
              <w:rPr>
                <w:rFonts w:ascii="宋体" w:eastAsia="宋体" w:hAnsi="宋体" w:cs="宋体" w:hint="eastAsia"/>
                <w:kern w:val="0"/>
                <w:szCs w:val="21"/>
              </w:rPr>
              <w:t>2.3交通现状调查（续）</w:t>
            </w:r>
            <w:r w:rsidRPr="00A9695B">
              <w:rPr>
                <w:rFonts w:ascii="宋体" w:eastAsia="宋体" w:hAnsi="宋体" w:cs="宋体" w:hint="eastAsia"/>
                <w:kern w:val="0"/>
                <w:szCs w:val="21"/>
              </w:rPr>
              <w:br/>
              <w:t>第三章交通与土地利用</w:t>
            </w:r>
            <w:r w:rsidRPr="00A9695B">
              <w:rPr>
                <w:rFonts w:ascii="宋体" w:eastAsia="宋体" w:hAnsi="宋体" w:cs="宋体" w:hint="eastAsia"/>
                <w:kern w:val="0"/>
                <w:szCs w:val="21"/>
              </w:rPr>
              <w:br/>
              <w:t>3.1土地利用分类</w:t>
            </w:r>
            <w:r w:rsidRPr="00A9695B">
              <w:rPr>
                <w:rFonts w:ascii="宋体" w:eastAsia="宋体" w:hAnsi="宋体" w:cs="宋体" w:hint="eastAsia"/>
                <w:kern w:val="0"/>
                <w:szCs w:val="21"/>
              </w:rPr>
              <w:br/>
              <w:t>3.2交通与土地利用的关系</w:t>
            </w:r>
            <w:r w:rsidRPr="00A9695B">
              <w:rPr>
                <w:rFonts w:ascii="宋体" w:eastAsia="宋体" w:hAnsi="宋体" w:cs="宋体" w:hint="eastAsia"/>
                <w:kern w:val="0"/>
                <w:szCs w:val="21"/>
              </w:rPr>
              <w:br/>
              <w:t>3.3土地利用与交通综合模型</w:t>
            </w:r>
            <w:r w:rsidRPr="00A9695B">
              <w:rPr>
                <w:rFonts w:ascii="宋体" w:eastAsia="宋体" w:hAnsi="宋体" w:cs="宋体" w:hint="eastAsia"/>
                <w:kern w:val="0"/>
                <w:szCs w:val="21"/>
              </w:rPr>
              <w:br/>
              <w:t>3.4出行生成率模型</w:t>
            </w:r>
          </w:p>
        </w:tc>
        <w:tc>
          <w:tcPr>
            <w:tcW w:w="3119" w:type="dxa"/>
            <w:vAlign w:val="center"/>
          </w:tcPr>
          <w:p w:rsidR="00E60992" w:rsidRPr="00A9695B" w:rsidRDefault="00E60992" w:rsidP="009615DD">
            <w:pPr>
              <w:widowControl/>
              <w:jc w:val="left"/>
              <w:rPr>
                <w:rFonts w:ascii="宋体" w:eastAsia="宋体" w:hAnsi="宋体" w:cs="宋体"/>
                <w:kern w:val="0"/>
                <w:szCs w:val="21"/>
              </w:rPr>
            </w:pPr>
            <w:r w:rsidRPr="00A9695B">
              <w:rPr>
                <w:rFonts w:ascii="宋体" w:eastAsia="宋体" w:hAnsi="宋体" w:cs="宋体" w:hint="eastAsia"/>
                <w:kern w:val="0"/>
                <w:szCs w:val="21"/>
              </w:rPr>
              <w:t>SP调查的要点；</w:t>
            </w:r>
            <w:r w:rsidRPr="00A9695B">
              <w:rPr>
                <w:rFonts w:ascii="宋体" w:eastAsia="宋体" w:hAnsi="宋体" w:cs="宋体" w:hint="eastAsia"/>
                <w:kern w:val="0"/>
                <w:szCs w:val="21"/>
              </w:rPr>
              <w:br/>
              <w:t>大数据在交通规划中的应用；</w:t>
            </w:r>
            <w:r w:rsidRPr="00A9695B">
              <w:rPr>
                <w:rFonts w:ascii="宋体" w:eastAsia="宋体" w:hAnsi="宋体" w:cs="宋体" w:hint="eastAsia"/>
                <w:kern w:val="0"/>
                <w:szCs w:val="21"/>
              </w:rPr>
              <w:br/>
              <w:t>土地利用分类的理论基础；</w:t>
            </w:r>
          </w:p>
          <w:p w:rsidR="00E60992" w:rsidRPr="00A9695B" w:rsidRDefault="00E60992" w:rsidP="009615DD">
            <w:pPr>
              <w:widowControl/>
              <w:jc w:val="left"/>
              <w:rPr>
                <w:rFonts w:ascii="宋体" w:eastAsia="宋体" w:hAnsi="宋体" w:cs="宋体"/>
                <w:kern w:val="0"/>
                <w:szCs w:val="21"/>
              </w:rPr>
            </w:pPr>
            <w:r w:rsidRPr="00A9695B">
              <w:rPr>
                <w:rFonts w:ascii="宋体" w:eastAsia="宋体" w:hAnsi="宋体" w:cs="宋体" w:hint="eastAsia"/>
                <w:kern w:val="0"/>
                <w:szCs w:val="21"/>
              </w:rPr>
              <w:t>土地利用分类方法及类别；</w:t>
            </w:r>
          </w:p>
          <w:p w:rsidR="00E60992" w:rsidRPr="00A9695B" w:rsidRDefault="00E60992" w:rsidP="009615DD">
            <w:pPr>
              <w:widowControl/>
              <w:jc w:val="left"/>
              <w:rPr>
                <w:rFonts w:ascii="宋体" w:eastAsia="宋体" w:hAnsi="宋体" w:cs="宋体"/>
                <w:kern w:val="0"/>
                <w:szCs w:val="21"/>
              </w:rPr>
            </w:pPr>
            <w:r w:rsidRPr="00A9695B">
              <w:rPr>
                <w:rFonts w:ascii="宋体" w:eastAsia="宋体" w:hAnsi="宋体" w:cs="宋体" w:hint="eastAsia"/>
                <w:kern w:val="0"/>
                <w:szCs w:val="21"/>
              </w:rPr>
              <w:t>交通与土地利用的循环反馈关系及其协调发展方法；</w:t>
            </w:r>
          </w:p>
          <w:p w:rsidR="00E60992" w:rsidRPr="00A9695B" w:rsidRDefault="00E60992" w:rsidP="009615DD">
            <w:pPr>
              <w:widowControl/>
              <w:jc w:val="left"/>
              <w:rPr>
                <w:rFonts w:ascii="宋体" w:eastAsia="宋体" w:hAnsi="宋体" w:cs="宋体"/>
                <w:kern w:val="0"/>
                <w:szCs w:val="21"/>
              </w:rPr>
            </w:pPr>
            <w:r w:rsidRPr="00A9695B">
              <w:rPr>
                <w:rFonts w:ascii="宋体" w:eastAsia="宋体" w:hAnsi="宋体" w:cs="宋体" w:hint="eastAsia"/>
                <w:kern w:val="0"/>
                <w:szCs w:val="21"/>
              </w:rPr>
              <w:t>交通与土地利用综合模型的主要构成；</w:t>
            </w:r>
          </w:p>
          <w:p w:rsidR="00E60992" w:rsidRPr="00A9695B" w:rsidRDefault="00E60992" w:rsidP="00094640">
            <w:pPr>
              <w:widowControl/>
              <w:jc w:val="left"/>
              <w:rPr>
                <w:rFonts w:ascii="宋体" w:eastAsia="宋体" w:hAnsi="宋体" w:cs="宋体"/>
                <w:kern w:val="0"/>
                <w:szCs w:val="21"/>
              </w:rPr>
            </w:pPr>
            <w:r w:rsidRPr="00A9695B">
              <w:rPr>
                <w:rFonts w:ascii="宋体" w:eastAsia="宋体" w:hAnsi="宋体" w:cs="宋体" w:hint="eastAsia"/>
                <w:kern w:val="0"/>
                <w:szCs w:val="21"/>
              </w:rPr>
              <w:t>出行生成率模型。</w:t>
            </w:r>
          </w:p>
        </w:tc>
        <w:tc>
          <w:tcPr>
            <w:tcW w:w="856" w:type="dxa"/>
            <w:vAlign w:val="center"/>
          </w:tcPr>
          <w:p w:rsidR="00E60992" w:rsidRPr="00A9695B" w:rsidRDefault="00E60992" w:rsidP="007D0BFC">
            <w:pPr>
              <w:widowControl/>
              <w:spacing w:beforeLines="50" w:afterLines="50"/>
              <w:jc w:val="center"/>
              <w:rPr>
                <w:rFonts w:ascii="宋体" w:eastAsia="宋体" w:hAnsi="宋体"/>
                <w:szCs w:val="21"/>
              </w:rPr>
            </w:pPr>
            <w:r w:rsidRPr="00A9695B">
              <w:rPr>
                <w:rFonts w:ascii="宋体" w:eastAsia="宋体" w:hAnsi="宋体" w:hint="eastAsia"/>
                <w:szCs w:val="21"/>
              </w:rPr>
              <w:t>3</w:t>
            </w:r>
          </w:p>
        </w:tc>
        <w:tc>
          <w:tcPr>
            <w:tcW w:w="1341" w:type="dxa"/>
            <w:vAlign w:val="center"/>
          </w:tcPr>
          <w:p w:rsidR="00E60992" w:rsidRPr="00A9695B" w:rsidRDefault="00E60992" w:rsidP="007D0BFC">
            <w:pPr>
              <w:widowControl/>
              <w:spacing w:beforeLines="50" w:afterLines="50"/>
              <w:jc w:val="center"/>
              <w:rPr>
                <w:rFonts w:ascii="宋体" w:eastAsia="宋体" w:hAnsi="宋体" w:cs="宋体"/>
                <w:kern w:val="0"/>
                <w:szCs w:val="21"/>
              </w:rPr>
            </w:pPr>
            <w:r w:rsidRPr="00A9695B">
              <w:rPr>
                <w:rFonts w:ascii="宋体" w:eastAsia="宋体" w:hAnsi="宋体" w:cs="宋体" w:hint="eastAsia"/>
                <w:kern w:val="0"/>
                <w:szCs w:val="21"/>
              </w:rPr>
              <w:t>作业2：</w:t>
            </w:r>
          </w:p>
          <w:p w:rsidR="00E60992" w:rsidRPr="00A9695B" w:rsidRDefault="00E60992" w:rsidP="007D0BFC">
            <w:pPr>
              <w:widowControl/>
              <w:spacing w:beforeLines="50" w:afterLines="50"/>
              <w:jc w:val="center"/>
              <w:rPr>
                <w:rFonts w:ascii="宋体" w:eastAsia="宋体" w:hAnsi="宋体"/>
                <w:szCs w:val="21"/>
              </w:rPr>
            </w:pPr>
            <w:r w:rsidRPr="00A9695B">
              <w:rPr>
                <w:rFonts w:ascii="宋体" w:eastAsia="宋体" w:hAnsi="宋体" w:cs="宋体" w:hint="eastAsia"/>
                <w:kern w:val="0"/>
                <w:szCs w:val="21"/>
              </w:rPr>
              <w:t>出行生成率模型的适用性及存在的问题</w:t>
            </w:r>
          </w:p>
        </w:tc>
        <w:tc>
          <w:tcPr>
            <w:tcW w:w="645" w:type="dxa"/>
            <w:vAlign w:val="center"/>
          </w:tcPr>
          <w:p w:rsidR="00E60992" w:rsidRPr="00A9695B" w:rsidRDefault="00E60992" w:rsidP="007D0BFC">
            <w:pPr>
              <w:widowControl/>
              <w:spacing w:beforeLines="50" w:afterLines="50"/>
              <w:jc w:val="center"/>
              <w:rPr>
                <w:rFonts w:ascii="宋体" w:eastAsia="宋体" w:hAnsi="宋体"/>
                <w:szCs w:val="21"/>
              </w:rPr>
            </w:pPr>
          </w:p>
        </w:tc>
      </w:tr>
      <w:tr w:rsidR="00E60992" w:rsidRPr="00D715F7" w:rsidTr="00C80FBC">
        <w:trPr>
          <w:trHeight w:val="340"/>
          <w:jc w:val="center"/>
        </w:trPr>
        <w:tc>
          <w:tcPr>
            <w:tcW w:w="605" w:type="dxa"/>
            <w:vAlign w:val="center"/>
          </w:tcPr>
          <w:p w:rsidR="00E60992" w:rsidRPr="00A9695B" w:rsidRDefault="00E60992" w:rsidP="007D0BFC">
            <w:pPr>
              <w:widowControl/>
              <w:spacing w:beforeLines="50" w:afterLines="50"/>
              <w:jc w:val="center"/>
              <w:rPr>
                <w:rFonts w:ascii="宋体" w:eastAsia="宋体" w:hAnsi="宋体"/>
                <w:szCs w:val="21"/>
              </w:rPr>
            </w:pPr>
            <w:r w:rsidRPr="00A9695B">
              <w:rPr>
                <w:rFonts w:ascii="宋体" w:eastAsia="宋体" w:hAnsi="宋体"/>
                <w:szCs w:val="21"/>
              </w:rPr>
              <w:t>5</w:t>
            </w:r>
          </w:p>
        </w:tc>
        <w:tc>
          <w:tcPr>
            <w:tcW w:w="660" w:type="dxa"/>
            <w:vAlign w:val="center"/>
          </w:tcPr>
          <w:p w:rsidR="00E60992" w:rsidRPr="00A9695B" w:rsidRDefault="00E60992" w:rsidP="007D0BFC">
            <w:pPr>
              <w:widowControl/>
              <w:spacing w:beforeLines="50" w:afterLines="50"/>
              <w:jc w:val="center"/>
              <w:rPr>
                <w:rFonts w:ascii="宋体" w:eastAsia="宋体" w:hAnsi="宋体"/>
                <w:szCs w:val="21"/>
              </w:rPr>
            </w:pPr>
          </w:p>
        </w:tc>
        <w:tc>
          <w:tcPr>
            <w:tcW w:w="2120" w:type="dxa"/>
            <w:vAlign w:val="center"/>
          </w:tcPr>
          <w:p w:rsidR="00E60992" w:rsidRPr="00A9695B" w:rsidRDefault="00E60992" w:rsidP="009615DD">
            <w:pPr>
              <w:widowControl/>
              <w:jc w:val="left"/>
              <w:rPr>
                <w:rFonts w:ascii="宋体" w:eastAsia="宋体" w:hAnsi="宋体" w:cs="宋体"/>
                <w:kern w:val="0"/>
                <w:szCs w:val="21"/>
              </w:rPr>
            </w:pPr>
            <w:r w:rsidRPr="00A9695B">
              <w:rPr>
                <w:rFonts w:ascii="宋体" w:eastAsia="宋体" w:hAnsi="宋体" w:cs="宋体" w:hint="eastAsia"/>
                <w:kern w:val="0"/>
                <w:szCs w:val="21"/>
              </w:rPr>
              <w:t>3.4交通基础设施的诱增交通量</w:t>
            </w:r>
            <w:r w:rsidRPr="00A9695B">
              <w:rPr>
                <w:rFonts w:ascii="宋体" w:eastAsia="宋体" w:hAnsi="宋体" w:cs="宋体" w:hint="eastAsia"/>
                <w:kern w:val="0"/>
                <w:szCs w:val="21"/>
              </w:rPr>
              <w:br/>
              <w:t>第四章交通网络布局规划与设计</w:t>
            </w:r>
            <w:r w:rsidRPr="00A9695B">
              <w:rPr>
                <w:rFonts w:ascii="宋体" w:eastAsia="宋体" w:hAnsi="宋体" w:cs="宋体" w:hint="eastAsia"/>
                <w:kern w:val="0"/>
                <w:szCs w:val="21"/>
              </w:rPr>
              <w:br/>
              <w:t>4.1概述</w:t>
            </w:r>
            <w:r w:rsidRPr="00A9695B">
              <w:rPr>
                <w:rFonts w:ascii="宋体" w:eastAsia="宋体" w:hAnsi="宋体" w:cs="宋体" w:hint="eastAsia"/>
                <w:kern w:val="0"/>
                <w:szCs w:val="21"/>
              </w:rPr>
              <w:br/>
              <w:t>4.2交通网络规划</w:t>
            </w:r>
            <w:r w:rsidRPr="00A9695B">
              <w:rPr>
                <w:rFonts w:ascii="宋体" w:eastAsia="宋体" w:hAnsi="宋体" w:cs="宋体" w:hint="eastAsia"/>
                <w:kern w:val="0"/>
                <w:szCs w:val="21"/>
              </w:rPr>
              <w:br/>
              <w:t>4.3交通网络模型概述</w:t>
            </w:r>
          </w:p>
        </w:tc>
        <w:tc>
          <w:tcPr>
            <w:tcW w:w="3119" w:type="dxa"/>
            <w:vAlign w:val="center"/>
          </w:tcPr>
          <w:p w:rsidR="00E60992" w:rsidRPr="00A9695B" w:rsidRDefault="00E60992" w:rsidP="00094640">
            <w:pPr>
              <w:widowControl/>
              <w:jc w:val="left"/>
              <w:rPr>
                <w:rFonts w:ascii="宋体" w:eastAsia="宋体" w:hAnsi="宋体" w:cs="宋体"/>
                <w:kern w:val="0"/>
                <w:szCs w:val="21"/>
              </w:rPr>
            </w:pPr>
            <w:r w:rsidRPr="00A9695B">
              <w:rPr>
                <w:rFonts w:ascii="宋体" w:eastAsia="宋体" w:hAnsi="宋体" w:cs="宋体" w:hint="eastAsia"/>
                <w:kern w:val="0"/>
                <w:szCs w:val="21"/>
              </w:rPr>
              <w:t>交通基础设施建设诱增交通量的机理；</w:t>
            </w:r>
            <w:r w:rsidRPr="00A9695B">
              <w:rPr>
                <w:rFonts w:ascii="宋体" w:eastAsia="宋体" w:hAnsi="宋体" w:cs="宋体" w:hint="eastAsia"/>
                <w:kern w:val="0"/>
                <w:szCs w:val="21"/>
              </w:rPr>
              <w:br/>
              <w:t>道路的功能、分类以及交通网络的基本形式；</w:t>
            </w:r>
          </w:p>
          <w:p w:rsidR="00E60992" w:rsidRPr="00A9695B" w:rsidRDefault="00E60992" w:rsidP="00094640">
            <w:pPr>
              <w:widowControl/>
              <w:jc w:val="left"/>
              <w:rPr>
                <w:rFonts w:ascii="宋体" w:eastAsia="宋体" w:hAnsi="宋体" w:cs="宋体"/>
                <w:kern w:val="0"/>
                <w:szCs w:val="21"/>
              </w:rPr>
            </w:pPr>
            <w:r w:rsidRPr="00A9695B">
              <w:rPr>
                <w:rFonts w:ascii="宋体" w:eastAsia="宋体" w:hAnsi="宋体" w:cs="宋体" w:hint="eastAsia"/>
                <w:kern w:val="0"/>
                <w:szCs w:val="21"/>
              </w:rPr>
              <w:t>城市交通网络配置的基本要求、布局相关理论和评价指标；</w:t>
            </w:r>
          </w:p>
          <w:p w:rsidR="00E60992" w:rsidRPr="00A9695B" w:rsidRDefault="00E60992" w:rsidP="00094640">
            <w:pPr>
              <w:widowControl/>
              <w:jc w:val="left"/>
              <w:rPr>
                <w:rFonts w:ascii="宋体" w:eastAsia="宋体" w:hAnsi="宋体" w:cs="宋体"/>
                <w:kern w:val="0"/>
                <w:szCs w:val="21"/>
              </w:rPr>
            </w:pPr>
            <w:r w:rsidRPr="00A9695B">
              <w:rPr>
                <w:rFonts w:ascii="宋体" w:eastAsia="宋体" w:hAnsi="宋体" w:cs="宋体" w:hint="eastAsia"/>
                <w:kern w:val="0"/>
                <w:szCs w:val="21"/>
              </w:rPr>
              <w:t>交通网络模型的拓扑结构。</w:t>
            </w:r>
          </w:p>
        </w:tc>
        <w:tc>
          <w:tcPr>
            <w:tcW w:w="856" w:type="dxa"/>
            <w:vAlign w:val="center"/>
          </w:tcPr>
          <w:p w:rsidR="00E60992" w:rsidRPr="00A9695B" w:rsidRDefault="00E60992" w:rsidP="007D0BFC">
            <w:pPr>
              <w:widowControl/>
              <w:spacing w:beforeLines="50" w:afterLines="50"/>
              <w:jc w:val="center"/>
              <w:rPr>
                <w:rFonts w:ascii="宋体" w:eastAsia="宋体" w:hAnsi="宋体"/>
                <w:szCs w:val="21"/>
              </w:rPr>
            </w:pPr>
            <w:r w:rsidRPr="00A9695B">
              <w:rPr>
                <w:rFonts w:ascii="宋体" w:eastAsia="宋体" w:hAnsi="宋体" w:hint="eastAsia"/>
                <w:szCs w:val="21"/>
              </w:rPr>
              <w:t>3</w:t>
            </w:r>
          </w:p>
        </w:tc>
        <w:tc>
          <w:tcPr>
            <w:tcW w:w="1341" w:type="dxa"/>
            <w:vAlign w:val="center"/>
          </w:tcPr>
          <w:p w:rsidR="00E60992" w:rsidRPr="00A9695B" w:rsidRDefault="00E60992" w:rsidP="007D0BFC">
            <w:pPr>
              <w:widowControl/>
              <w:spacing w:beforeLines="50" w:afterLines="50"/>
              <w:jc w:val="center"/>
              <w:rPr>
                <w:rFonts w:ascii="宋体" w:eastAsia="宋体" w:hAnsi="宋体"/>
                <w:szCs w:val="21"/>
              </w:rPr>
            </w:pPr>
          </w:p>
        </w:tc>
        <w:tc>
          <w:tcPr>
            <w:tcW w:w="645" w:type="dxa"/>
            <w:vAlign w:val="center"/>
          </w:tcPr>
          <w:p w:rsidR="00E60992" w:rsidRPr="00A9695B" w:rsidRDefault="00E60992" w:rsidP="007D0BFC">
            <w:pPr>
              <w:widowControl/>
              <w:spacing w:beforeLines="50" w:afterLines="50"/>
              <w:jc w:val="center"/>
              <w:rPr>
                <w:rFonts w:ascii="宋体" w:eastAsia="宋体" w:hAnsi="宋体"/>
                <w:szCs w:val="21"/>
              </w:rPr>
            </w:pPr>
          </w:p>
        </w:tc>
      </w:tr>
      <w:tr w:rsidR="00E60992" w:rsidRPr="00D715F7" w:rsidTr="00C80FBC">
        <w:trPr>
          <w:trHeight w:val="340"/>
          <w:jc w:val="center"/>
        </w:trPr>
        <w:tc>
          <w:tcPr>
            <w:tcW w:w="605" w:type="dxa"/>
            <w:vAlign w:val="center"/>
          </w:tcPr>
          <w:p w:rsidR="00E60992" w:rsidRPr="00A9695B" w:rsidRDefault="00E60992" w:rsidP="007D0BFC">
            <w:pPr>
              <w:widowControl/>
              <w:spacing w:beforeLines="50" w:afterLines="50"/>
              <w:jc w:val="center"/>
              <w:rPr>
                <w:rFonts w:ascii="宋体" w:eastAsia="宋体" w:hAnsi="宋体"/>
                <w:szCs w:val="21"/>
              </w:rPr>
            </w:pPr>
            <w:r w:rsidRPr="00A9695B">
              <w:rPr>
                <w:rFonts w:ascii="宋体" w:eastAsia="宋体" w:hAnsi="宋体"/>
                <w:szCs w:val="21"/>
              </w:rPr>
              <w:t>6</w:t>
            </w:r>
          </w:p>
        </w:tc>
        <w:tc>
          <w:tcPr>
            <w:tcW w:w="660" w:type="dxa"/>
            <w:vAlign w:val="center"/>
          </w:tcPr>
          <w:p w:rsidR="00E60992" w:rsidRPr="00A9695B" w:rsidRDefault="00E60992" w:rsidP="007D0BFC">
            <w:pPr>
              <w:widowControl/>
              <w:spacing w:beforeLines="50" w:afterLines="50"/>
              <w:jc w:val="center"/>
              <w:rPr>
                <w:rFonts w:ascii="宋体" w:eastAsia="宋体" w:hAnsi="宋体"/>
                <w:szCs w:val="21"/>
              </w:rPr>
            </w:pPr>
          </w:p>
        </w:tc>
        <w:tc>
          <w:tcPr>
            <w:tcW w:w="2120" w:type="dxa"/>
            <w:vAlign w:val="center"/>
          </w:tcPr>
          <w:p w:rsidR="00E60992" w:rsidRPr="00A9695B" w:rsidRDefault="00C80FBC" w:rsidP="00C80FBC">
            <w:pPr>
              <w:widowControl/>
              <w:jc w:val="left"/>
              <w:rPr>
                <w:rFonts w:ascii="宋体" w:eastAsia="宋体" w:hAnsi="宋体" w:cs="宋体"/>
                <w:kern w:val="0"/>
                <w:szCs w:val="21"/>
              </w:rPr>
            </w:pPr>
            <w:r>
              <w:rPr>
                <w:rFonts w:ascii="宋体" w:eastAsia="宋体" w:hAnsi="宋体" w:cs="宋体" w:hint="eastAsia"/>
                <w:kern w:val="0"/>
                <w:szCs w:val="21"/>
              </w:rPr>
              <w:t>课程设计</w:t>
            </w:r>
            <w:r w:rsidR="00E60992" w:rsidRPr="00A9695B">
              <w:rPr>
                <w:rFonts w:ascii="宋体" w:eastAsia="宋体" w:hAnsi="宋体" w:cs="宋体" w:hint="eastAsia"/>
                <w:kern w:val="0"/>
                <w:szCs w:val="21"/>
              </w:rPr>
              <w:t>上机实验</w:t>
            </w:r>
          </w:p>
        </w:tc>
        <w:tc>
          <w:tcPr>
            <w:tcW w:w="3119" w:type="dxa"/>
            <w:vAlign w:val="center"/>
          </w:tcPr>
          <w:p w:rsidR="00E60992" w:rsidRPr="00A9695B" w:rsidRDefault="00E60992" w:rsidP="00094640">
            <w:pPr>
              <w:widowControl/>
              <w:jc w:val="left"/>
              <w:rPr>
                <w:rFonts w:ascii="宋体" w:eastAsia="宋体" w:hAnsi="宋体" w:cs="宋体"/>
                <w:kern w:val="0"/>
                <w:szCs w:val="21"/>
              </w:rPr>
            </w:pPr>
          </w:p>
        </w:tc>
        <w:tc>
          <w:tcPr>
            <w:tcW w:w="856" w:type="dxa"/>
            <w:vAlign w:val="center"/>
          </w:tcPr>
          <w:p w:rsidR="00E60992" w:rsidRPr="00A9695B" w:rsidRDefault="00E60992" w:rsidP="007D0BFC">
            <w:pPr>
              <w:widowControl/>
              <w:spacing w:beforeLines="50" w:afterLines="50"/>
              <w:jc w:val="center"/>
              <w:rPr>
                <w:rFonts w:ascii="宋体" w:eastAsia="宋体" w:hAnsi="宋体"/>
                <w:szCs w:val="21"/>
              </w:rPr>
            </w:pPr>
          </w:p>
        </w:tc>
        <w:tc>
          <w:tcPr>
            <w:tcW w:w="1341" w:type="dxa"/>
            <w:vAlign w:val="center"/>
          </w:tcPr>
          <w:p w:rsidR="00E60992" w:rsidRPr="00A9695B" w:rsidRDefault="00E60992" w:rsidP="007D0BFC">
            <w:pPr>
              <w:widowControl/>
              <w:spacing w:beforeLines="50" w:afterLines="50"/>
              <w:jc w:val="center"/>
              <w:rPr>
                <w:rFonts w:ascii="宋体" w:eastAsia="宋体" w:hAnsi="宋体"/>
                <w:szCs w:val="21"/>
              </w:rPr>
            </w:pPr>
          </w:p>
        </w:tc>
        <w:tc>
          <w:tcPr>
            <w:tcW w:w="645" w:type="dxa"/>
            <w:vAlign w:val="center"/>
          </w:tcPr>
          <w:p w:rsidR="00E60992" w:rsidRPr="00A9695B" w:rsidRDefault="00E60992" w:rsidP="007D0BFC">
            <w:pPr>
              <w:widowControl/>
              <w:spacing w:beforeLines="50" w:afterLines="50"/>
              <w:jc w:val="center"/>
              <w:rPr>
                <w:rFonts w:ascii="宋体" w:eastAsia="宋体" w:hAnsi="宋体"/>
                <w:szCs w:val="21"/>
              </w:rPr>
            </w:pPr>
          </w:p>
        </w:tc>
      </w:tr>
      <w:tr w:rsidR="00E60992" w:rsidRPr="00D715F7" w:rsidTr="00C80FBC">
        <w:trPr>
          <w:trHeight w:val="340"/>
          <w:jc w:val="center"/>
        </w:trPr>
        <w:tc>
          <w:tcPr>
            <w:tcW w:w="605" w:type="dxa"/>
            <w:vAlign w:val="center"/>
          </w:tcPr>
          <w:p w:rsidR="00E60992" w:rsidRPr="00A9695B" w:rsidRDefault="00E60992" w:rsidP="007D0BFC">
            <w:pPr>
              <w:widowControl/>
              <w:spacing w:beforeLines="50" w:afterLines="50"/>
              <w:jc w:val="center"/>
              <w:rPr>
                <w:rFonts w:ascii="宋体" w:eastAsia="宋体" w:hAnsi="宋体"/>
                <w:szCs w:val="21"/>
              </w:rPr>
            </w:pPr>
            <w:r w:rsidRPr="00A9695B">
              <w:rPr>
                <w:rFonts w:ascii="宋体" w:eastAsia="宋体" w:hAnsi="宋体"/>
                <w:szCs w:val="21"/>
              </w:rPr>
              <w:t>7</w:t>
            </w:r>
          </w:p>
        </w:tc>
        <w:tc>
          <w:tcPr>
            <w:tcW w:w="660" w:type="dxa"/>
            <w:vAlign w:val="center"/>
          </w:tcPr>
          <w:p w:rsidR="00E60992" w:rsidRPr="00A9695B" w:rsidRDefault="00E60992" w:rsidP="007D0BFC">
            <w:pPr>
              <w:widowControl/>
              <w:spacing w:beforeLines="50" w:afterLines="50"/>
              <w:jc w:val="center"/>
              <w:rPr>
                <w:rFonts w:ascii="宋体" w:eastAsia="宋体" w:hAnsi="宋体"/>
                <w:szCs w:val="21"/>
              </w:rPr>
            </w:pPr>
          </w:p>
        </w:tc>
        <w:tc>
          <w:tcPr>
            <w:tcW w:w="2120" w:type="dxa"/>
            <w:vAlign w:val="center"/>
          </w:tcPr>
          <w:p w:rsidR="00E60992" w:rsidRPr="00A9695B" w:rsidRDefault="00E60992" w:rsidP="009615DD">
            <w:pPr>
              <w:widowControl/>
              <w:jc w:val="left"/>
              <w:rPr>
                <w:rFonts w:ascii="宋体" w:eastAsia="宋体" w:hAnsi="宋体" w:cs="宋体"/>
                <w:kern w:val="0"/>
                <w:szCs w:val="21"/>
              </w:rPr>
            </w:pPr>
            <w:r w:rsidRPr="00A9695B">
              <w:rPr>
                <w:rFonts w:ascii="宋体" w:eastAsia="宋体" w:hAnsi="宋体" w:cs="宋体" w:hint="eastAsia"/>
                <w:kern w:val="0"/>
                <w:szCs w:val="21"/>
              </w:rPr>
              <w:t>第五章交通的发生与吸引</w:t>
            </w:r>
            <w:r w:rsidRPr="00A9695B">
              <w:rPr>
                <w:rFonts w:ascii="宋体" w:eastAsia="宋体" w:hAnsi="宋体" w:cs="宋体" w:hint="eastAsia"/>
                <w:kern w:val="0"/>
                <w:szCs w:val="21"/>
              </w:rPr>
              <w:br/>
              <w:t>5.1影响交通量产生的因素</w:t>
            </w:r>
            <w:r w:rsidRPr="00A9695B">
              <w:rPr>
                <w:rFonts w:ascii="宋体" w:eastAsia="宋体" w:hAnsi="宋体" w:cs="宋体" w:hint="eastAsia"/>
                <w:kern w:val="0"/>
                <w:szCs w:val="21"/>
              </w:rPr>
              <w:br/>
              <w:t>5.2生成交通量的预测</w:t>
            </w:r>
            <w:r w:rsidRPr="00A9695B">
              <w:rPr>
                <w:rFonts w:ascii="宋体" w:eastAsia="宋体" w:hAnsi="宋体" w:cs="宋体" w:hint="eastAsia"/>
                <w:kern w:val="0"/>
                <w:szCs w:val="21"/>
              </w:rPr>
              <w:br/>
              <w:t>5.3发生、吸引交通量的预测</w:t>
            </w:r>
            <w:r w:rsidRPr="00A9695B">
              <w:rPr>
                <w:rFonts w:ascii="宋体" w:eastAsia="宋体" w:hAnsi="宋体" w:cs="宋体" w:hint="eastAsia"/>
                <w:kern w:val="0"/>
                <w:szCs w:val="21"/>
              </w:rPr>
              <w:br/>
              <w:t>第六章交通的分布</w:t>
            </w:r>
            <w:r w:rsidRPr="00A9695B">
              <w:rPr>
                <w:rFonts w:ascii="宋体" w:eastAsia="宋体" w:hAnsi="宋体" w:cs="宋体" w:hint="eastAsia"/>
                <w:kern w:val="0"/>
                <w:szCs w:val="21"/>
              </w:rPr>
              <w:br/>
              <w:t>6.1增长系数法</w:t>
            </w:r>
          </w:p>
        </w:tc>
        <w:tc>
          <w:tcPr>
            <w:tcW w:w="3119" w:type="dxa"/>
            <w:vAlign w:val="center"/>
          </w:tcPr>
          <w:p w:rsidR="00E60992" w:rsidRPr="00A9695B" w:rsidRDefault="00E60992" w:rsidP="00094640">
            <w:pPr>
              <w:widowControl/>
              <w:jc w:val="left"/>
              <w:rPr>
                <w:rFonts w:ascii="宋体" w:eastAsia="宋体" w:hAnsi="宋体" w:cs="宋体"/>
                <w:kern w:val="0"/>
                <w:szCs w:val="21"/>
              </w:rPr>
            </w:pPr>
            <w:r w:rsidRPr="00A9695B">
              <w:rPr>
                <w:rFonts w:ascii="宋体" w:eastAsia="宋体" w:hAnsi="宋体" w:cs="宋体" w:hint="eastAsia"/>
                <w:kern w:val="0"/>
                <w:szCs w:val="21"/>
              </w:rPr>
              <w:t>影响交通量产生的因素；</w:t>
            </w:r>
          </w:p>
          <w:p w:rsidR="00E60992" w:rsidRPr="00A9695B" w:rsidRDefault="00E60992" w:rsidP="00094640">
            <w:pPr>
              <w:widowControl/>
              <w:jc w:val="left"/>
              <w:rPr>
                <w:rFonts w:ascii="宋体" w:eastAsia="宋体" w:hAnsi="宋体" w:cs="宋体"/>
                <w:kern w:val="0"/>
                <w:szCs w:val="21"/>
              </w:rPr>
            </w:pPr>
            <w:r w:rsidRPr="00A9695B">
              <w:rPr>
                <w:rFonts w:ascii="宋体" w:eastAsia="宋体" w:hAnsi="宋体" w:cs="宋体" w:hint="eastAsia"/>
                <w:kern w:val="0"/>
                <w:szCs w:val="21"/>
              </w:rPr>
              <w:t>发生吸引交通量预测的基本方法；</w:t>
            </w:r>
          </w:p>
        </w:tc>
        <w:tc>
          <w:tcPr>
            <w:tcW w:w="856" w:type="dxa"/>
            <w:vAlign w:val="center"/>
          </w:tcPr>
          <w:p w:rsidR="00E60992" w:rsidRPr="00A9695B" w:rsidRDefault="00E60992" w:rsidP="007D0BFC">
            <w:pPr>
              <w:widowControl/>
              <w:spacing w:beforeLines="50" w:afterLines="50"/>
              <w:jc w:val="center"/>
              <w:rPr>
                <w:rFonts w:ascii="宋体" w:eastAsia="宋体" w:hAnsi="宋体"/>
                <w:szCs w:val="21"/>
              </w:rPr>
            </w:pPr>
            <w:r w:rsidRPr="00A9695B">
              <w:rPr>
                <w:rFonts w:ascii="宋体" w:eastAsia="宋体" w:hAnsi="宋体" w:hint="eastAsia"/>
                <w:szCs w:val="21"/>
              </w:rPr>
              <w:t>3</w:t>
            </w:r>
          </w:p>
        </w:tc>
        <w:tc>
          <w:tcPr>
            <w:tcW w:w="1341" w:type="dxa"/>
            <w:vAlign w:val="center"/>
          </w:tcPr>
          <w:p w:rsidR="00E60992" w:rsidRPr="00A9695B" w:rsidRDefault="00E60992" w:rsidP="007D0BFC">
            <w:pPr>
              <w:widowControl/>
              <w:spacing w:beforeLines="50" w:afterLines="50"/>
              <w:jc w:val="center"/>
              <w:rPr>
                <w:rFonts w:ascii="宋体" w:eastAsia="宋体" w:hAnsi="宋体"/>
                <w:szCs w:val="21"/>
              </w:rPr>
            </w:pPr>
          </w:p>
        </w:tc>
        <w:tc>
          <w:tcPr>
            <w:tcW w:w="645" w:type="dxa"/>
            <w:vAlign w:val="center"/>
          </w:tcPr>
          <w:p w:rsidR="00E60992" w:rsidRPr="00A9695B" w:rsidRDefault="00E60992" w:rsidP="007D0BFC">
            <w:pPr>
              <w:widowControl/>
              <w:spacing w:beforeLines="50" w:afterLines="50"/>
              <w:jc w:val="center"/>
              <w:rPr>
                <w:rFonts w:ascii="宋体" w:eastAsia="宋体" w:hAnsi="宋体"/>
                <w:szCs w:val="21"/>
              </w:rPr>
            </w:pPr>
          </w:p>
        </w:tc>
      </w:tr>
      <w:tr w:rsidR="00E60992" w:rsidRPr="00D715F7" w:rsidTr="00C80FBC">
        <w:trPr>
          <w:trHeight w:val="340"/>
          <w:jc w:val="center"/>
        </w:trPr>
        <w:tc>
          <w:tcPr>
            <w:tcW w:w="605" w:type="dxa"/>
            <w:vAlign w:val="center"/>
          </w:tcPr>
          <w:p w:rsidR="00E60992" w:rsidRPr="00A9695B" w:rsidRDefault="00E60992" w:rsidP="007D0BFC">
            <w:pPr>
              <w:widowControl/>
              <w:spacing w:beforeLines="50" w:afterLines="50"/>
              <w:jc w:val="center"/>
              <w:rPr>
                <w:rFonts w:ascii="宋体" w:eastAsia="宋体" w:hAnsi="宋体"/>
                <w:szCs w:val="21"/>
              </w:rPr>
            </w:pPr>
            <w:r w:rsidRPr="00A9695B">
              <w:rPr>
                <w:rFonts w:ascii="宋体" w:eastAsia="宋体" w:hAnsi="宋体"/>
                <w:szCs w:val="21"/>
              </w:rPr>
              <w:t>8</w:t>
            </w:r>
          </w:p>
        </w:tc>
        <w:tc>
          <w:tcPr>
            <w:tcW w:w="660" w:type="dxa"/>
            <w:vAlign w:val="center"/>
          </w:tcPr>
          <w:p w:rsidR="00E60992" w:rsidRPr="00A9695B" w:rsidRDefault="00E60992" w:rsidP="007D0BFC">
            <w:pPr>
              <w:widowControl/>
              <w:spacing w:beforeLines="50" w:afterLines="50"/>
              <w:jc w:val="center"/>
              <w:rPr>
                <w:rFonts w:ascii="宋体" w:eastAsia="宋体" w:hAnsi="宋体"/>
                <w:szCs w:val="21"/>
              </w:rPr>
            </w:pPr>
          </w:p>
        </w:tc>
        <w:tc>
          <w:tcPr>
            <w:tcW w:w="2120" w:type="dxa"/>
            <w:vAlign w:val="center"/>
          </w:tcPr>
          <w:p w:rsidR="00E60992" w:rsidRPr="00A9695B" w:rsidRDefault="00E60992" w:rsidP="00094640">
            <w:pPr>
              <w:widowControl/>
              <w:jc w:val="left"/>
              <w:rPr>
                <w:rFonts w:ascii="宋体" w:eastAsia="宋体" w:hAnsi="宋体" w:cs="宋体"/>
                <w:kern w:val="0"/>
                <w:szCs w:val="21"/>
              </w:rPr>
            </w:pPr>
            <w:r w:rsidRPr="00A9695B">
              <w:rPr>
                <w:rFonts w:ascii="宋体" w:eastAsia="宋体" w:hAnsi="宋体" w:cs="宋体" w:hint="eastAsia"/>
                <w:kern w:val="0"/>
                <w:szCs w:val="21"/>
              </w:rPr>
              <w:t>6.2重力模型</w:t>
            </w:r>
            <w:r w:rsidRPr="00A9695B">
              <w:rPr>
                <w:rFonts w:ascii="宋体" w:eastAsia="宋体" w:hAnsi="宋体" w:cs="宋体" w:hint="eastAsia"/>
                <w:kern w:val="0"/>
                <w:szCs w:val="21"/>
              </w:rPr>
              <w:br/>
              <w:t>6.3最大熵模型</w:t>
            </w:r>
          </w:p>
        </w:tc>
        <w:tc>
          <w:tcPr>
            <w:tcW w:w="3119" w:type="dxa"/>
            <w:vAlign w:val="center"/>
          </w:tcPr>
          <w:p w:rsidR="00E60992" w:rsidRPr="00A9695B" w:rsidRDefault="00E60992" w:rsidP="00094640">
            <w:pPr>
              <w:widowControl/>
              <w:jc w:val="left"/>
              <w:rPr>
                <w:rFonts w:ascii="宋体" w:eastAsia="宋体" w:hAnsi="宋体" w:cs="宋体"/>
                <w:kern w:val="0"/>
                <w:szCs w:val="21"/>
              </w:rPr>
            </w:pPr>
            <w:r w:rsidRPr="00A9695B">
              <w:rPr>
                <w:rFonts w:ascii="宋体" w:eastAsia="宋体" w:hAnsi="宋体" w:cs="宋体" w:hint="eastAsia"/>
                <w:kern w:val="0"/>
                <w:szCs w:val="21"/>
              </w:rPr>
              <w:t>重力模型法；</w:t>
            </w:r>
          </w:p>
          <w:p w:rsidR="00E60992" w:rsidRPr="00A9695B" w:rsidRDefault="00E60992" w:rsidP="00094640">
            <w:pPr>
              <w:widowControl/>
              <w:jc w:val="left"/>
              <w:rPr>
                <w:rFonts w:ascii="宋体" w:eastAsia="宋体" w:hAnsi="宋体" w:cs="宋体"/>
                <w:kern w:val="0"/>
                <w:szCs w:val="21"/>
              </w:rPr>
            </w:pPr>
            <w:r w:rsidRPr="00A9695B">
              <w:rPr>
                <w:rFonts w:ascii="宋体" w:eastAsia="宋体" w:hAnsi="宋体" w:cs="宋体" w:hint="eastAsia"/>
                <w:kern w:val="0"/>
                <w:szCs w:val="21"/>
              </w:rPr>
              <w:t>最大熵模型；</w:t>
            </w:r>
          </w:p>
        </w:tc>
        <w:tc>
          <w:tcPr>
            <w:tcW w:w="856" w:type="dxa"/>
            <w:vAlign w:val="center"/>
          </w:tcPr>
          <w:p w:rsidR="00E60992" w:rsidRPr="00A9695B" w:rsidRDefault="00E60992" w:rsidP="007D0BFC">
            <w:pPr>
              <w:widowControl/>
              <w:spacing w:beforeLines="50" w:afterLines="50"/>
              <w:jc w:val="center"/>
              <w:rPr>
                <w:rFonts w:ascii="宋体" w:eastAsia="宋体" w:hAnsi="宋体"/>
                <w:szCs w:val="21"/>
              </w:rPr>
            </w:pPr>
            <w:r w:rsidRPr="00A9695B">
              <w:rPr>
                <w:rFonts w:ascii="宋体" w:eastAsia="宋体" w:hAnsi="宋体" w:hint="eastAsia"/>
                <w:szCs w:val="21"/>
              </w:rPr>
              <w:t>3</w:t>
            </w:r>
          </w:p>
        </w:tc>
        <w:tc>
          <w:tcPr>
            <w:tcW w:w="1341" w:type="dxa"/>
            <w:vAlign w:val="center"/>
          </w:tcPr>
          <w:p w:rsidR="00E60992" w:rsidRPr="00A9695B" w:rsidRDefault="00E60992" w:rsidP="007D0BFC">
            <w:pPr>
              <w:widowControl/>
              <w:spacing w:beforeLines="50" w:afterLines="50"/>
              <w:jc w:val="center"/>
              <w:rPr>
                <w:rFonts w:ascii="宋体" w:eastAsia="宋体" w:hAnsi="宋体"/>
                <w:szCs w:val="21"/>
              </w:rPr>
            </w:pPr>
          </w:p>
        </w:tc>
        <w:tc>
          <w:tcPr>
            <w:tcW w:w="645" w:type="dxa"/>
            <w:vAlign w:val="center"/>
          </w:tcPr>
          <w:p w:rsidR="00E60992" w:rsidRPr="00A9695B" w:rsidRDefault="00E60992" w:rsidP="007D0BFC">
            <w:pPr>
              <w:widowControl/>
              <w:spacing w:beforeLines="50" w:afterLines="50"/>
              <w:jc w:val="center"/>
              <w:rPr>
                <w:rFonts w:ascii="宋体" w:eastAsia="宋体" w:hAnsi="宋体"/>
                <w:szCs w:val="21"/>
              </w:rPr>
            </w:pPr>
          </w:p>
        </w:tc>
      </w:tr>
      <w:tr w:rsidR="00C80FBC" w:rsidRPr="00D715F7" w:rsidTr="00C80FBC">
        <w:trPr>
          <w:trHeight w:val="340"/>
          <w:jc w:val="center"/>
        </w:trPr>
        <w:tc>
          <w:tcPr>
            <w:tcW w:w="605" w:type="dxa"/>
            <w:vAlign w:val="center"/>
          </w:tcPr>
          <w:p w:rsidR="00C80FBC" w:rsidRPr="00A9695B" w:rsidRDefault="00C80FBC" w:rsidP="007D0BFC">
            <w:pPr>
              <w:widowControl/>
              <w:spacing w:beforeLines="50" w:afterLines="50"/>
              <w:jc w:val="center"/>
              <w:rPr>
                <w:rFonts w:ascii="宋体" w:eastAsia="宋体" w:hAnsi="宋体"/>
                <w:szCs w:val="21"/>
              </w:rPr>
            </w:pPr>
            <w:r w:rsidRPr="00A9695B">
              <w:rPr>
                <w:rFonts w:ascii="宋体" w:eastAsia="宋体" w:hAnsi="宋体"/>
                <w:szCs w:val="21"/>
              </w:rPr>
              <w:t>9</w:t>
            </w:r>
          </w:p>
        </w:tc>
        <w:tc>
          <w:tcPr>
            <w:tcW w:w="660" w:type="dxa"/>
            <w:vAlign w:val="center"/>
          </w:tcPr>
          <w:p w:rsidR="00C80FBC" w:rsidRPr="00A9695B" w:rsidRDefault="00C80FBC" w:rsidP="007D0BFC">
            <w:pPr>
              <w:widowControl/>
              <w:spacing w:beforeLines="50" w:afterLines="50"/>
              <w:jc w:val="center"/>
              <w:rPr>
                <w:rFonts w:ascii="宋体" w:eastAsia="宋体" w:hAnsi="宋体"/>
                <w:szCs w:val="21"/>
              </w:rPr>
            </w:pPr>
          </w:p>
        </w:tc>
        <w:tc>
          <w:tcPr>
            <w:tcW w:w="2120" w:type="dxa"/>
            <w:vAlign w:val="center"/>
          </w:tcPr>
          <w:p w:rsidR="00C80FBC" w:rsidRPr="00A9695B" w:rsidRDefault="00C80FBC" w:rsidP="002E0C87">
            <w:pPr>
              <w:widowControl/>
              <w:jc w:val="left"/>
              <w:rPr>
                <w:rFonts w:ascii="宋体" w:eastAsia="宋体" w:hAnsi="宋体" w:cs="宋体"/>
                <w:kern w:val="0"/>
                <w:szCs w:val="21"/>
              </w:rPr>
            </w:pPr>
            <w:r>
              <w:rPr>
                <w:rFonts w:ascii="宋体" w:eastAsia="宋体" w:hAnsi="宋体" w:cs="宋体" w:hint="eastAsia"/>
                <w:kern w:val="0"/>
                <w:szCs w:val="21"/>
              </w:rPr>
              <w:t>课程设计</w:t>
            </w:r>
            <w:r w:rsidRPr="00A9695B">
              <w:rPr>
                <w:rFonts w:ascii="宋体" w:eastAsia="宋体" w:hAnsi="宋体" w:cs="宋体" w:hint="eastAsia"/>
                <w:kern w:val="0"/>
                <w:szCs w:val="21"/>
              </w:rPr>
              <w:t>上机实验</w:t>
            </w:r>
          </w:p>
        </w:tc>
        <w:tc>
          <w:tcPr>
            <w:tcW w:w="3119" w:type="dxa"/>
            <w:vAlign w:val="center"/>
          </w:tcPr>
          <w:p w:rsidR="00C80FBC" w:rsidRPr="00A9695B" w:rsidRDefault="00C80FBC" w:rsidP="006C6572">
            <w:pPr>
              <w:widowControl/>
              <w:jc w:val="left"/>
              <w:rPr>
                <w:rFonts w:ascii="宋体" w:eastAsia="宋体" w:hAnsi="宋体" w:cs="宋体"/>
                <w:kern w:val="0"/>
                <w:szCs w:val="21"/>
              </w:rPr>
            </w:pPr>
          </w:p>
        </w:tc>
        <w:tc>
          <w:tcPr>
            <w:tcW w:w="856" w:type="dxa"/>
            <w:vAlign w:val="center"/>
          </w:tcPr>
          <w:p w:rsidR="00C80FBC" w:rsidRPr="00A9695B" w:rsidRDefault="00C80FBC" w:rsidP="007D0BFC">
            <w:pPr>
              <w:widowControl/>
              <w:spacing w:beforeLines="50" w:afterLines="50"/>
              <w:jc w:val="center"/>
              <w:rPr>
                <w:rFonts w:ascii="宋体" w:eastAsia="宋体" w:hAnsi="宋体"/>
                <w:szCs w:val="21"/>
              </w:rPr>
            </w:pPr>
          </w:p>
        </w:tc>
        <w:tc>
          <w:tcPr>
            <w:tcW w:w="1341" w:type="dxa"/>
            <w:vAlign w:val="center"/>
          </w:tcPr>
          <w:p w:rsidR="00C80FBC" w:rsidRPr="00A9695B" w:rsidRDefault="00C80FBC" w:rsidP="007D0BFC">
            <w:pPr>
              <w:widowControl/>
              <w:spacing w:beforeLines="50" w:afterLines="50"/>
              <w:jc w:val="center"/>
              <w:rPr>
                <w:rFonts w:ascii="宋体" w:eastAsia="宋体" w:hAnsi="宋体"/>
                <w:szCs w:val="21"/>
              </w:rPr>
            </w:pPr>
          </w:p>
        </w:tc>
        <w:tc>
          <w:tcPr>
            <w:tcW w:w="645" w:type="dxa"/>
            <w:vAlign w:val="center"/>
          </w:tcPr>
          <w:p w:rsidR="00C80FBC" w:rsidRPr="00A9695B" w:rsidRDefault="00C80FBC" w:rsidP="007D0BFC">
            <w:pPr>
              <w:widowControl/>
              <w:spacing w:beforeLines="50" w:afterLines="50"/>
              <w:jc w:val="center"/>
              <w:rPr>
                <w:rFonts w:ascii="宋体" w:eastAsia="宋体" w:hAnsi="宋体"/>
                <w:szCs w:val="21"/>
              </w:rPr>
            </w:pPr>
          </w:p>
        </w:tc>
      </w:tr>
      <w:tr w:rsidR="00C80FBC" w:rsidRPr="00D715F7" w:rsidTr="00C80FBC">
        <w:trPr>
          <w:trHeight w:val="340"/>
          <w:jc w:val="center"/>
        </w:trPr>
        <w:tc>
          <w:tcPr>
            <w:tcW w:w="605" w:type="dxa"/>
            <w:vAlign w:val="center"/>
          </w:tcPr>
          <w:p w:rsidR="00C80FBC" w:rsidRPr="00A9695B" w:rsidRDefault="00C80FBC" w:rsidP="007D0BFC">
            <w:pPr>
              <w:widowControl/>
              <w:spacing w:beforeLines="50" w:afterLines="50"/>
              <w:jc w:val="center"/>
              <w:rPr>
                <w:rFonts w:ascii="宋体" w:eastAsia="宋体" w:hAnsi="宋体"/>
                <w:szCs w:val="21"/>
              </w:rPr>
            </w:pPr>
            <w:r w:rsidRPr="00A9695B">
              <w:rPr>
                <w:rFonts w:ascii="宋体" w:eastAsia="宋体" w:hAnsi="宋体"/>
                <w:szCs w:val="21"/>
              </w:rPr>
              <w:t>10</w:t>
            </w:r>
          </w:p>
        </w:tc>
        <w:tc>
          <w:tcPr>
            <w:tcW w:w="660" w:type="dxa"/>
            <w:vAlign w:val="center"/>
          </w:tcPr>
          <w:p w:rsidR="00C80FBC" w:rsidRPr="00A9695B" w:rsidRDefault="00C80FBC" w:rsidP="007D0BFC">
            <w:pPr>
              <w:widowControl/>
              <w:spacing w:beforeLines="50" w:afterLines="50"/>
              <w:jc w:val="center"/>
              <w:rPr>
                <w:rFonts w:ascii="宋体" w:eastAsia="宋体" w:hAnsi="宋体"/>
                <w:szCs w:val="21"/>
              </w:rPr>
            </w:pPr>
          </w:p>
        </w:tc>
        <w:tc>
          <w:tcPr>
            <w:tcW w:w="2120" w:type="dxa"/>
            <w:vAlign w:val="center"/>
          </w:tcPr>
          <w:p w:rsidR="00C80FBC" w:rsidRPr="00A9695B" w:rsidRDefault="00C80FBC" w:rsidP="002E0C87">
            <w:pPr>
              <w:widowControl/>
              <w:jc w:val="left"/>
              <w:rPr>
                <w:rFonts w:ascii="宋体" w:eastAsia="宋体" w:hAnsi="宋体" w:cs="宋体"/>
                <w:kern w:val="0"/>
                <w:szCs w:val="21"/>
              </w:rPr>
            </w:pPr>
            <w:r>
              <w:rPr>
                <w:rFonts w:ascii="宋体" w:eastAsia="宋体" w:hAnsi="宋体" w:cs="宋体" w:hint="eastAsia"/>
                <w:kern w:val="0"/>
                <w:szCs w:val="21"/>
              </w:rPr>
              <w:t>课程设计</w:t>
            </w:r>
            <w:r w:rsidRPr="00A9695B">
              <w:rPr>
                <w:rFonts w:ascii="宋体" w:eastAsia="宋体" w:hAnsi="宋体" w:cs="宋体" w:hint="eastAsia"/>
                <w:kern w:val="0"/>
                <w:szCs w:val="21"/>
              </w:rPr>
              <w:t>上机实验</w:t>
            </w:r>
          </w:p>
        </w:tc>
        <w:tc>
          <w:tcPr>
            <w:tcW w:w="3119" w:type="dxa"/>
            <w:vAlign w:val="center"/>
          </w:tcPr>
          <w:p w:rsidR="00C80FBC" w:rsidRPr="00A9695B" w:rsidRDefault="00C80FBC" w:rsidP="006C6572">
            <w:pPr>
              <w:widowControl/>
              <w:jc w:val="left"/>
              <w:rPr>
                <w:rFonts w:ascii="宋体" w:eastAsia="宋体" w:hAnsi="宋体" w:cs="宋体"/>
                <w:kern w:val="0"/>
                <w:szCs w:val="21"/>
              </w:rPr>
            </w:pPr>
          </w:p>
        </w:tc>
        <w:tc>
          <w:tcPr>
            <w:tcW w:w="856" w:type="dxa"/>
            <w:vAlign w:val="center"/>
          </w:tcPr>
          <w:p w:rsidR="00C80FBC" w:rsidRPr="00A9695B" w:rsidRDefault="00C80FBC" w:rsidP="007D0BFC">
            <w:pPr>
              <w:widowControl/>
              <w:spacing w:beforeLines="50" w:afterLines="50"/>
              <w:jc w:val="center"/>
              <w:rPr>
                <w:rFonts w:ascii="宋体" w:eastAsia="宋体" w:hAnsi="宋体"/>
                <w:szCs w:val="21"/>
              </w:rPr>
            </w:pPr>
          </w:p>
        </w:tc>
        <w:tc>
          <w:tcPr>
            <w:tcW w:w="1341" w:type="dxa"/>
            <w:vAlign w:val="center"/>
          </w:tcPr>
          <w:p w:rsidR="00C80FBC" w:rsidRPr="00A9695B" w:rsidRDefault="00C80FBC" w:rsidP="007D0BFC">
            <w:pPr>
              <w:widowControl/>
              <w:spacing w:beforeLines="50" w:afterLines="50"/>
              <w:jc w:val="center"/>
              <w:rPr>
                <w:rFonts w:ascii="宋体" w:eastAsia="宋体" w:hAnsi="宋体"/>
                <w:szCs w:val="21"/>
              </w:rPr>
            </w:pPr>
          </w:p>
        </w:tc>
        <w:tc>
          <w:tcPr>
            <w:tcW w:w="645" w:type="dxa"/>
            <w:vAlign w:val="center"/>
          </w:tcPr>
          <w:p w:rsidR="00C80FBC" w:rsidRPr="00A9695B" w:rsidRDefault="00C80FBC" w:rsidP="007D0BFC">
            <w:pPr>
              <w:widowControl/>
              <w:spacing w:beforeLines="50" w:afterLines="50"/>
              <w:jc w:val="center"/>
              <w:rPr>
                <w:rFonts w:ascii="宋体" w:eastAsia="宋体" w:hAnsi="宋体"/>
                <w:szCs w:val="21"/>
              </w:rPr>
            </w:pPr>
          </w:p>
        </w:tc>
      </w:tr>
      <w:tr w:rsidR="006C6572" w:rsidRPr="00D715F7" w:rsidTr="00C80FBC">
        <w:trPr>
          <w:trHeight w:val="340"/>
          <w:jc w:val="center"/>
        </w:trPr>
        <w:tc>
          <w:tcPr>
            <w:tcW w:w="605" w:type="dxa"/>
            <w:vAlign w:val="center"/>
          </w:tcPr>
          <w:p w:rsidR="006C6572" w:rsidRPr="00A9695B" w:rsidRDefault="006C6572" w:rsidP="007D0BFC">
            <w:pPr>
              <w:widowControl/>
              <w:spacing w:beforeLines="50" w:afterLines="50"/>
              <w:jc w:val="center"/>
              <w:rPr>
                <w:rFonts w:ascii="宋体" w:eastAsia="宋体" w:hAnsi="宋体"/>
                <w:szCs w:val="21"/>
              </w:rPr>
            </w:pPr>
            <w:r w:rsidRPr="00A9695B">
              <w:rPr>
                <w:rFonts w:ascii="宋体" w:eastAsia="宋体" w:hAnsi="宋体"/>
                <w:szCs w:val="21"/>
              </w:rPr>
              <w:t>11</w:t>
            </w:r>
          </w:p>
        </w:tc>
        <w:tc>
          <w:tcPr>
            <w:tcW w:w="660" w:type="dxa"/>
            <w:vAlign w:val="center"/>
          </w:tcPr>
          <w:p w:rsidR="006C6572" w:rsidRPr="00A9695B" w:rsidRDefault="006C6572" w:rsidP="007D0BFC">
            <w:pPr>
              <w:widowControl/>
              <w:spacing w:beforeLines="50" w:afterLines="50"/>
              <w:jc w:val="center"/>
              <w:rPr>
                <w:rFonts w:ascii="宋体" w:eastAsia="宋体" w:hAnsi="宋体"/>
                <w:szCs w:val="21"/>
              </w:rPr>
            </w:pPr>
          </w:p>
        </w:tc>
        <w:tc>
          <w:tcPr>
            <w:tcW w:w="2120" w:type="dxa"/>
            <w:vAlign w:val="center"/>
          </w:tcPr>
          <w:p w:rsidR="006C6572" w:rsidRPr="00A9695B" w:rsidRDefault="006C6572" w:rsidP="009615DD">
            <w:pPr>
              <w:widowControl/>
              <w:jc w:val="left"/>
              <w:rPr>
                <w:rFonts w:ascii="宋体" w:eastAsia="宋体" w:hAnsi="宋体" w:cs="宋体"/>
                <w:kern w:val="0"/>
                <w:szCs w:val="21"/>
              </w:rPr>
            </w:pPr>
            <w:r w:rsidRPr="00A9695B">
              <w:rPr>
                <w:rFonts w:ascii="宋体" w:eastAsia="宋体" w:hAnsi="宋体" w:cs="宋体" w:hint="eastAsia"/>
                <w:kern w:val="0"/>
                <w:szCs w:val="21"/>
              </w:rPr>
              <w:t>第七章分担交通量</w:t>
            </w:r>
            <w:r w:rsidRPr="00A9695B">
              <w:rPr>
                <w:rFonts w:ascii="宋体" w:eastAsia="宋体" w:hAnsi="宋体" w:cs="宋体" w:hint="eastAsia"/>
                <w:kern w:val="0"/>
                <w:szCs w:val="21"/>
              </w:rPr>
              <w:br/>
              <w:t>7.1影响交通方式分担的因素</w:t>
            </w:r>
            <w:r w:rsidRPr="00A9695B">
              <w:rPr>
                <w:rFonts w:ascii="宋体" w:eastAsia="宋体" w:hAnsi="宋体" w:cs="宋体" w:hint="eastAsia"/>
                <w:kern w:val="0"/>
                <w:szCs w:val="21"/>
              </w:rPr>
              <w:br/>
              <w:t>7.2分担交通量预测模型</w:t>
            </w:r>
            <w:r w:rsidRPr="00A9695B">
              <w:rPr>
                <w:rFonts w:ascii="宋体" w:eastAsia="宋体" w:hAnsi="宋体" w:cs="宋体" w:hint="eastAsia"/>
                <w:kern w:val="0"/>
                <w:szCs w:val="21"/>
              </w:rPr>
              <w:br/>
              <w:t>7.3非集计分析方法概要</w:t>
            </w:r>
          </w:p>
        </w:tc>
        <w:tc>
          <w:tcPr>
            <w:tcW w:w="3119" w:type="dxa"/>
            <w:vAlign w:val="center"/>
          </w:tcPr>
          <w:p w:rsidR="006C6572" w:rsidRPr="00A9695B" w:rsidRDefault="006C6572" w:rsidP="00094640">
            <w:pPr>
              <w:widowControl/>
              <w:jc w:val="left"/>
              <w:rPr>
                <w:rFonts w:ascii="宋体" w:eastAsia="宋体" w:hAnsi="宋体" w:cs="宋体"/>
                <w:kern w:val="0"/>
                <w:szCs w:val="21"/>
              </w:rPr>
            </w:pPr>
            <w:r w:rsidRPr="00A9695B">
              <w:rPr>
                <w:rFonts w:ascii="宋体" w:eastAsia="宋体" w:hAnsi="宋体" w:cs="宋体" w:hint="eastAsia"/>
                <w:kern w:val="0"/>
                <w:szCs w:val="21"/>
              </w:rPr>
              <w:t>影响交通方式选择的因素；</w:t>
            </w:r>
          </w:p>
          <w:p w:rsidR="006C6572" w:rsidRPr="00A9695B" w:rsidRDefault="006C6572" w:rsidP="00094640">
            <w:pPr>
              <w:widowControl/>
              <w:jc w:val="left"/>
              <w:rPr>
                <w:rFonts w:ascii="宋体" w:eastAsia="宋体" w:hAnsi="宋体" w:cs="宋体"/>
                <w:kern w:val="0"/>
                <w:szCs w:val="21"/>
              </w:rPr>
            </w:pPr>
            <w:r w:rsidRPr="00A9695B">
              <w:rPr>
                <w:rFonts w:ascii="宋体" w:eastAsia="宋体" w:hAnsi="宋体" w:cs="宋体" w:hint="eastAsia"/>
                <w:kern w:val="0"/>
                <w:szCs w:val="21"/>
              </w:rPr>
              <w:t>分担交通量在四阶段法中的四种应用</w:t>
            </w:r>
          </w:p>
          <w:p w:rsidR="006C6572" w:rsidRPr="00A9695B" w:rsidRDefault="006C6572" w:rsidP="00094640">
            <w:pPr>
              <w:widowControl/>
              <w:jc w:val="left"/>
              <w:rPr>
                <w:rFonts w:ascii="宋体" w:eastAsia="宋体" w:hAnsi="宋体" w:cs="宋体"/>
                <w:kern w:val="0"/>
                <w:szCs w:val="21"/>
              </w:rPr>
            </w:pPr>
            <w:r w:rsidRPr="00A9695B">
              <w:rPr>
                <w:rFonts w:ascii="宋体" w:eastAsia="宋体" w:hAnsi="宋体" w:cs="宋体" w:hint="eastAsia"/>
                <w:kern w:val="0"/>
                <w:szCs w:val="21"/>
              </w:rPr>
              <w:t>分担率曲线；</w:t>
            </w:r>
          </w:p>
          <w:p w:rsidR="006C6572" w:rsidRPr="00A9695B" w:rsidRDefault="006C6572" w:rsidP="00094640">
            <w:pPr>
              <w:widowControl/>
              <w:jc w:val="left"/>
              <w:rPr>
                <w:rFonts w:ascii="宋体" w:eastAsia="宋体" w:hAnsi="宋体" w:cs="宋体"/>
                <w:kern w:val="0"/>
                <w:szCs w:val="21"/>
              </w:rPr>
            </w:pPr>
            <w:r w:rsidRPr="00A9695B">
              <w:rPr>
                <w:rFonts w:ascii="宋体" w:eastAsia="宋体" w:hAnsi="宋体" w:cs="宋体" w:hint="eastAsia"/>
                <w:kern w:val="0"/>
                <w:szCs w:val="21"/>
              </w:rPr>
              <w:t>非集计模型的背景及作用；</w:t>
            </w:r>
          </w:p>
          <w:p w:rsidR="006C6572" w:rsidRPr="00A9695B" w:rsidRDefault="006C6572" w:rsidP="00094640">
            <w:pPr>
              <w:widowControl/>
              <w:jc w:val="left"/>
              <w:rPr>
                <w:rFonts w:ascii="宋体" w:eastAsia="宋体" w:hAnsi="宋体" w:cs="宋体"/>
                <w:kern w:val="0"/>
                <w:szCs w:val="21"/>
              </w:rPr>
            </w:pPr>
            <w:r w:rsidRPr="00A9695B">
              <w:rPr>
                <w:rFonts w:ascii="宋体" w:eastAsia="宋体" w:hAnsi="宋体" w:cs="宋体" w:hint="eastAsia"/>
                <w:kern w:val="0"/>
                <w:szCs w:val="21"/>
              </w:rPr>
              <w:t>非集计模型的基本理论及其应用。</w:t>
            </w:r>
          </w:p>
        </w:tc>
        <w:tc>
          <w:tcPr>
            <w:tcW w:w="856" w:type="dxa"/>
            <w:vAlign w:val="center"/>
          </w:tcPr>
          <w:p w:rsidR="006C6572" w:rsidRPr="00A9695B" w:rsidRDefault="006C6572" w:rsidP="007D0BFC">
            <w:pPr>
              <w:widowControl/>
              <w:spacing w:beforeLines="50" w:afterLines="50"/>
              <w:jc w:val="center"/>
              <w:rPr>
                <w:rFonts w:ascii="宋体" w:eastAsia="宋体" w:hAnsi="宋体"/>
                <w:szCs w:val="21"/>
              </w:rPr>
            </w:pPr>
            <w:r w:rsidRPr="00A9695B">
              <w:rPr>
                <w:rFonts w:ascii="宋体" w:eastAsia="宋体" w:hAnsi="宋体" w:hint="eastAsia"/>
                <w:szCs w:val="21"/>
              </w:rPr>
              <w:t>3</w:t>
            </w:r>
          </w:p>
        </w:tc>
        <w:tc>
          <w:tcPr>
            <w:tcW w:w="1341" w:type="dxa"/>
            <w:vAlign w:val="center"/>
          </w:tcPr>
          <w:p w:rsidR="006C6572" w:rsidRPr="00A9695B" w:rsidRDefault="006C6572" w:rsidP="007D0BFC">
            <w:pPr>
              <w:widowControl/>
              <w:spacing w:beforeLines="50" w:afterLines="50"/>
              <w:jc w:val="center"/>
              <w:rPr>
                <w:rFonts w:ascii="宋体" w:eastAsia="宋体" w:hAnsi="宋体"/>
                <w:szCs w:val="21"/>
              </w:rPr>
            </w:pPr>
          </w:p>
        </w:tc>
        <w:tc>
          <w:tcPr>
            <w:tcW w:w="645" w:type="dxa"/>
            <w:vAlign w:val="center"/>
          </w:tcPr>
          <w:p w:rsidR="006C6572" w:rsidRPr="00A9695B" w:rsidRDefault="006C6572" w:rsidP="007D0BFC">
            <w:pPr>
              <w:widowControl/>
              <w:spacing w:beforeLines="50" w:afterLines="50"/>
              <w:jc w:val="center"/>
              <w:rPr>
                <w:rFonts w:ascii="宋体" w:eastAsia="宋体" w:hAnsi="宋体"/>
                <w:szCs w:val="21"/>
              </w:rPr>
            </w:pPr>
          </w:p>
        </w:tc>
      </w:tr>
      <w:tr w:rsidR="00C80FBC" w:rsidRPr="00D715F7" w:rsidTr="00C80FBC">
        <w:trPr>
          <w:trHeight w:val="340"/>
          <w:jc w:val="center"/>
        </w:trPr>
        <w:tc>
          <w:tcPr>
            <w:tcW w:w="605" w:type="dxa"/>
            <w:vAlign w:val="center"/>
          </w:tcPr>
          <w:p w:rsidR="00C80FBC" w:rsidRPr="00A9695B" w:rsidRDefault="00C80FBC" w:rsidP="007D0BFC">
            <w:pPr>
              <w:widowControl/>
              <w:spacing w:beforeLines="50" w:afterLines="50"/>
              <w:jc w:val="center"/>
              <w:rPr>
                <w:rFonts w:ascii="宋体" w:eastAsia="宋体" w:hAnsi="宋体"/>
                <w:szCs w:val="21"/>
              </w:rPr>
            </w:pPr>
            <w:r w:rsidRPr="00A9695B">
              <w:rPr>
                <w:rFonts w:ascii="宋体" w:eastAsia="宋体" w:hAnsi="宋体"/>
                <w:szCs w:val="21"/>
              </w:rPr>
              <w:lastRenderedPageBreak/>
              <w:t>12</w:t>
            </w:r>
          </w:p>
        </w:tc>
        <w:tc>
          <w:tcPr>
            <w:tcW w:w="660" w:type="dxa"/>
            <w:vAlign w:val="center"/>
          </w:tcPr>
          <w:p w:rsidR="00C80FBC" w:rsidRPr="00A9695B" w:rsidRDefault="00C80FBC" w:rsidP="007D0BFC">
            <w:pPr>
              <w:widowControl/>
              <w:spacing w:beforeLines="50" w:afterLines="50"/>
              <w:jc w:val="center"/>
              <w:rPr>
                <w:rFonts w:ascii="宋体" w:eastAsia="宋体" w:hAnsi="宋体"/>
                <w:szCs w:val="21"/>
              </w:rPr>
            </w:pPr>
          </w:p>
        </w:tc>
        <w:tc>
          <w:tcPr>
            <w:tcW w:w="2120" w:type="dxa"/>
            <w:vAlign w:val="center"/>
          </w:tcPr>
          <w:p w:rsidR="00C80FBC" w:rsidRPr="00A9695B" w:rsidRDefault="00C80FBC" w:rsidP="002E0C87">
            <w:pPr>
              <w:widowControl/>
              <w:jc w:val="left"/>
              <w:rPr>
                <w:rFonts w:ascii="宋体" w:eastAsia="宋体" w:hAnsi="宋体" w:cs="宋体"/>
                <w:kern w:val="0"/>
                <w:szCs w:val="21"/>
              </w:rPr>
            </w:pPr>
            <w:r>
              <w:rPr>
                <w:rFonts w:ascii="宋体" w:eastAsia="宋体" w:hAnsi="宋体" w:cs="宋体" w:hint="eastAsia"/>
                <w:kern w:val="0"/>
                <w:szCs w:val="21"/>
              </w:rPr>
              <w:t>课程设计</w:t>
            </w:r>
            <w:r w:rsidRPr="00A9695B">
              <w:rPr>
                <w:rFonts w:ascii="宋体" w:eastAsia="宋体" w:hAnsi="宋体" w:cs="宋体" w:hint="eastAsia"/>
                <w:kern w:val="0"/>
                <w:szCs w:val="21"/>
              </w:rPr>
              <w:t>上机实验</w:t>
            </w:r>
          </w:p>
        </w:tc>
        <w:tc>
          <w:tcPr>
            <w:tcW w:w="3119" w:type="dxa"/>
            <w:vAlign w:val="center"/>
          </w:tcPr>
          <w:p w:rsidR="00C80FBC" w:rsidRPr="00A9695B" w:rsidRDefault="00C80FBC" w:rsidP="00094640">
            <w:pPr>
              <w:widowControl/>
              <w:jc w:val="left"/>
              <w:rPr>
                <w:rFonts w:ascii="宋体" w:eastAsia="宋体" w:hAnsi="宋体" w:cs="宋体"/>
                <w:kern w:val="0"/>
                <w:szCs w:val="21"/>
              </w:rPr>
            </w:pPr>
          </w:p>
        </w:tc>
        <w:tc>
          <w:tcPr>
            <w:tcW w:w="856" w:type="dxa"/>
            <w:vAlign w:val="center"/>
          </w:tcPr>
          <w:p w:rsidR="00C80FBC" w:rsidRPr="00A9695B" w:rsidRDefault="00C80FBC" w:rsidP="007D0BFC">
            <w:pPr>
              <w:widowControl/>
              <w:spacing w:beforeLines="50" w:afterLines="50"/>
              <w:jc w:val="center"/>
              <w:rPr>
                <w:rFonts w:ascii="宋体" w:eastAsia="宋体" w:hAnsi="宋体"/>
                <w:szCs w:val="21"/>
              </w:rPr>
            </w:pPr>
          </w:p>
        </w:tc>
        <w:tc>
          <w:tcPr>
            <w:tcW w:w="1341" w:type="dxa"/>
            <w:vAlign w:val="center"/>
          </w:tcPr>
          <w:p w:rsidR="00C80FBC" w:rsidRPr="00A9695B" w:rsidRDefault="00C80FBC" w:rsidP="00094640">
            <w:pPr>
              <w:widowControl/>
              <w:jc w:val="left"/>
              <w:rPr>
                <w:rFonts w:ascii="宋体" w:eastAsia="宋体" w:hAnsi="宋体" w:cs="宋体"/>
                <w:kern w:val="0"/>
                <w:szCs w:val="21"/>
              </w:rPr>
            </w:pPr>
          </w:p>
        </w:tc>
        <w:tc>
          <w:tcPr>
            <w:tcW w:w="645" w:type="dxa"/>
            <w:vAlign w:val="center"/>
          </w:tcPr>
          <w:p w:rsidR="00C80FBC" w:rsidRPr="00A9695B" w:rsidRDefault="00C80FBC" w:rsidP="007D0BFC">
            <w:pPr>
              <w:widowControl/>
              <w:spacing w:beforeLines="50" w:afterLines="50"/>
              <w:jc w:val="center"/>
              <w:rPr>
                <w:rFonts w:ascii="宋体" w:eastAsia="宋体" w:hAnsi="宋体"/>
                <w:szCs w:val="21"/>
              </w:rPr>
            </w:pPr>
          </w:p>
        </w:tc>
      </w:tr>
      <w:tr w:rsidR="006C6572" w:rsidRPr="00D715F7" w:rsidTr="00C80FBC">
        <w:trPr>
          <w:trHeight w:val="340"/>
          <w:jc w:val="center"/>
        </w:trPr>
        <w:tc>
          <w:tcPr>
            <w:tcW w:w="605" w:type="dxa"/>
            <w:vAlign w:val="center"/>
          </w:tcPr>
          <w:p w:rsidR="006C6572" w:rsidRPr="00A9695B" w:rsidRDefault="006C6572" w:rsidP="007D0BFC">
            <w:pPr>
              <w:widowControl/>
              <w:spacing w:beforeLines="50" w:afterLines="50"/>
              <w:jc w:val="center"/>
              <w:rPr>
                <w:rFonts w:ascii="宋体" w:eastAsia="宋体" w:hAnsi="宋体"/>
                <w:szCs w:val="21"/>
              </w:rPr>
            </w:pPr>
            <w:r w:rsidRPr="00A9695B">
              <w:rPr>
                <w:rFonts w:ascii="宋体" w:eastAsia="宋体" w:hAnsi="宋体"/>
                <w:szCs w:val="21"/>
              </w:rPr>
              <w:t>13</w:t>
            </w:r>
          </w:p>
        </w:tc>
        <w:tc>
          <w:tcPr>
            <w:tcW w:w="660" w:type="dxa"/>
            <w:vAlign w:val="center"/>
          </w:tcPr>
          <w:p w:rsidR="006C6572" w:rsidRPr="00A9695B" w:rsidRDefault="006C6572" w:rsidP="007D0BFC">
            <w:pPr>
              <w:widowControl/>
              <w:spacing w:beforeLines="50" w:afterLines="50"/>
              <w:jc w:val="center"/>
              <w:rPr>
                <w:rFonts w:ascii="宋体" w:eastAsia="宋体" w:hAnsi="宋体"/>
                <w:szCs w:val="21"/>
              </w:rPr>
            </w:pPr>
          </w:p>
        </w:tc>
        <w:tc>
          <w:tcPr>
            <w:tcW w:w="2120" w:type="dxa"/>
            <w:vAlign w:val="center"/>
          </w:tcPr>
          <w:p w:rsidR="006C6572" w:rsidRPr="00A9695B" w:rsidRDefault="006C6572" w:rsidP="008C129D">
            <w:pPr>
              <w:widowControl/>
              <w:jc w:val="left"/>
              <w:rPr>
                <w:rFonts w:ascii="宋体" w:eastAsia="宋体" w:hAnsi="宋体" w:cs="宋体"/>
                <w:kern w:val="0"/>
                <w:szCs w:val="21"/>
              </w:rPr>
            </w:pPr>
            <w:r w:rsidRPr="00A9695B">
              <w:rPr>
                <w:rFonts w:ascii="宋体" w:eastAsia="宋体" w:hAnsi="宋体" w:cs="宋体" w:hint="eastAsia"/>
                <w:kern w:val="0"/>
                <w:szCs w:val="21"/>
              </w:rPr>
              <w:t>第八章交通量分配</w:t>
            </w:r>
            <w:r w:rsidRPr="00A9695B">
              <w:rPr>
                <w:rFonts w:ascii="宋体" w:eastAsia="宋体" w:hAnsi="宋体" w:cs="宋体" w:hint="eastAsia"/>
                <w:kern w:val="0"/>
                <w:szCs w:val="21"/>
              </w:rPr>
              <w:br/>
              <w:t>8.1基本概念</w:t>
            </w:r>
            <w:r w:rsidRPr="00A9695B">
              <w:rPr>
                <w:rFonts w:ascii="宋体" w:eastAsia="宋体" w:hAnsi="宋体" w:cs="宋体" w:hint="eastAsia"/>
                <w:kern w:val="0"/>
                <w:szCs w:val="21"/>
              </w:rPr>
              <w:br/>
              <w:t>8.2非平衡分配方法</w:t>
            </w:r>
          </w:p>
        </w:tc>
        <w:tc>
          <w:tcPr>
            <w:tcW w:w="3119" w:type="dxa"/>
            <w:vAlign w:val="center"/>
          </w:tcPr>
          <w:p w:rsidR="006C6572" w:rsidRPr="00A9695B" w:rsidRDefault="006C6572" w:rsidP="00094640">
            <w:pPr>
              <w:widowControl/>
              <w:jc w:val="left"/>
              <w:rPr>
                <w:rFonts w:ascii="宋体" w:eastAsia="宋体" w:hAnsi="宋体" w:cs="宋体"/>
                <w:kern w:val="0"/>
                <w:szCs w:val="21"/>
              </w:rPr>
            </w:pPr>
            <w:r w:rsidRPr="00A9695B">
              <w:rPr>
                <w:rFonts w:ascii="宋体" w:eastAsia="宋体" w:hAnsi="宋体" w:cs="宋体" w:hint="eastAsia"/>
                <w:kern w:val="0"/>
                <w:szCs w:val="21"/>
              </w:rPr>
              <w:t>交通量分配的基本概念；</w:t>
            </w:r>
          </w:p>
          <w:p w:rsidR="006C6572" w:rsidRPr="00A9695B" w:rsidRDefault="006C6572" w:rsidP="00094640">
            <w:pPr>
              <w:widowControl/>
              <w:jc w:val="left"/>
              <w:rPr>
                <w:rFonts w:ascii="宋体" w:eastAsia="宋体" w:hAnsi="宋体" w:cs="宋体"/>
                <w:kern w:val="0"/>
                <w:szCs w:val="21"/>
              </w:rPr>
            </w:pPr>
            <w:r w:rsidRPr="00A9695B">
              <w:rPr>
                <w:rFonts w:ascii="宋体" w:eastAsia="宋体" w:hAnsi="宋体" w:cs="宋体" w:hint="eastAsia"/>
                <w:kern w:val="0"/>
                <w:szCs w:val="21"/>
              </w:rPr>
              <w:t>非平衡分配法；</w:t>
            </w:r>
          </w:p>
          <w:p w:rsidR="006C6572" w:rsidRPr="00A9695B" w:rsidRDefault="006C6572" w:rsidP="00094640">
            <w:pPr>
              <w:widowControl/>
              <w:jc w:val="left"/>
              <w:rPr>
                <w:rFonts w:ascii="宋体" w:eastAsia="宋体" w:hAnsi="宋体" w:cs="宋体"/>
                <w:kern w:val="0"/>
                <w:szCs w:val="21"/>
              </w:rPr>
            </w:pPr>
          </w:p>
        </w:tc>
        <w:tc>
          <w:tcPr>
            <w:tcW w:w="856" w:type="dxa"/>
            <w:vAlign w:val="center"/>
          </w:tcPr>
          <w:p w:rsidR="006C6572" w:rsidRPr="00A9695B" w:rsidRDefault="006C6572" w:rsidP="007D0BFC">
            <w:pPr>
              <w:widowControl/>
              <w:spacing w:beforeLines="50" w:afterLines="50"/>
              <w:jc w:val="center"/>
              <w:rPr>
                <w:rFonts w:ascii="宋体" w:eastAsia="宋体" w:hAnsi="宋体"/>
                <w:szCs w:val="21"/>
              </w:rPr>
            </w:pPr>
            <w:r w:rsidRPr="00A9695B">
              <w:rPr>
                <w:rFonts w:ascii="宋体" w:eastAsia="宋体" w:hAnsi="宋体" w:hint="eastAsia"/>
                <w:szCs w:val="21"/>
              </w:rPr>
              <w:t>3</w:t>
            </w:r>
          </w:p>
        </w:tc>
        <w:tc>
          <w:tcPr>
            <w:tcW w:w="1341" w:type="dxa"/>
            <w:vAlign w:val="center"/>
          </w:tcPr>
          <w:p w:rsidR="006C6572" w:rsidRPr="00A9695B" w:rsidRDefault="006C6572" w:rsidP="007D0BFC">
            <w:pPr>
              <w:widowControl/>
              <w:spacing w:beforeLines="50" w:afterLines="50"/>
              <w:jc w:val="center"/>
              <w:rPr>
                <w:rFonts w:ascii="宋体" w:eastAsia="宋体" w:hAnsi="宋体"/>
                <w:szCs w:val="21"/>
              </w:rPr>
            </w:pPr>
          </w:p>
        </w:tc>
        <w:tc>
          <w:tcPr>
            <w:tcW w:w="645" w:type="dxa"/>
            <w:vAlign w:val="center"/>
          </w:tcPr>
          <w:p w:rsidR="006C6572" w:rsidRPr="00A9695B" w:rsidRDefault="006C6572" w:rsidP="007D0BFC">
            <w:pPr>
              <w:widowControl/>
              <w:spacing w:beforeLines="50" w:afterLines="50"/>
              <w:jc w:val="center"/>
              <w:rPr>
                <w:rFonts w:ascii="宋体" w:eastAsia="宋体" w:hAnsi="宋体"/>
                <w:szCs w:val="21"/>
              </w:rPr>
            </w:pPr>
          </w:p>
        </w:tc>
      </w:tr>
      <w:tr w:rsidR="006C6572" w:rsidRPr="00D715F7" w:rsidTr="00C80FBC">
        <w:trPr>
          <w:trHeight w:val="340"/>
          <w:jc w:val="center"/>
        </w:trPr>
        <w:tc>
          <w:tcPr>
            <w:tcW w:w="605" w:type="dxa"/>
            <w:vAlign w:val="center"/>
          </w:tcPr>
          <w:p w:rsidR="006C6572" w:rsidRPr="00A9695B" w:rsidRDefault="006C6572" w:rsidP="007D0BFC">
            <w:pPr>
              <w:widowControl/>
              <w:spacing w:beforeLines="50" w:afterLines="50"/>
              <w:jc w:val="center"/>
              <w:rPr>
                <w:rFonts w:ascii="宋体" w:eastAsia="宋体" w:hAnsi="宋体"/>
                <w:szCs w:val="21"/>
              </w:rPr>
            </w:pPr>
            <w:r w:rsidRPr="00A9695B">
              <w:rPr>
                <w:rFonts w:ascii="宋体" w:eastAsia="宋体" w:hAnsi="宋体"/>
                <w:szCs w:val="21"/>
              </w:rPr>
              <w:t>14</w:t>
            </w:r>
          </w:p>
        </w:tc>
        <w:tc>
          <w:tcPr>
            <w:tcW w:w="660" w:type="dxa"/>
            <w:vAlign w:val="center"/>
          </w:tcPr>
          <w:p w:rsidR="006C6572" w:rsidRPr="00A9695B" w:rsidRDefault="006C6572" w:rsidP="007D0BFC">
            <w:pPr>
              <w:widowControl/>
              <w:spacing w:beforeLines="50" w:afterLines="50"/>
              <w:jc w:val="center"/>
              <w:rPr>
                <w:rFonts w:ascii="宋体" w:eastAsia="宋体" w:hAnsi="宋体"/>
                <w:szCs w:val="21"/>
              </w:rPr>
            </w:pPr>
          </w:p>
        </w:tc>
        <w:tc>
          <w:tcPr>
            <w:tcW w:w="2120" w:type="dxa"/>
            <w:vAlign w:val="center"/>
          </w:tcPr>
          <w:p w:rsidR="006C6572" w:rsidRPr="00A9695B" w:rsidRDefault="006C6572" w:rsidP="004D3FC8">
            <w:pPr>
              <w:widowControl/>
              <w:jc w:val="left"/>
              <w:rPr>
                <w:rFonts w:ascii="宋体" w:eastAsia="宋体" w:hAnsi="宋体" w:cs="宋体"/>
                <w:kern w:val="0"/>
                <w:szCs w:val="21"/>
              </w:rPr>
            </w:pPr>
            <w:r w:rsidRPr="00A9695B">
              <w:rPr>
                <w:rFonts w:ascii="宋体" w:eastAsia="宋体" w:hAnsi="宋体" w:cs="宋体" w:hint="eastAsia"/>
                <w:kern w:val="0"/>
                <w:szCs w:val="21"/>
              </w:rPr>
              <w:t>8.3平衡分配方法</w:t>
            </w:r>
          </w:p>
        </w:tc>
        <w:tc>
          <w:tcPr>
            <w:tcW w:w="3119" w:type="dxa"/>
            <w:vAlign w:val="center"/>
          </w:tcPr>
          <w:p w:rsidR="006C6572" w:rsidRPr="00A9695B" w:rsidRDefault="006C6572" w:rsidP="004D3FC8">
            <w:pPr>
              <w:widowControl/>
              <w:jc w:val="left"/>
              <w:rPr>
                <w:rFonts w:ascii="宋体" w:eastAsia="宋体" w:hAnsi="宋体" w:cs="宋体"/>
                <w:kern w:val="0"/>
                <w:szCs w:val="21"/>
              </w:rPr>
            </w:pPr>
            <w:r w:rsidRPr="00A9695B">
              <w:rPr>
                <w:rFonts w:ascii="宋体" w:eastAsia="宋体" w:hAnsi="宋体" w:cs="宋体" w:hint="eastAsia"/>
                <w:kern w:val="0"/>
                <w:szCs w:val="21"/>
              </w:rPr>
              <w:t>平衡分配法的基本理论。</w:t>
            </w:r>
          </w:p>
        </w:tc>
        <w:tc>
          <w:tcPr>
            <w:tcW w:w="856" w:type="dxa"/>
            <w:vAlign w:val="center"/>
          </w:tcPr>
          <w:p w:rsidR="006C6572" w:rsidRPr="00A9695B" w:rsidRDefault="006C6572" w:rsidP="007D0BFC">
            <w:pPr>
              <w:widowControl/>
              <w:spacing w:beforeLines="50" w:afterLines="50"/>
              <w:jc w:val="center"/>
              <w:rPr>
                <w:rFonts w:ascii="宋体" w:eastAsia="宋体" w:hAnsi="宋体"/>
                <w:szCs w:val="21"/>
              </w:rPr>
            </w:pPr>
            <w:r w:rsidRPr="00A9695B">
              <w:rPr>
                <w:rFonts w:ascii="宋体" w:eastAsia="宋体" w:hAnsi="宋体" w:hint="eastAsia"/>
                <w:szCs w:val="21"/>
              </w:rPr>
              <w:t>3</w:t>
            </w:r>
          </w:p>
        </w:tc>
        <w:tc>
          <w:tcPr>
            <w:tcW w:w="1341" w:type="dxa"/>
            <w:vAlign w:val="center"/>
          </w:tcPr>
          <w:p w:rsidR="006C6572" w:rsidRPr="00A9695B" w:rsidRDefault="006C6572" w:rsidP="00094640">
            <w:pPr>
              <w:widowControl/>
              <w:jc w:val="left"/>
              <w:rPr>
                <w:rFonts w:ascii="宋体" w:eastAsia="宋体" w:hAnsi="宋体" w:cs="宋体"/>
                <w:kern w:val="0"/>
                <w:szCs w:val="21"/>
              </w:rPr>
            </w:pPr>
          </w:p>
        </w:tc>
        <w:tc>
          <w:tcPr>
            <w:tcW w:w="645" w:type="dxa"/>
            <w:vAlign w:val="center"/>
          </w:tcPr>
          <w:p w:rsidR="006C6572" w:rsidRPr="00A9695B" w:rsidRDefault="006C6572" w:rsidP="007D0BFC">
            <w:pPr>
              <w:widowControl/>
              <w:spacing w:beforeLines="50" w:afterLines="50"/>
              <w:jc w:val="center"/>
              <w:rPr>
                <w:rFonts w:ascii="宋体" w:eastAsia="宋体" w:hAnsi="宋体"/>
                <w:szCs w:val="21"/>
              </w:rPr>
            </w:pPr>
          </w:p>
        </w:tc>
      </w:tr>
      <w:tr w:rsidR="00C80FBC" w:rsidRPr="00D715F7" w:rsidTr="00C80FBC">
        <w:trPr>
          <w:trHeight w:val="340"/>
          <w:jc w:val="center"/>
        </w:trPr>
        <w:tc>
          <w:tcPr>
            <w:tcW w:w="605" w:type="dxa"/>
            <w:vAlign w:val="center"/>
          </w:tcPr>
          <w:p w:rsidR="00C80FBC" w:rsidRPr="00A9695B" w:rsidRDefault="00C80FBC" w:rsidP="007D0BFC">
            <w:pPr>
              <w:widowControl/>
              <w:spacing w:beforeLines="50" w:afterLines="50"/>
              <w:jc w:val="center"/>
              <w:rPr>
                <w:rFonts w:ascii="宋体" w:eastAsia="宋体" w:hAnsi="宋体"/>
                <w:szCs w:val="21"/>
              </w:rPr>
            </w:pPr>
            <w:r w:rsidRPr="00A9695B">
              <w:rPr>
                <w:rFonts w:ascii="宋体" w:eastAsia="宋体" w:hAnsi="宋体"/>
                <w:szCs w:val="21"/>
              </w:rPr>
              <w:t>1</w:t>
            </w:r>
            <w:r w:rsidRPr="00A9695B">
              <w:rPr>
                <w:rFonts w:ascii="宋体" w:eastAsia="宋体" w:hAnsi="宋体" w:hint="eastAsia"/>
                <w:szCs w:val="21"/>
              </w:rPr>
              <w:t>5</w:t>
            </w:r>
          </w:p>
        </w:tc>
        <w:tc>
          <w:tcPr>
            <w:tcW w:w="660" w:type="dxa"/>
            <w:vAlign w:val="center"/>
          </w:tcPr>
          <w:p w:rsidR="00C80FBC" w:rsidRPr="00A9695B" w:rsidRDefault="00C80FBC" w:rsidP="007D0BFC">
            <w:pPr>
              <w:widowControl/>
              <w:spacing w:beforeLines="50" w:afterLines="50"/>
              <w:jc w:val="center"/>
              <w:rPr>
                <w:rFonts w:ascii="宋体" w:eastAsia="宋体" w:hAnsi="宋体"/>
                <w:szCs w:val="21"/>
              </w:rPr>
            </w:pPr>
          </w:p>
        </w:tc>
        <w:tc>
          <w:tcPr>
            <w:tcW w:w="2120" w:type="dxa"/>
            <w:vAlign w:val="center"/>
          </w:tcPr>
          <w:p w:rsidR="00C80FBC" w:rsidRPr="00A9695B" w:rsidRDefault="00C80FBC" w:rsidP="002E0C87">
            <w:pPr>
              <w:widowControl/>
              <w:jc w:val="left"/>
              <w:rPr>
                <w:rFonts w:ascii="宋体" w:eastAsia="宋体" w:hAnsi="宋体" w:cs="宋体"/>
                <w:kern w:val="0"/>
                <w:szCs w:val="21"/>
              </w:rPr>
            </w:pPr>
            <w:r>
              <w:rPr>
                <w:rFonts w:ascii="宋体" w:eastAsia="宋体" w:hAnsi="宋体" w:cs="宋体" w:hint="eastAsia"/>
                <w:kern w:val="0"/>
                <w:szCs w:val="21"/>
              </w:rPr>
              <w:t>课程设计</w:t>
            </w:r>
            <w:r w:rsidRPr="00A9695B">
              <w:rPr>
                <w:rFonts w:ascii="宋体" w:eastAsia="宋体" w:hAnsi="宋体" w:cs="宋体" w:hint="eastAsia"/>
                <w:kern w:val="0"/>
                <w:szCs w:val="21"/>
              </w:rPr>
              <w:t>上机实验</w:t>
            </w:r>
          </w:p>
        </w:tc>
        <w:tc>
          <w:tcPr>
            <w:tcW w:w="3119" w:type="dxa"/>
            <w:vAlign w:val="center"/>
          </w:tcPr>
          <w:p w:rsidR="00C80FBC" w:rsidRPr="00A9695B" w:rsidRDefault="00C80FBC" w:rsidP="004D3FC8">
            <w:pPr>
              <w:widowControl/>
              <w:jc w:val="left"/>
              <w:rPr>
                <w:rFonts w:ascii="宋体" w:eastAsia="宋体" w:hAnsi="宋体" w:cs="宋体"/>
                <w:kern w:val="0"/>
                <w:szCs w:val="21"/>
              </w:rPr>
            </w:pPr>
          </w:p>
        </w:tc>
        <w:tc>
          <w:tcPr>
            <w:tcW w:w="856" w:type="dxa"/>
            <w:vAlign w:val="center"/>
          </w:tcPr>
          <w:p w:rsidR="00C80FBC" w:rsidRPr="00A9695B" w:rsidRDefault="00C80FBC" w:rsidP="007D0BFC">
            <w:pPr>
              <w:widowControl/>
              <w:spacing w:beforeLines="50" w:afterLines="50"/>
              <w:jc w:val="center"/>
              <w:rPr>
                <w:rFonts w:ascii="宋体" w:eastAsia="宋体" w:hAnsi="宋体"/>
                <w:szCs w:val="21"/>
              </w:rPr>
            </w:pPr>
          </w:p>
        </w:tc>
        <w:tc>
          <w:tcPr>
            <w:tcW w:w="1341" w:type="dxa"/>
            <w:vAlign w:val="center"/>
          </w:tcPr>
          <w:p w:rsidR="00C80FBC" w:rsidRPr="00A9695B" w:rsidRDefault="00C80FBC" w:rsidP="004D3FC8">
            <w:pPr>
              <w:widowControl/>
              <w:jc w:val="left"/>
              <w:rPr>
                <w:rFonts w:ascii="宋体" w:eastAsia="宋体" w:hAnsi="宋体" w:cs="宋体"/>
                <w:kern w:val="0"/>
                <w:szCs w:val="21"/>
              </w:rPr>
            </w:pPr>
          </w:p>
        </w:tc>
        <w:tc>
          <w:tcPr>
            <w:tcW w:w="645" w:type="dxa"/>
            <w:vAlign w:val="center"/>
          </w:tcPr>
          <w:p w:rsidR="00C80FBC" w:rsidRPr="00A9695B" w:rsidRDefault="00C80FBC" w:rsidP="007D0BFC">
            <w:pPr>
              <w:widowControl/>
              <w:spacing w:beforeLines="50" w:afterLines="50"/>
              <w:jc w:val="center"/>
              <w:rPr>
                <w:rFonts w:ascii="宋体" w:eastAsia="宋体" w:hAnsi="宋体"/>
                <w:szCs w:val="21"/>
              </w:rPr>
            </w:pPr>
          </w:p>
        </w:tc>
      </w:tr>
      <w:tr w:rsidR="00C80FBC" w:rsidRPr="00D715F7" w:rsidTr="00C80FBC">
        <w:trPr>
          <w:trHeight w:val="340"/>
          <w:jc w:val="center"/>
        </w:trPr>
        <w:tc>
          <w:tcPr>
            <w:tcW w:w="605" w:type="dxa"/>
            <w:vAlign w:val="center"/>
          </w:tcPr>
          <w:p w:rsidR="00C80FBC" w:rsidRPr="00A9695B" w:rsidRDefault="00C80FBC" w:rsidP="007D0BFC">
            <w:pPr>
              <w:widowControl/>
              <w:spacing w:beforeLines="50" w:afterLines="50"/>
              <w:jc w:val="center"/>
              <w:rPr>
                <w:rFonts w:ascii="宋体" w:eastAsia="宋体" w:hAnsi="宋体"/>
                <w:szCs w:val="21"/>
              </w:rPr>
            </w:pPr>
            <w:r w:rsidRPr="00A9695B">
              <w:rPr>
                <w:rFonts w:ascii="宋体" w:eastAsia="宋体" w:hAnsi="宋体"/>
                <w:szCs w:val="21"/>
              </w:rPr>
              <w:t>1</w:t>
            </w:r>
            <w:r w:rsidRPr="00A9695B">
              <w:rPr>
                <w:rFonts w:ascii="宋体" w:eastAsia="宋体" w:hAnsi="宋体" w:hint="eastAsia"/>
                <w:szCs w:val="21"/>
              </w:rPr>
              <w:t>6</w:t>
            </w:r>
          </w:p>
        </w:tc>
        <w:tc>
          <w:tcPr>
            <w:tcW w:w="660" w:type="dxa"/>
            <w:vAlign w:val="center"/>
          </w:tcPr>
          <w:p w:rsidR="00C80FBC" w:rsidRPr="00A9695B" w:rsidRDefault="00C80FBC" w:rsidP="007D0BFC">
            <w:pPr>
              <w:widowControl/>
              <w:spacing w:beforeLines="50" w:afterLines="50"/>
              <w:jc w:val="center"/>
              <w:rPr>
                <w:rFonts w:ascii="宋体" w:eastAsia="宋体" w:hAnsi="宋体"/>
                <w:szCs w:val="21"/>
              </w:rPr>
            </w:pPr>
          </w:p>
        </w:tc>
        <w:tc>
          <w:tcPr>
            <w:tcW w:w="2120" w:type="dxa"/>
            <w:vAlign w:val="center"/>
          </w:tcPr>
          <w:p w:rsidR="00C80FBC" w:rsidRPr="00A9695B" w:rsidRDefault="00C80FBC" w:rsidP="002E0C87">
            <w:pPr>
              <w:widowControl/>
              <w:jc w:val="left"/>
              <w:rPr>
                <w:rFonts w:ascii="宋体" w:eastAsia="宋体" w:hAnsi="宋体" w:cs="宋体"/>
                <w:kern w:val="0"/>
                <w:szCs w:val="21"/>
              </w:rPr>
            </w:pPr>
            <w:r>
              <w:rPr>
                <w:rFonts w:ascii="宋体" w:eastAsia="宋体" w:hAnsi="宋体" w:cs="宋体" w:hint="eastAsia"/>
                <w:kern w:val="0"/>
                <w:szCs w:val="21"/>
              </w:rPr>
              <w:t>课程设计</w:t>
            </w:r>
            <w:r w:rsidRPr="00A9695B">
              <w:rPr>
                <w:rFonts w:ascii="宋体" w:eastAsia="宋体" w:hAnsi="宋体" w:cs="宋体" w:hint="eastAsia"/>
                <w:kern w:val="0"/>
                <w:szCs w:val="21"/>
              </w:rPr>
              <w:t>上机实验</w:t>
            </w:r>
          </w:p>
        </w:tc>
        <w:tc>
          <w:tcPr>
            <w:tcW w:w="3119" w:type="dxa"/>
            <w:vAlign w:val="center"/>
          </w:tcPr>
          <w:p w:rsidR="00C80FBC" w:rsidRPr="00A9695B" w:rsidRDefault="00C80FBC" w:rsidP="002E0C87">
            <w:pPr>
              <w:widowControl/>
              <w:jc w:val="left"/>
              <w:rPr>
                <w:rFonts w:ascii="宋体" w:eastAsia="宋体" w:hAnsi="宋体" w:cs="宋体"/>
                <w:kern w:val="0"/>
                <w:szCs w:val="21"/>
              </w:rPr>
            </w:pPr>
          </w:p>
        </w:tc>
        <w:tc>
          <w:tcPr>
            <w:tcW w:w="856" w:type="dxa"/>
            <w:vAlign w:val="center"/>
          </w:tcPr>
          <w:p w:rsidR="00C80FBC" w:rsidRPr="00A9695B" w:rsidRDefault="00C80FBC" w:rsidP="007D0BFC">
            <w:pPr>
              <w:widowControl/>
              <w:spacing w:beforeLines="50" w:afterLines="50"/>
              <w:jc w:val="center"/>
              <w:rPr>
                <w:rFonts w:ascii="宋体" w:eastAsia="宋体" w:hAnsi="宋体"/>
                <w:szCs w:val="21"/>
              </w:rPr>
            </w:pPr>
          </w:p>
        </w:tc>
        <w:tc>
          <w:tcPr>
            <w:tcW w:w="1341" w:type="dxa"/>
            <w:vAlign w:val="center"/>
          </w:tcPr>
          <w:p w:rsidR="00C80FBC" w:rsidRPr="00A9695B" w:rsidRDefault="00C80FBC" w:rsidP="00A21B8A">
            <w:pPr>
              <w:widowControl/>
              <w:jc w:val="left"/>
              <w:rPr>
                <w:rFonts w:ascii="宋体" w:eastAsia="宋体" w:hAnsi="宋体" w:cs="宋体"/>
                <w:kern w:val="0"/>
                <w:szCs w:val="21"/>
              </w:rPr>
            </w:pPr>
          </w:p>
        </w:tc>
        <w:tc>
          <w:tcPr>
            <w:tcW w:w="645" w:type="dxa"/>
            <w:vAlign w:val="center"/>
          </w:tcPr>
          <w:p w:rsidR="00C80FBC" w:rsidRPr="00A9695B" w:rsidRDefault="00C80FBC" w:rsidP="007D0BFC">
            <w:pPr>
              <w:widowControl/>
              <w:spacing w:beforeLines="50" w:afterLines="50"/>
              <w:jc w:val="center"/>
              <w:rPr>
                <w:rFonts w:ascii="宋体" w:eastAsia="宋体" w:hAnsi="宋体"/>
                <w:szCs w:val="21"/>
              </w:rPr>
            </w:pPr>
          </w:p>
        </w:tc>
      </w:tr>
      <w:tr w:rsidR="006C6572" w:rsidRPr="00D715F7" w:rsidTr="00C80FBC">
        <w:trPr>
          <w:trHeight w:val="340"/>
          <w:jc w:val="center"/>
        </w:trPr>
        <w:tc>
          <w:tcPr>
            <w:tcW w:w="605" w:type="dxa"/>
            <w:vAlign w:val="center"/>
          </w:tcPr>
          <w:p w:rsidR="006C6572" w:rsidRPr="00A9695B" w:rsidRDefault="006C6572" w:rsidP="007D0BFC">
            <w:pPr>
              <w:widowControl/>
              <w:spacing w:beforeLines="50" w:afterLines="50"/>
              <w:jc w:val="center"/>
              <w:rPr>
                <w:rFonts w:ascii="宋体" w:eastAsia="宋体" w:hAnsi="宋体"/>
                <w:szCs w:val="21"/>
              </w:rPr>
            </w:pPr>
            <w:r w:rsidRPr="00A9695B">
              <w:rPr>
                <w:rFonts w:ascii="宋体" w:eastAsia="宋体" w:hAnsi="宋体"/>
                <w:szCs w:val="21"/>
              </w:rPr>
              <w:t>1</w:t>
            </w:r>
            <w:r w:rsidRPr="00A9695B">
              <w:rPr>
                <w:rFonts w:ascii="宋体" w:eastAsia="宋体" w:hAnsi="宋体" w:hint="eastAsia"/>
                <w:szCs w:val="21"/>
              </w:rPr>
              <w:t>7</w:t>
            </w:r>
          </w:p>
        </w:tc>
        <w:tc>
          <w:tcPr>
            <w:tcW w:w="660" w:type="dxa"/>
            <w:vAlign w:val="center"/>
          </w:tcPr>
          <w:p w:rsidR="006C6572" w:rsidRPr="00A9695B" w:rsidRDefault="006C6572" w:rsidP="007D0BFC">
            <w:pPr>
              <w:widowControl/>
              <w:spacing w:beforeLines="50" w:afterLines="50"/>
              <w:jc w:val="center"/>
              <w:rPr>
                <w:rFonts w:ascii="宋体" w:eastAsia="宋体" w:hAnsi="宋体"/>
                <w:szCs w:val="21"/>
              </w:rPr>
            </w:pPr>
          </w:p>
        </w:tc>
        <w:tc>
          <w:tcPr>
            <w:tcW w:w="2120" w:type="dxa"/>
            <w:vAlign w:val="center"/>
          </w:tcPr>
          <w:p w:rsidR="006C6572" w:rsidRPr="00A9695B" w:rsidRDefault="006C6572" w:rsidP="00E60992">
            <w:pPr>
              <w:widowControl/>
              <w:jc w:val="left"/>
              <w:rPr>
                <w:rFonts w:ascii="宋体" w:eastAsia="宋体" w:hAnsi="宋体" w:cs="宋体"/>
                <w:kern w:val="0"/>
                <w:szCs w:val="21"/>
              </w:rPr>
            </w:pPr>
            <w:r w:rsidRPr="00A9695B">
              <w:rPr>
                <w:rFonts w:ascii="宋体" w:eastAsia="宋体" w:hAnsi="宋体" w:cs="宋体" w:hint="eastAsia"/>
                <w:kern w:val="0"/>
                <w:szCs w:val="21"/>
              </w:rPr>
              <w:t>第九章城市综合交通体系规划案例</w:t>
            </w:r>
            <w:r w:rsidRPr="00A9695B">
              <w:rPr>
                <w:rFonts w:ascii="宋体" w:eastAsia="宋体" w:hAnsi="宋体" w:cs="宋体" w:hint="eastAsia"/>
                <w:kern w:val="0"/>
                <w:szCs w:val="21"/>
              </w:rPr>
              <w:br/>
              <w:t>9.1城市综合交通体系规划</w:t>
            </w:r>
            <w:r w:rsidRPr="00A9695B">
              <w:rPr>
                <w:rFonts w:ascii="宋体" w:eastAsia="宋体" w:hAnsi="宋体" w:cs="宋体" w:hint="eastAsia"/>
                <w:kern w:val="0"/>
                <w:szCs w:val="21"/>
              </w:rPr>
              <w:br/>
              <w:t>9.2苏州工业园区综合交通规划</w:t>
            </w:r>
          </w:p>
        </w:tc>
        <w:tc>
          <w:tcPr>
            <w:tcW w:w="3119" w:type="dxa"/>
            <w:vAlign w:val="center"/>
          </w:tcPr>
          <w:p w:rsidR="006C6572" w:rsidRPr="00A9695B" w:rsidRDefault="006C6572" w:rsidP="004D3FC8">
            <w:pPr>
              <w:widowControl/>
              <w:jc w:val="left"/>
              <w:rPr>
                <w:rFonts w:ascii="宋体" w:eastAsia="宋体" w:hAnsi="宋体" w:cs="宋体"/>
                <w:kern w:val="0"/>
                <w:szCs w:val="21"/>
              </w:rPr>
            </w:pPr>
            <w:r w:rsidRPr="00A9695B">
              <w:rPr>
                <w:rFonts w:ascii="宋体" w:eastAsia="宋体" w:hAnsi="宋体" w:cs="宋体" w:hint="eastAsia"/>
                <w:kern w:val="0"/>
                <w:szCs w:val="21"/>
              </w:rPr>
              <w:t>城市综合交通体系规划的过程与内容；不同时期苏州工业园区城市综合交通体系规划方案的变化。</w:t>
            </w:r>
          </w:p>
        </w:tc>
        <w:tc>
          <w:tcPr>
            <w:tcW w:w="856" w:type="dxa"/>
            <w:vAlign w:val="center"/>
          </w:tcPr>
          <w:p w:rsidR="006C6572" w:rsidRPr="00A9695B" w:rsidRDefault="006C6572" w:rsidP="007D0BFC">
            <w:pPr>
              <w:widowControl/>
              <w:spacing w:beforeLines="50" w:afterLines="50"/>
              <w:jc w:val="center"/>
              <w:rPr>
                <w:rFonts w:ascii="宋体" w:eastAsia="宋体" w:hAnsi="宋体"/>
                <w:szCs w:val="21"/>
              </w:rPr>
            </w:pPr>
            <w:r w:rsidRPr="00A9695B">
              <w:rPr>
                <w:rFonts w:ascii="宋体" w:eastAsia="宋体" w:hAnsi="宋体" w:hint="eastAsia"/>
                <w:szCs w:val="21"/>
              </w:rPr>
              <w:t>3</w:t>
            </w:r>
          </w:p>
        </w:tc>
        <w:tc>
          <w:tcPr>
            <w:tcW w:w="1341" w:type="dxa"/>
            <w:vAlign w:val="center"/>
          </w:tcPr>
          <w:p w:rsidR="006C6572" w:rsidRPr="00A9695B" w:rsidRDefault="006C6572" w:rsidP="007D0BFC">
            <w:pPr>
              <w:widowControl/>
              <w:spacing w:beforeLines="50" w:afterLines="50"/>
              <w:jc w:val="center"/>
              <w:rPr>
                <w:rFonts w:ascii="宋体" w:eastAsia="宋体" w:hAnsi="宋体"/>
                <w:szCs w:val="21"/>
              </w:rPr>
            </w:pPr>
          </w:p>
        </w:tc>
        <w:tc>
          <w:tcPr>
            <w:tcW w:w="645" w:type="dxa"/>
            <w:vAlign w:val="center"/>
          </w:tcPr>
          <w:p w:rsidR="006C6572" w:rsidRPr="00A9695B" w:rsidRDefault="006C6572" w:rsidP="007D0BFC">
            <w:pPr>
              <w:widowControl/>
              <w:spacing w:beforeLines="50" w:afterLines="50"/>
              <w:jc w:val="center"/>
              <w:rPr>
                <w:rFonts w:ascii="宋体" w:eastAsia="宋体" w:hAnsi="宋体"/>
                <w:szCs w:val="21"/>
              </w:rPr>
            </w:pPr>
          </w:p>
        </w:tc>
      </w:tr>
      <w:tr w:rsidR="006C6572" w:rsidRPr="00D715F7" w:rsidTr="00C80FBC">
        <w:trPr>
          <w:trHeight w:val="340"/>
          <w:jc w:val="center"/>
        </w:trPr>
        <w:tc>
          <w:tcPr>
            <w:tcW w:w="605" w:type="dxa"/>
            <w:vAlign w:val="center"/>
          </w:tcPr>
          <w:p w:rsidR="006C6572" w:rsidRPr="00A9695B" w:rsidRDefault="006C6572" w:rsidP="007D0BFC">
            <w:pPr>
              <w:widowControl/>
              <w:spacing w:beforeLines="50" w:afterLines="50"/>
              <w:jc w:val="center"/>
              <w:rPr>
                <w:rFonts w:ascii="宋体" w:eastAsia="宋体" w:hAnsi="宋体"/>
                <w:szCs w:val="21"/>
              </w:rPr>
            </w:pPr>
            <w:r w:rsidRPr="00A9695B">
              <w:rPr>
                <w:rFonts w:ascii="宋体" w:eastAsia="宋体" w:hAnsi="宋体"/>
                <w:szCs w:val="21"/>
              </w:rPr>
              <w:t>1</w:t>
            </w:r>
            <w:r w:rsidRPr="00A9695B">
              <w:rPr>
                <w:rFonts w:ascii="宋体" w:eastAsia="宋体" w:hAnsi="宋体" w:hint="eastAsia"/>
                <w:szCs w:val="21"/>
              </w:rPr>
              <w:t>8</w:t>
            </w:r>
          </w:p>
        </w:tc>
        <w:tc>
          <w:tcPr>
            <w:tcW w:w="660" w:type="dxa"/>
            <w:vAlign w:val="center"/>
          </w:tcPr>
          <w:p w:rsidR="006C6572" w:rsidRPr="00A9695B" w:rsidRDefault="006C6572" w:rsidP="007D0BFC">
            <w:pPr>
              <w:widowControl/>
              <w:spacing w:beforeLines="50" w:afterLines="50"/>
              <w:jc w:val="center"/>
              <w:rPr>
                <w:rFonts w:ascii="宋体" w:eastAsia="宋体" w:hAnsi="宋体"/>
                <w:szCs w:val="21"/>
              </w:rPr>
            </w:pPr>
          </w:p>
        </w:tc>
        <w:tc>
          <w:tcPr>
            <w:tcW w:w="2120" w:type="dxa"/>
            <w:vAlign w:val="center"/>
          </w:tcPr>
          <w:p w:rsidR="006C6572" w:rsidRPr="00A9695B" w:rsidRDefault="006C6572" w:rsidP="008C129D">
            <w:pPr>
              <w:widowControl/>
              <w:jc w:val="left"/>
              <w:rPr>
                <w:rFonts w:ascii="宋体" w:eastAsia="宋体" w:hAnsi="宋体" w:cs="宋体"/>
                <w:kern w:val="0"/>
                <w:szCs w:val="21"/>
              </w:rPr>
            </w:pPr>
            <w:r w:rsidRPr="00A9695B">
              <w:rPr>
                <w:rFonts w:ascii="宋体" w:eastAsia="宋体" w:hAnsi="宋体" w:cs="宋体" w:hint="eastAsia"/>
                <w:kern w:val="0"/>
                <w:szCs w:val="21"/>
              </w:rPr>
              <w:t>9.2苏州工业园区综合交通规划（续）</w:t>
            </w:r>
          </w:p>
          <w:p w:rsidR="006C6572" w:rsidRPr="00A9695B" w:rsidRDefault="006C6572" w:rsidP="008C129D">
            <w:pPr>
              <w:widowControl/>
              <w:jc w:val="left"/>
              <w:rPr>
                <w:rFonts w:ascii="宋体" w:eastAsia="宋体" w:hAnsi="宋体" w:cs="宋体"/>
                <w:kern w:val="0"/>
                <w:szCs w:val="21"/>
              </w:rPr>
            </w:pPr>
            <w:r w:rsidRPr="00A9695B">
              <w:rPr>
                <w:rFonts w:ascii="宋体" w:eastAsia="宋体" w:hAnsi="宋体" w:cs="宋体" w:hint="eastAsia"/>
                <w:kern w:val="0"/>
                <w:szCs w:val="21"/>
              </w:rPr>
              <w:t>总复习，答疑</w:t>
            </w:r>
          </w:p>
        </w:tc>
        <w:tc>
          <w:tcPr>
            <w:tcW w:w="3119" w:type="dxa"/>
            <w:vAlign w:val="center"/>
          </w:tcPr>
          <w:p w:rsidR="006C6572" w:rsidRPr="00A9695B" w:rsidRDefault="006C6572" w:rsidP="004D3FC8">
            <w:pPr>
              <w:widowControl/>
              <w:jc w:val="left"/>
              <w:rPr>
                <w:rFonts w:ascii="宋体" w:eastAsia="宋体" w:hAnsi="宋体" w:cs="宋体"/>
                <w:kern w:val="0"/>
                <w:szCs w:val="21"/>
              </w:rPr>
            </w:pPr>
            <w:r w:rsidRPr="00A9695B">
              <w:rPr>
                <w:rFonts w:ascii="宋体" w:eastAsia="宋体" w:hAnsi="宋体" w:cs="宋体" w:hint="eastAsia"/>
                <w:kern w:val="0"/>
                <w:szCs w:val="21"/>
              </w:rPr>
              <w:t>不同时期苏州工业园区城市综合交通体系规划方案的变化。</w:t>
            </w:r>
          </w:p>
        </w:tc>
        <w:tc>
          <w:tcPr>
            <w:tcW w:w="856" w:type="dxa"/>
            <w:vAlign w:val="center"/>
          </w:tcPr>
          <w:p w:rsidR="006C6572" w:rsidRPr="00A9695B" w:rsidRDefault="006C6572" w:rsidP="007D0BFC">
            <w:pPr>
              <w:widowControl/>
              <w:spacing w:beforeLines="50" w:afterLines="50"/>
              <w:jc w:val="center"/>
              <w:rPr>
                <w:rFonts w:ascii="宋体" w:eastAsia="宋体" w:hAnsi="宋体"/>
                <w:szCs w:val="21"/>
              </w:rPr>
            </w:pPr>
            <w:r w:rsidRPr="00A9695B">
              <w:rPr>
                <w:rFonts w:ascii="宋体" w:eastAsia="宋体" w:hAnsi="宋体" w:hint="eastAsia"/>
                <w:szCs w:val="21"/>
              </w:rPr>
              <w:t>3</w:t>
            </w:r>
          </w:p>
        </w:tc>
        <w:tc>
          <w:tcPr>
            <w:tcW w:w="1341" w:type="dxa"/>
            <w:vAlign w:val="center"/>
          </w:tcPr>
          <w:p w:rsidR="006C6572" w:rsidRPr="00A9695B" w:rsidRDefault="006C6572" w:rsidP="007D0BFC">
            <w:pPr>
              <w:widowControl/>
              <w:spacing w:beforeLines="50" w:afterLines="50"/>
              <w:jc w:val="center"/>
              <w:rPr>
                <w:rFonts w:ascii="宋体" w:eastAsia="宋体" w:hAnsi="宋体"/>
                <w:szCs w:val="21"/>
              </w:rPr>
            </w:pPr>
          </w:p>
        </w:tc>
        <w:tc>
          <w:tcPr>
            <w:tcW w:w="645" w:type="dxa"/>
            <w:vAlign w:val="center"/>
          </w:tcPr>
          <w:p w:rsidR="006C6572" w:rsidRPr="00A9695B" w:rsidRDefault="006C6572" w:rsidP="007D0BFC">
            <w:pPr>
              <w:widowControl/>
              <w:spacing w:beforeLines="50" w:afterLines="50"/>
              <w:jc w:val="center"/>
              <w:rPr>
                <w:rFonts w:ascii="宋体" w:eastAsia="宋体" w:hAnsi="宋体"/>
                <w:szCs w:val="21"/>
              </w:rPr>
            </w:pPr>
          </w:p>
        </w:tc>
      </w:tr>
    </w:tbl>
    <w:p w:rsidR="00BA23F0" w:rsidRDefault="00BA23F0" w:rsidP="007D0BFC">
      <w:pPr>
        <w:widowControl/>
        <w:spacing w:beforeLines="50" w:afterLines="50"/>
        <w:ind w:firstLineChars="200" w:firstLine="562"/>
        <w:jc w:val="left"/>
      </w:pPr>
      <w:r w:rsidRPr="00BA23F0">
        <w:rPr>
          <w:rFonts w:ascii="黑体" w:eastAsia="黑体" w:hAnsi="黑体" w:hint="eastAsia"/>
          <w:b/>
          <w:sz w:val="28"/>
          <w:szCs w:val="28"/>
        </w:rPr>
        <w:t>六、教材及参考书目</w:t>
      </w:r>
    </w:p>
    <w:p w:rsidR="006C102A" w:rsidRPr="006C102A" w:rsidRDefault="006C102A" w:rsidP="007D0BFC">
      <w:pPr>
        <w:widowControl/>
        <w:spacing w:beforeLines="50" w:afterLines="50"/>
        <w:ind w:firstLineChars="200" w:firstLine="420"/>
        <w:jc w:val="left"/>
        <w:rPr>
          <w:rFonts w:ascii="宋体" w:eastAsia="宋体" w:hAnsi="宋体"/>
        </w:rPr>
      </w:pPr>
      <w:r w:rsidRPr="006C102A">
        <w:rPr>
          <w:rFonts w:ascii="宋体" w:eastAsia="宋体" w:hAnsi="宋体"/>
        </w:rPr>
        <w:t>1.</w:t>
      </w:r>
      <w:r w:rsidRPr="006C102A">
        <w:rPr>
          <w:rFonts w:ascii="宋体" w:eastAsia="宋体" w:hAnsi="宋体" w:hint="eastAsia"/>
        </w:rPr>
        <w:t>邵春福，《交通规划原理（第二版）》，中国铁道出版社，201</w:t>
      </w:r>
      <w:r>
        <w:rPr>
          <w:rFonts w:ascii="宋体" w:eastAsia="宋体" w:hAnsi="宋体" w:hint="eastAsia"/>
        </w:rPr>
        <w:t>4</w:t>
      </w:r>
      <w:r w:rsidRPr="006C102A">
        <w:rPr>
          <w:rFonts w:ascii="宋体" w:eastAsia="宋体" w:hAnsi="宋体" w:hint="eastAsia"/>
        </w:rPr>
        <w:t>年。</w:t>
      </w:r>
    </w:p>
    <w:p w:rsidR="006C102A" w:rsidRPr="006C102A" w:rsidRDefault="006C102A" w:rsidP="007D0BFC">
      <w:pPr>
        <w:widowControl/>
        <w:spacing w:beforeLines="50" w:afterLines="50"/>
        <w:ind w:firstLineChars="200" w:firstLine="420"/>
        <w:jc w:val="left"/>
        <w:rPr>
          <w:rFonts w:ascii="宋体" w:eastAsia="宋体" w:hAnsi="宋体"/>
        </w:rPr>
      </w:pPr>
      <w:r w:rsidRPr="006C102A">
        <w:rPr>
          <w:rFonts w:ascii="宋体" w:eastAsia="宋体" w:hAnsi="宋体"/>
        </w:rPr>
        <w:t>2.</w:t>
      </w:r>
      <w:r w:rsidRPr="006C102A">
        <w:rPr>
          <w:rFonts w:ascii="宋体" w:eastAsia="宋体" w:hAnsi="宋体" w:hint="eastAsia"/>
        </w:rPr>
        <w:t>王炜、陈学武，交通规划</w:t>
      </w:r>
      <w:r w:rsidRPr="006C102A">
        <w:rPr>
          <w:rFonts w:ascii="宋体" w:eastAsia="宋体" w:hAnsi="宋体"/>
        </w:rPr>
        <w:t>(</w:t>
      </w:r>
      <w:r w:rsidRPr="006C102A">
        <w:rPr>
          <w:rFonts w:ascii="宋体" w:eastAsia="宋体" w:hAnsi="宋体" w:hint="eastAsia"/>
        </w:rPr>
        <w:t>第</w:t>
      </w:r>
      <w:r w:rsidRPr="006C102A">
        <w:rPr>
          <w:rFonts w:ascii="宋体" w:eastAsia="宋体" w:hAnsi="宋体"/>
        </w:rPr>
        <w:t>2</w:t>
      </w:r>
      <w:r w:rsidRPr="006C102A">
        <w:rPr>
          <w:rFonts w:ascii="宋体" w:eastAsia="宋体" w:hAnsi="宋体" w:hint="eastAsia"/>
        </w:rPr>
        <w:t>版</w:t>
      </w:r>
      <w:r w:rsidRPr="006C102A">
        <w:rPr>
          <w:rFonts w:ascii="宋体" w:eastAsia="宋体" w:hAnsi="宋体"/>
        </w:rPr>
        <w:t>)</w:t>
      </w:r>
      <w:r w:rsidRPr="006C102A">
        <w:rPr>
          <w:rFonts w:ascii="宋体" w:eastAsia="宋体" w:hAnsi="宋体" w:hint="eastAsia"/>
        </w:rPr>
        <w:t>，人民交通出版社，</w:t>
      </w:r>
      <w:r w:rsidRPr="006C102A">
        <w:rPr>
          <w:rFonts w:ascii="宋体" w:eastAsia="宋体" w:hAnsi="宋体"/>
        </w:rPr>
        <w:t>2017</w:t>
      </w:r>
      <w:r>
        <w:rPr>
          <w:rFonts w:ascii="宋体" w:eastAsia="宋体" w:hAnsi="宋体" w:hint="eastAsia"/>
        </w:rPr>
        <w:t>年</w:t>
      </w:r>
      <w:r w:rsidR="00236445">
        <w:rPr>
          <w:rFonts w:ascii="宋体" w:eastAsia="宋体" w:hAnsi="宋体" w:hint="eastAsia"/>
        </w:rPr>
        <w:t>。</w:t>
      </w:r>
    </w:p>
    <w:p w:rsidR="00236445" w:rsidRDefault="006C102A" w:rsidP="007D0BFC">
      <w:pPr>
        <w:widowControl/>
        <w:spacing w:beforeLines="50" w:afterLines="50"/>
        <w:ind w:firstLineChars="200" w:firstLine="420"/>
        <w:jc w:val="left"/>
        <w:rPr>
          <w:rFonts w:ascii="宋体" w:eastAsia="宋体" w:hAnsi="宋体"/>
        </w:rPr>
      </w:pPr>
      <w:r>
        <w:rPr>
          <w:rFonts w:ascii="宋体" w:eastAsia="宋体" w:hAnsi="宋体" w:hint="eastAsia"/>
        </w:rPr>
        <w:t>3.</w:t>
      </w:r>
      <w:r w:rsidR="00236445" w:rsidRPr="006C102A">
        <w:rPr>
          <w:rFonts w:ascii="宋体" w:eastAsia="宋体" w:hAnsi="宋体" w:hint="eastAsia"/>
        </w:rPr>
        <w:t>陆化普等，</w:t>
      </w:r>
      <w:r w:rsidRPr="006C102A">
        <w:rPr>
          <w:rFonts w:ascii="宋体" w:eastAsia="宋体" w:hAnsi="宋体" w:hint="eastAsia"/>
        </w:rPr>
        <w:t>交通规划理论与方法</w:t>
      </w:r>
      <w:r w:rsidRPr="006C102A">
        <w:rPr>
          <w:rFonts w:ascii="宋体" w:eastAsia="宋体" w:hAnsi="宋体"/>
        </w:rPr>
        <w:t>(</w:t>
      </w:r>
      <w:r w:rsidRPr="006C102A">
        <w:rPr>
          <w:rFonts w:ascii="宋体" w:eastAsia="宋体" w:hAnsi="宋体" w:hint="eastAsia"/>
        </w:rPr>
        <w:t>第</w:t>
      </w:r>
      <w:r w:rsidRPr="006C102A">
        <w:rPr>
          <w:rFonts w:ascii="宋体" w:eastAsia="宋体" w:hAnsi="宋体"/>
        </w:rPr>
        <w:t>2</w:t>
      </w:r>
      <w:r w:rsidRPr="006C102A">
        <w:rPr>
          <w:rFonts w:ascii="宋体" w:eastAsia="宋体" w:hAnsi="宋体" w:hint="eastAsia"/>
        </w:rPr>
        <w:t>版</w:t>
      </w:r>
      <w:r w:rsidRPr="006C102A">
        <w:rPr>
          <w:rFonts w:ascii="宋体" w:eastAsia="宋体" w:hAnsi="宋体"/>
        </w:rPr>
        <w:t>)</w:t>
      </w:r>
      <w:r w:rsidRPr="006C102A">
        <w:rPr>
          <w:rFonts w:ascii="宋体" w:eastAsia="宋体" w:hAnsi="宋体" w:hint="eastAsia"/>
        </w:rPr>
        <w:t>，清华大学出版社，</w:t>
      </w:r>
      <w:r w:rsidRPr="006C102A">
        <w:rPr>
          <w:rFonts w:ascii="宋体" w:eastAsia="宋体" w:hAnsi="宋体"/>
        </w:rPr>
        <w:t>2006</w:t>
      </w:r>
      <w:r>
        <w:rPr>
          <w:rFonts w:ascii="宋体" w:eastAsia="宋体" w:hAnsi="宋体" w:hint="eastAsia"/>
        </w:rPr>
        <w:t>年</w:t>
      </w:r>
      <w:r w:rsidR="00236445">
        <w:rPr>
          <w:rFonts w:ascii="宋体" w:eastAsia="宋体" w:hAnsi="宋体" w:hint="eastAsia"/>
        </w:rPr>
        <w:t>。</w:t>
      </w:r>
    </w:p>
    <w:p w:rsidR="00236445" w:rsidRDefault="00236445" w:rsidP="007D0BFC">
      <w:pPr>
        <w:widowControl/>
        <w:spacing w:beforeLines="50" w:afterLines="50"/>
        <w:ind w:firstLineChars="200" w:firstLine="420"/>
        <w:jc w:val="left"/>
        <w:rPr>
          <w:rFonts w:ascii="宋体" w:eastAsia="宋体" w:hAnsi="宋体"/>
        </w:rPr>
      </w:pPr>
      <w:r>
        <w:rPr>
          <w:rFonts w:ascii="宋体" w:eastAsia="宋体" w:hAnsi="宋体" w:hint="eastAsia"/>
        </w:rPr>
        <w:t>4</w:t>
      </w:r>
      <w:r w:rsidRPr="00236445">
        <w:rPr>
          <w:rFonts w:ascii="宋体" w:eastAsia="宋体" w:hAnsi="宋体"/>
        </w:rPr>
        <w:t>.闫小勇</w:t>
      </w:r>
      <w:r>
        <w:rPr>
          <w:rFonts w:ascii="宋体" w:eastAsia="宋体" w:hAnsi="宋体" w:hint="eastAsia"/>
        </w:rPr>
        <w:t>，</w:t>
      </w:r>
      <w:r w:rsidRPr="00236445">
        <w:rPr>
          <w:rFonts w:ascii="宋体" w:eastAsia="宋体" w:hAnsi="宋体"/>
        </w:rPr>
        <w:t>刘博航编著《交通规划软件实验教程》，机械工业出版社，2010年</w:t>
      </w:r>
      <w:r>
        <w:rPr>
          <w:rFonts w:ascii="宋体" w:eastAsia="宋体" w:hAnsi="宋体" w:hint="eastAsia"/>
        </w:rPr>
        <w:t>。</w:t>
      </w:r>
    </w:p>
    <w:p w:rsidR="00D417A1" w:rsidRDefault="00236445" w:rsidP="007D0BFC">
      <w:pPr>
        <w:widowControl/>
        <w:spacing w:beforeLines="50" w:afterLines="50"/>
        <w:ind w:firstLineChars="200" w:firstLine="420"/>
        <w:jc w:val="left"/>
        <w:rPr>
          <w:rFonts w:ascii="宋体" w:eastAsia="宋体" w:hAnsi="宋体"/>
        </w:rPr>
      </w:pPr>
      <w:r>
        <w:rPr>
          <w:rFonts w:ascii="宋体" w:eastAsia="宋体" w:hAnsi="宋体" w:hint="eastAsia"/>
        </w:rPr>
        <w:t>5.</w:t>
      </w:r>
      <w:r w:rsidRPr="00236445">
        <w:rPr>
          <w:rFonts w:ascii="宋体" w:eastAsia="宋体" w:hAnsi="宋体" w:hint="eastAsia"/>
        </w:rPr>
        <w:t>邵春福</w:t>
      </w:r>
      <w:r>
        <w:rPr>
          <w:rFonts w:ascii="宋体" w:eastAsia="宋体" w:hAnsi="宋体" w:hint="eastAsia"/>
        </w:rPr>
        <w:t>，</w:t>
      </w:r>
      <w:r w:rsidRPr="00236445">
        <w:rPr>
          <w:rFonts w:ascii="宋体" w:eastAsia="宋体" w:hAnsi="宋体" w:hint="eastAsia"/>
        </w:rPr>
        <w:t>《交通工程专业实验教程》，北京交通大学出版社，</w:t>
      </w:r>
      <w:r w:rsidRPr="00236445">
        <w:rPr>
          <w:rFonts w:ascii="宋体" w:eastAsia="宋体" w:hAnsi="宋体"/>
        </w:rPr>
        <w:t>2012年</w:t>
      </w:r>
    </w:p>
    <w:p w:rsidR="008F4CD5" w:rsidRDefault="008F4CD5" w:rsidP="007D0BFC">
      <w:pPr>
        <w:widowControl/>
        <w:spacing w:beforeLines="50" w:afterLines="50"/>
        <w:ind w:firstLineChars="200" w:firstLine="562"/>
        <w:jc w:val="left"/>
        <w:rPr>
          <w:rFonts w:ascii="宋体" w:eastAsia="宋体" w:hAnsi="宋体"/>
        </w:rPr>
      </w:pPr>
      <w:r w:rsidRPr="00E76E34">
        <w:rPr>
          <w:rFonts w:ascii="黑体" w:eastAsia="黑体" w:hAnsi="黑体" w:hint="eastAsia"/>
          <w:b/>
          <w:sz w:val="28"/>
          <w:szCs w:val="28"/>
        </w:rPr>
        <w:t>七、教学方法</w:t>
      </w:r>
    </w:p>
    <w:p w:rsidR="008F4CD5" w:rsidRDefault="008F4CD5" w:rsidP="007D0BFC">
      <w:pPr>
        <w:widowControl/>
        <w:spacing w:beforeLines="50" w:afterLines="50"/>
        <w:ind w:firstLineChars="200" w:firstLine="420"/>
        <w:jc w:val="left"/>
        <w:rPr>
          <w:rFonts w:ascii="宋体" w:eastAsia="宋体" w:hAnsi="宋体"/>
        </w:rPr>
      </w:pPr>
      <w:r>
        <w:rPr>
          <w:rFonts w:ascii="宋体" w:eastAsia="宋体" w:hAnsi="宋体" w:hint="eastAsia"/>
        </w:rPr>
        <w:t>1．讲授法：授课教师就教学内容进行逐条仔细讲解，将正确的概念、解题思路和方法传授给学生。</w:t>
      </w:r>
    </w:p>
    <w:p w:rsidR="008F4CD5" w:rsidRDefault="008F4CD5" w:rsidP="007D0BFC">
      <w:pPr>
        <w:widowControl/>
        <w:spacing w:beforeLines="50" w:afterLines="50"/>
        <w:ind w:firstLineChars="200" w:firstLine="420"/>
        <w:jc w:val="left"/>
        <w:rPr>
          <w:rFonts w:ascii="宋体" w:eastAsia="宋体" w:hAnsi="宋体"/>
        </w:rPr>
      </w:pPr>
      <w:r>
        <w:rPr>
          <w:rFonts w:ascii="宋体" w:eastAsia="宋体" w:hAnsi="宋体" w:hint="eastAsia"/>
        </w:rPr>
        <w:t>2．案例教学法：通过引入实际案例，讨论问题的成因、变化和处置思路，培养学生解决实际问题的初步能力。</w:t>
      </w:r>
    </w:p>
    <w:p w:rsidR="008F4CD5" w:rsidRPr="00E11553" w:rsidRDefault="008F4CD5" w:rsidP="007D0BFC">
      <w:pPr>
        <w:widowControl/>
        <w:spacing w:beforeLines="50" w:afterLines="50"/>
        <w:ind w:firstLineChars="200" w:firstLine="420"/>
        <w:jc w:val="left"/>
        <w:rPr>
          <w:rFonts w:ascii="宋体" w:eastAsia="宋体" w:hAnsi="宋体"/>
        </w:rPr>
      </w:pPr>
      <w:r>
        <w:rPr>
          <w:rFonts w:ascii="宋体" w:eastAsia="宋体" w:hAnsi="宋体" w:hint="eastAsia"/>
        </w:rPr>
        <w:t>3．课后练习和自学：布置课后练习，通过计算、问答和实践项目等形式，让学生课后完成一定数量的练习，通过互相沟通、自学和询问老师等方式解决练习过程中遇到的实际问题。</w:t>
      </w:r>
    </w:p>
    <w:p w:rsidR="008F4CD5" w:rsidRPr="00F56396" w:rsidRDefault="008F4CD5" w:rsidP="007D0BFC">
      <w:pPr>
        <w:widowControl/>
        <w:spacing w:beforeLines="50" w:afterLines="50"/>
        <w:ind w:firstLineChars="200" w:firstLine="562"/>
        <w:jc w:val="left"/>
        <w:rPr>
          <w:rFonts w:ascii="黑体" w:eastAsia="黑体" w:hAnsi="黑体"/>
          <w:b/>
          <w:sz w:val="28"/>
          <w:szCs w:val="28"/>
        </w:rPr>
      </w:pPr>
      <w:r w:rsidRPr="00F56396">
        <w:rPr>
          <w:rFonts w:ascii="黑体" w:eastAsia="黑体" w:hAnsi="黑体" w:hint="eastAsia"/>
          <w:b/>
          <w:sz w:val="28"/>
          <w:szCs w:val="28"/>
        </w:rPr>
        <w:t>八、考核方式及评定方法</w:t>
      </w:r>
    </w:p>
    <w:p w:rsidR="008F4CD5" w:rsidRPr="00DD7B5F" w:rsidRDefault="008F4CD5" w:rsidP="007D0BFC">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lastRenderedPageBreak/>
        <w:t>（一）</w:t>
      </w:r>
      <w:r w:rsidRPr="00DD7B5F">
        <w:rPr>
          <w:rFonts w:ascii="黑体" w:eastAsia="黑体" w:hAnsi="黑体" w:hint="eastAsia"/>
          <w:b/>
          <w:sz w:val="24"/>
          <w:szCs w:val="24"/>
        </w:rPr>
        <w:t>课程考核与</w:t>
      </w:r>
      <w:r>
        <w:rPr>
          <w:rFonts w:ascii="黑体" w:eastAsia="黑体" w:hAnsi="黑体" w:hint="eastAsia"/>
          <w:b/>
          <w:sz w:val="24"/>
          <w:szCs w:val="24"/>
        </w:rPr>
        <w:t>评价方式及成绩比例</w:t>
      </w:r>
    </w:p>
    <w:p w:rsidR="008F4CD5" w:rsidRPr="00C53D12" w:rsidRDefault="008F4CD5" w:rsidP="008F4CD5">
      <w:pPr>
        <w:spacing w:line="360" w:lineRule="auto"/>
        <w:outlineLvl w:val="0"/>
        <w:rPr>
          <w:rFonts w:ascii="宋体" w:eastAsia="宋体" w:hAnsi="宋体"/>
        </w:rPr>
      </w:pPr>
      <w:bookmarkStart w:id="0" w:name="_Toc21983314"/>
      <w:r w:rsidRPr="00C53D12">
        <w:rPr>
          <w:rFonts w:ascii="宋体" w:eastAsia="宋体" w:hAnsi="宋体" w:hint="eastAsia"/>
        </w:rPr>
        <w:tab/>
      </w:r>
      <w:r>
        <w:rPr>
          <w:rFonts w:ascii="宋体" w:eastAsia="宋体" w:hAnsi="宋体" w:hint="eastAsia"/>
        </w:rPr>
        <w:t>（1）</w:t>
      </w:r>
      <w:r w:rsidRPr="00C53D12">
        <w:rPr>
          <w:rFonts w:ascii="宋体" w:eastAsia="宋体" w:hAnsi="宋体" w:hint="eastAsia"/>
        </w:rPr>
        <w:t>平时成绩占</w:t>
      </w:r>
      <w:r w:rsidR="00C80FBC">
        <w:rPr>
          <w:rFonts w:ascii="宋体" w:eastAsia="宋体" w:hAnsi="宋体" w:hint="eastAsia"/>
        </w:rPr>
        <w:t>4</w:t>
      </w:r>
      <w:r w:rsidR="00E636DB">
        <w:rPr>
          <w:rFonts w:ascii="宋体" w:eastAsia="宋体" w:hAnsi="宋体" w:hint="eastAsia"/>
        </w:rPr>
        <w:t>0</w:t>
      </w:r>
      <w:r w:rsidRPr="00C53D12">
        <w:rPr>
          <w:rFonts w:ascii="宋体" w:eastAsia="宋体" w:hAnsi="宋体" w:hint="eastAsia"/>
        </w:rPr>
        <w:t>%：</w:t>
      </w:r>
      <w:r>
        <w:rPr>
          <w:rFonts w:ascii="宋体" w:eastAsia="宋体" w:hAnsi="宋体" w:hint="eastAsia"/>
        </w:rPr>
        <w:t>点名、提问及回答情况</w:t>
      </w:r>
      <w:r w:rsidR="00E636DB">
        <w:rPr>
          <w:rFonts w:ascii="宋体" w:eastAsia="宋体" w:hAnsi="宋体" w:hint="eastAsia"/>
        </w:rPr>
        <w:t>，作业情况，课堂笔记检查</w:t>
      </w:r>
      <w:r w:rsidRPr="00C53D12">
        <w:rPr>
          <w:rFonts w:ascii="宋体" w:eastAsia="宋体" w:hAnsi="宋体" w:hint="eastAsia"/>
        </w:rPr>
        <w:t>。</w:t>
      </w:r>
    </w:p>
    <w:p w:rsidR="008F4CD5" w:rsidRDefault="008F4CD5" w:rsidP="008F4CD5">
      <w:pPr>
        <w:spacing w:line="360" w:lineRule="auto"/>
        <w:outlineLvl w:val="0"/>
        <w:rPr>
          <w:rFonts w:ascii="宋体" w:eastAsia="宋体" w:hAnsi="宋体"/>
        </w:rPr>
      </w:pPr>
      <w:r w:rsidRPr="00C53D12">
        <w:rPr>
          <w:rFonts w:ascii="宋体" w:eastAsia="宋体" w:hAnsi="宋体" w:hint="eastAsia"/>
        </w:rPr>
        <w:tab/>
      </w:r>
      <w:r>
        <w:rPr>
          <w:rFonts w:ascii="宋体" w:eastAsia="宋体" w:hAnsi="宋体" w:hint="eastAsia"/>
        </w:rPr>
        <w:t>（2）</w:t>
      </w:r>
      <w:r w:rsidRPr="00C53D12">
        <w:rPr>
          <w:rFonts w:ascii="宋体" w:eastAsia="宋体" w:hAnsi="宋体" w:hint="eastAsia"/>
        </w:rPr>
        <w:t>期末考试</w:t>
      </w:r>
      <w:r>
        <w:rPr>
          <w:rFonts w:ascii="宋体" w:eastAsia="宋体" w:hAnsi="宋体" w:hint="eastAsia"/>
        </w:rPr>
        <w:t>占</w:t>
      </w:r>
      <w:r w:rsidR="00E636DB">
        <w:rPr>
          <w:rFonts w:ascii="宋体" w:eastAsia="宋体" w:hAnsi="宋体" w:hint="eastAsia"/>
        </w:rPr>
        <w:t>60</w:t>
      </w:r>
      <w:r w:rsidRPr="00C53D12">
        <w:rPr>
          <w:rFonts w:ascii="宋体" w:eastAsia="宋体" w:hAnsi="宋体" w:hint="eastAsia"/>
        </w:rPr>
        <w:t>%</w:t>
      </w:r>
      <w:r>
        <w:rPr>
          <w:rFonts w:ascii="宋体" w:eastAsia="宋体" w:hAnsi="宋体" w:hint="eastAsia"/>
        </w:rPr>
        <w:t>，闭卷</w:t>
      </w:r>
      <w:r w:rsidRPr="00C53D12">
        <w:rPr>
          <w:rFonts w:ascii="宋体" w:eastAsia="宋体" w:hAnsi="宋体" w:hint="eastAsia"/>
        </w:rPr>
        <w:t>。</w:t>
      </w:r>
    </w:p>
    <w:bookmarkEnd w:id="0"/>
    <w:p w:rsidR="008F4CD5" w:rsidRDefault="008F4CD5" w:rsidP="007D0BFC">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t>（二）评定方法</w:t>
      </w:r>
    </w:p>
    <w:p w:rsidR="008F4CD5" w:rsidRPr="00DD7B5F" w:rsidRDefault="008F4CD5" w:rsidP="007D0BFC">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1．评定方法</w:t>
      </w:r>
    </w:p>
    <w:p w:rsidR="008F4CD5" w:rsidRDefault="008F4CD5" w:rsidP="008F4CD5">
      <w:pPr>
        <w:spacing w:line="360" w:lineRule="auto"/>
        <w:rPr>
          <w:rFonts w:ascii="宋体" w:eastAsia="宋体" w:hAnsi="宋体"/>
        </w:rPr>
      </w:pPr>
      <w:r>
        <w:rPr>
          <w:rFonts w:ascii="宋体" w:eastAsia="宋体" w:hAnsi="宋体" w:hint="eastAsia"/>
        </w:rPr>
        <w:tab/>
      </w:r>
      <w:r w:rsidRPr="00C53D12">
        <w:rPr>
          <w:rFonts w:ascii="宋体" w:eastAsia="宋体" w:hAnsi="宋体" w:hint="eastAsia"/>
        </w:rPr>
        <w:t>课程成绩评定：</w:t>
      </w:r>
      <w:r w:rsidRPr="00C53D12">
        <w:rPr>
          <w:rFonts w:ascii="宋体" w:eastAsia="宋体" w:hAnsi="宋体"/>
        </w:rPr>
        <w:t>课程</w:t>
      </w:r>
      <w:r w:rsidRPr="00C53D12">
        <w:rPr>
          <w:rFonts w:ascii="宋体" w:eastAsia="宋体" w:hAnsi="宋体" w:hint="eastAsia"/>
        </w:rPr>
        <w:t>总评</w:t>
      </w:r>
      <w:r w:rsidRPr="00C53D12">
        <w:rPr>
          <w:rFonts w:ascii="宋体" w:eastAsia="宋体" w:hAnsi="宋体"/>
        </w:rPr>
        <w:t>成绩=</w:t>
      </w:r>
      <w:r w:rsidRPr="00C53D12">
        <w:rPr>
          <w:rFonts w:ascii="宋体" w:eastAsia="宋体" w:hAnsi="宋体" w:hint="eastAsia"/>
        </w:rPr>
        <w:t>平时</w:t>
      </w:r>
      <w:r w:rsidRPr="00C53D12">
        <w:rPr>
          <w:rFonts w:ascii="宋体" w:eastAsia="宋体" w:hAnsi="宋体"/>
        </w:rPr>
        <w:t>成绩×</w:t>
      </w:r>
      <w:r w:rsidR="00C80FBC">
        <w:rPr>
          <w:rFonts w:ascii="宋体" w:eastAsia="宋体" w:hAnsi="宋体" w:hint="eastAsia"/>
        </w:rPr>
        <w:t>4</w:t>
      </w:r>
      <w:r w:rsidR="00E636DB">
        <w:rPr>
          <w:rFonts w:ascii="宋体" w:eastAsia="宋体" w:hAnsi="宋体" w:hint="eastAsia"/>
        </w:rPr>
        <w:t>0</w:t>
      </w:r>
      <w:r w:rsidRPr="00C53D12">
        <w:rPr>
          <w:rFonts w:ascii="宋体" w:eastAsia="宋体" w:hAnsi="宋体"/>
        </w:rPr>
        <w:t>%+期末考试成绩×</w:t>
      </w:r>
      <w:r w:rsidR="00E636DB">
        <w:rPr>
          <w:rFonts w:ascii="宋体" w:eastAsia="宋体" w:hAnsi="宋体" w:hint="eastAsia"/>
        </w:rPr>
        <w:t>60</w:t>
      </w:r>
      <w:r w:rsidRPr="00C53D12">
        <w:rPr>
          <w:rFonts w:ascii="宋体" w:eastAsia="宋体" w:hAnsi="宋体"/>
        </w:rPr>
        <w:t>%</w:t>
      </w:r>
      <w:r w:rsidR="00C80FBC">
        <w:rPr>
          <w:rFonts w:ascii="宋体" w:eastAsia="宋体" w:hAnsi="宋体" w:hint="eastAsia"/>
        </w:rPr>
        <w:t>4</w:t>
      </w:r>
      <w:r w:rsidRPr="00C53D12">
        <w:rPr>
          <w:rFonts w:ascii="宋体" w:eastAsia="宋体" w:hAnsi="宋体"/>
        </w:rPr>
        <w:t>。</w:t>
      </w:r>
    </w:p>
    <w:p w:rsidR="008F4CD5" w:rsidRPr="00C53D12" w:rsidRDefault="008F4CD5" w:rsidP="008F4CD5">
      <w:pPr>
        <w:spacing w:line="360" w:lineRule="auto"/>
        <w:rPr>
          <w:rFonts w:ascii="宋体" w:eastAsia="宋体" w:hAnsi="宋体"/>
        </w:rPr>
      </w:pPr>
      <w:r>
        <w:rPr>
          <w:rFonts w:ascii="宋体" w:eastAsia="宋体" w:hAnsi="宋体" w:hint="eastAsia"/>
        </w:rPr>
        <w:tab/>
      </w:r>
      <w:r w:rsidRPr="00C53D12">
        <w:rPr>
          <w:rFonts w:ascii="宋体" w:eastAsia="宋体" w:hAnsi="宋体" w:hint="eastAsia"/>
        </w:rPr>
        <w:t>成绩分数</w:t>
      </w:r>
      <w:r w:rsidRPr="00C53D12">
        <w:rPr>
          <w:rFonts w:ascii="宋体" w:eastAsia="宋体" w:hAnsi="宋体"/>
        </w:rPr>
        <w:t>的具体构成如下：</w:t>
      </w:r>
    </w:p>
    <w:p w:rsidR="008F4CD5" w:rsidRPr="004339BD" w:rsidRDefault="008F4CD5" w:rsidP="008F4CD5">
      <w:pPr>
        <w:spacing w:line="360" w:lineRule="auto"/>
        <w:jc w:val="center"/>
        <w:outlineLvl w:val="0"/>
        <w:rPr>
          <w:rFonts w:ascii="宋体" w:eastAsia="宋体" w:hAnsi="宋体"/>
          <w:b/>
        </w:rPr>
      </w:pPr>
      <w:r w:rsidRPr="004339BD">
        <w:rPr>
          <w:rFonts w:ascii="宋体" w:eastAsia="宋体" w:hAnsi="宋体" w:hint="eastAsia"/>
          <w:b/>
        </w:rPr>
        <w:t>表</w:t>
      </w:r>
      <w:r>
        <w:rPr>
          <w:rFonts w:ascii="宋体" w:eastAsia="宋体" w:hAnsi="宋体" w:hint="eastAsia"/>
          <w:b/>
        </w:rPr>
        <w:t>6：</w:t>
      </w:r>
      <w:r w:rsidRPr="004339BD">
        <w:rPr>
          <w:rFonts w:ascii="宋体" w:eastAsia="宋体" w:hAnsi="宋体" w:hint="eastAsia"/>
          <w:b/>
        </w:rPr>
        <w:t>课程目标达成考核与评价方式及成绩评定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1"/>
        <w:gridCol w:w="943"/>
        <w:gridCol w:w="1100"/>
        <w:gridCol w:w="1037"/>
        <w:gridCol w:w="1037"/>
        <w:gridCol w:w="1037"/>
        <w:gridCol w:w="1037"/>
        <w:gridCol w:w="1080"/>
      </w:tblGrid>
      <w:tr w:rsidR="008F4CD5" w:rsidRPr="001757E4" w:rsidTr="00A21B8A">
        <w:tc>
          <w:tcPr>
            <w:tcW w:w="1251" w:type="dxa"/>
            <w:vMerge w:val="restart"/>
            <w:vAlign w:val="center"/>
          </w:tcPr>
          <w:p w:rsidR="008F4CD5" w:rsidRPr="00AD1CC1" w:rsidRDefault="008F4CD5" w:rsidP="00A21B8A">
            <w:pPr>
              <w:spacing w:line="360" w:lineRule="auto"/>
              <w:jc w:val="center"/>
              <w:outlineLvl w:val="0"/>
              <w:rPr>
                <w:rFonts w:ascii="宋体" w:eastAsia="宋体" w:hAnsi="宋体"/>
                <w:b/>
                <w:szCs w:val="21"/>
              </w:rPr>
            </w:pPr>
            <w:r w:rsidRPr="00AD1CC1">
              <w:rPr>
                <w:rFonts w:ascii="宋体" w:eastAsia="宋体" w:hAnsi="宋体" w:hint="eastAsia"/>
                <w:b/>
                <w:szCs w:val="21"/>
              </w:rPr>
              <w:t>课程目标</w:t>
            </w:r>
          </w:p>
        </w:tc>
        <w:tc>
          <w:tcPr>
            <w:tcW w:w="943" w:type="dxa"/>
            <w:vMerge w:val="restart"/>
            <w:vAlign w:val="center"/>
          </w:tcPr>
          <w:p w:rsidR="008F4CD5" w:rsidRPr="00AD1CC1" w:rsidRDefault="008F4CD5" w:rsidP="00A21B8A">
            <w:pPr>
              <w:spacing w:line="360" w:lineRule="auto"/>
              <w:jc w:val="center"/>
              <w:outlineLvl w:val="0"/>
              <w:rPr>
                <w:rFonts w:ascii="宋体" w:eastAsia="宋体" w:hAnsi="宋体"/>
                <w:b/>
                <w:szCs w:val="21"/>
              </w:rPr>
            </w:pPr>
            <w:r w:rsidRPr="00AD1CC1">
              <w:rPr>
                <w:rFonts w:ascii="宋体" w:eastAsia="宋体" w:hAnsi="宋体" w:hint="eastAsia"/>
                <w:b/>
                <w:szCs w:val="21"/>
              </w:rPr>
              <w:t>支撑毕业要求</w:t>
            </w:r>
          </w:p>
        </w:tc>
        <w:tc>
          <w:tcPr>
            <w:tcW w:w="5248" w:type="dxa"/>
            <w:gridSpan w:val="5"/>
            <w:vAlign w:val="center"/>
          </w:tcPr>
          <w:p w:rsidR="008F4CD5" w:rsidRPr="00AD1CC1" w:rsidRDefault="008F4CD5" w:rsidP="00A21B8A">
            <w:pPr>
              <w:spacing w:line="360" w:lineRule="auto"/>
              <w:jc w:val="center"/>
              <w:outlineLvl w:val="0"/>
              <w:rPr>
                <w:rFonts w:ascii="宋体" w:eastAsia="宋体" w:hAnsi="宋体"/>
                <w:b/>
                <w:szCs w:val="21"/>
              </w:rPr>
            </w:pPr>
            <w:r w:rsidRPr="00AD1CC1">
              <w:rPr>
                <w:rFonts w:ascii="宋体" w:eastAsia="宋体" w:hAnsi="宋体" w:hint="eastAsia"/>
                <w:b/>
                <w:szCs w:val="21"/>
              </w:rPr>
              <w:t>考核与评价方式及成绩比例（%）</w:t>
            </w:r>
          </w:p>
        </w:tc>
        <w:tc>
          <w:tcPr>
            <w:tcW w:w="1080" w:type="dxa"/>
            <w:vMerge w:val="restart"/>
            <w:vAlign w:val="center"/>
          </w:tcPr>
          <w:p w:rsidR="008F4CD5" w:rsidRPr="00AD1CC1" w:rsidRDefault="008F4CD5" w:rsidP="00A21B8A">
            <w:pPr>
              <w:spacing w:line="360" w:lineRule="auto"/>
              <w:jc w:val="center"/>
              <w:outlineLvl w:val="0"/>
              <w:rPr>
                <w:rFonts w:ascii="宋体" w:eastAsia="宋体" w:hAnsi="宋体"/>
                <w:b/>
                <w:szCs w:val="21"/>
              </w:rPr>
            </w:pPr>
            <w:r w:rsidRPr="00AD1CC1">
              <w:rPr>
                <w:rFonts w:ascii="宋体" w:eastAsia="宋体" w:hAnsi="宋体" w:hint="eastAsia"/>
                <w:b/>
                <w:szCs w:val="21"/>
              </w:rPr>
              <w:t>成绩比例（%）</w:t>
            </w:r>
          </w:p>
        </w:tc>
      </w:tr>
      <w:tr w:rsidR="008F4CD5" w:rsidRPr="001757E4" w:rsidTr="00A21B8A">
        <w:tc>
          <w:tcPr>
            <w:tcW w:w="1251" w:type="dxa"/>
            <w:vMerge/>
            <w:vAlign w:val="center"/>
          </w:tcPr>
          <w:p w:rsidR="008F4CD5" w:rsidRPr="00AD1CC1" w:rsidRDefault="008F4CD5" w:rsidP="00A21B8A">
            <w:pPr>
              <w:spacing w:line="360" w:lineRule="auto"/>
              <w:jc w:val="center"/>
              <w:outlineLvl w:val="0"/>
              <w:rPr>
                <w:rFonts w:ascii="宋体" w:eastAsia="宋体" w:hAnsi="宋体"/>
                <w:b/>
                <w:szCs w:val="21"/>
              </w:rPr>
            </w:pPr>
          </w:p>
        </w:tc>
        <w:tc>
          <w:tcPr>
            <w:tcW w:w="943" w:type="dxa"/>
            <w:vMerge/>
            <w:vAlign w:val="center"/>
          </w:tcPr>
          <w:p w:rsidR="008F4CD5" w:rsidRPr="00AD1CC1" w:rsidRDefault="008F4CD5" w:rsidP="00A21B8A">
            <w:pPr>
              <w:spacing w:line="360" w:lineRule="auto"/>
              <w:jc w:val="center"/>
              <w:outlineLvl w:val="0"/>
              <w:rPr>
                <w:rFonts w:ascii="宋体" w:eastAsia="宋体" w:hAnsi="宋体"/>
                <w:b/>
                <w:szCs w:val="21"/>
              </w:rPr>
            </w:pPr>
          </w:p>
        </w:tc>
        <w:tc>
          <w:tcPr>
            <w:tcW w:w="1100" w:type="dxa"/>
            <w:vAlign w:val="center"/>
          </w:tcPr>
          <w:p w:rsidR="008F4CD5" w:rsidRPr="00AD1CC1" w:rsidRDefault="008F4CD5" w:rsidP="00A21B8A">
            <w:pPr>
              <w:spacing w:line="360" w:lineRule="auto"/>
              <w:jc w:val="center"/>
              <w:outlineLvl w:val="0"/>
              <w:rPr>
                <w:rFonts w:ascii="宋体" w:eastAsia="宋体" w:hAnsi="宋体"/>
                <w:b/>
                <w:szCs w:val="21"/>
              </w:rPr>
            </w:pPr>
            <w:r w:rsidRPr="00AD1CC1">
              <w:rPr>
                <w:rFonts w:ascii="宋体" w:eastAsia="宋体" w:hAnsi="宋体" w:hint="eastAsia"/>
                <w:b/>
                <w:szCs w:val="21"/>
              </w:rPr>
              <w:t>平时</w:t>
            </w:r>
          </w:p>
        </w:tc>
        <w:tc>
          <w:tcPr>
            <w:tcW w:w="1037" w:type="dxa"/>
            <w:vAlign w:val="center"/>
          </w:tcPr>
          <w:p w:rsidR="008F4CD5" w:rsidRPr="00AD1CC1" w:rsidRDefault="008F4CD5" w:rsidP="005C7724">
            <w:pPr>
              <w:spacing w:line="360" w:lineRule="auto"/>
              <w:ind w:leftChars="-15" w:left="-31" w:rightChars="1" w:right="2"/>
              <w:jc w:val="center"/>
              <w:outlineLvl w:val="0"/>
              <w:rPr>
                <w:rFonts w:ascii="宋体" w:eastAsia="宋体" w:hAnsi="宋体"/>
                <w:b/>
                <w:szCs w:val="21"/>
              </w:rPr>
            </w:pPr>
            <w:r w:rsidRPr="00AD1CC1">
              <w:rPr>
                <w:rFonts w:ascii="宋体" w:eastAsia="宋体" w:hAnsi="宋体" w:hint="eastAsia"/>
                <w:b/>
                <w:szCs w:val="21"/>
              </w:rPr>
              <w:t>课程实验</w:t>
            </w:r>
          </w:p>
        </w:tc>
        <w:tc>
          <w:tcPr>
            <w:tcW w:w="1037" w:type="dxa"/>
            <w:vAlign w:val="center"/>
          </w:tcPr>
          <w:p w:rsidR="008F4CD5" w:rsidRPr="00AD1CC1" w:rsidRDefault="008F4CD5" w:rsidP="005C7724">
            <w:pPr>
              <w:spacing w:line="360" w:lineRule="auto"/>
              <w:ind w:leftChars="-15" w:left="-31" w:rightChars="1" w:right="2"/>
              <w:jc w:val="center"/>
              <w:outlineLvl w:val="0"/>
              <w:rPr>
                <w:rFonts w:ascii="宋体" w:eastAsia="宋体" w:hAnsi="宋体"/>
                <w:b/>
                <w:szCs w:val="21"/>
              </w:rPr>
            </w:pPr>
            <w:r w:rsidRPr="00AD1CC1">
              <w:rPr>
                <w:rFonts w:ascii="宋体" w:eastAsia="宋体" w:hAnsi="宋体" w:hint="eastAsia"/>
                <w:b/>
                <w:szCs w:val="21"/>
              </w:rPr>
              <w:t>课程设计</w:t>
            </w:r>
          </w:p>
        </w:tc>
        <w:tc>
          <w:tcPr>
            <w:tcW w:w="1037" w:type="dxa"/>
            <w:vAlign w:val="center"/>
          </w:tcPr>
          <w:p w:rsidR="008F4CD5" w:rsidRPr="00AD1CC1" w:rsidRDefault="008F4CD5" w:rsidP="005C7724">
            <w:pPr>
              <w:spacing w:line="360" w:lineRule="auto"/>
              <w:ind w:leftChars="-15" w:left="-31" w:rightChars="1" w:right="2"/>
              <w:jc w:val="center"/>
              <w:outlineLvl w:val="0"/>
              <w:rPr>
                <w:rFonts w:ascii="宋体" w:eastAsia="宋体" w:hAnsi="宋体"/>
                <w:b/>
                <w:szCs w:val="21"/>
              </w:rPr>
            </w:pPr>
            <w:r w:rsidRPr="00AD1CC1">
              <w:rPr>
                <w:rFonts w:ascii="宋体" w:eastAsia="宋体" w:hAnsi="宋体" w:hint="eastAsia"/>
                <w:b/>
                <w:szCs w:val="21"/>
              </w:rPr>
              <w:t>课程实践</w:t>
            </w:r>
          </w:p>
        </w:tc>
        <w:tc>
          <w:tcPr>
            <w:tcW w:w="1037" w:type="dxa"/>
            <w:vAlign w:val="center"/>
          </w:tcPr>
          <w:p w:rsidR="008F4CD5" w:rsidRPr="00AD1CC1" w:rsidRDefault="008F4CD5" w:rsidP="005C7724">
            <w:pPr>
              <w:spacing w:line="360" w:lineRule="auto"/>
              <w:ind w:leftChars="-15" w:left="-31" w:rightChars="1" w:right="2"/>
              <w:jc w:val="center"/>
              <w:outlineLvl w:val="0"/>
              <w:rPr>
                <w:rFonts w:ascii="宋体" w:eastAsia="宋体" w:hAnsi="宋体"/>
                <w:b/>
                <w:szCs w:val="21"/>
              </w:rPr>
            </w:pPr>
            <w:r w:rsidRPr="00AD1CC1">
              <w:rPr>
                <w:rFonts w:ascii="宋体" w:eastAsia="宋体" w:hAnsi="宋体" w:hint="eastAsia"/>
                <w:b/>
                <w:szCs w:val="21"/>
              </w:rPr>
              <w:t>课程考试</w:t>
            </w:r>
          </w:p>
        </w:tc>
        <w:tc>
          <w:tcPr>
            <w:tcW w:w="1080" w:type="dxa"/>
            <w:vMerge/>
            <w:vAlign w:val="center"/>
          </w:tcPr>
          <w:p w:rsidR="008F4CD5" w:rsidRPr="004339BD" w:rsidRDefault="008F4CD5" w:rsidP="00A21B8A">
            <w:pPr>
              <w:spacing w:line="360" w:lineRule="auto"/>
              <w:jc w:val="center"/>
              <w:outlineLvl w:val="0"/>
              <w:rPr>
                <w:rFonts w:ascii="宋体" w:eastAsia="宋体" w:hAnsi="宋体"/>
                <w:szCs w:val="21"/>
              </w:rPr>
            </w:pPr>
          </w:p>
        </w:tc>
      </w:tr>
      <w:tr w:rsidR="008F4CD5" w:rsidRPr="001757E4" w:rsidTr="00A21B8A">
        <w:tc>
          <w:tcPr>
            <w:tcW w:w="1251" w:type="dxa"/>
            <w:vAlign w:val="center"/>
          </w:tcPr>
          <w:p w:rsidR="008F4CD5" w:rsidRPr="00662B45" w:rsidRDefault="008F4CD5" w:rsidP="00A21B8A">
            <w:pPr>
              <w:spacing w:line="360" w:lineRule="auto"/>
              <w:jc w:val="center"/>
              <w:outlineLvl w:val="0"/>
              <w:rPr>
                <w:rFonts w:ascii="宋体" w:eastAsia="宋体" w:hAnsi="宋体"/>
              </w:rPr>
            </w:pPr>
            <w:r w:rsidRPr="00662B45">
              <w:rPr>
                <w:rFonts w:ascii="宋体" w:eastAsia="宋体" w:hAnsi="宋体" w:hint="eastAsia"/>
              </w:rPr>
              <w:t>课程目标1</w:t>
            </w:r>
          </w:p>
        </w:tc>
        <w:tc>
          <w:tcPr>
            <w:tcW w:w="943" w:type="dxa"/>
            <w:vAlign w:val="center"/>
          </w:tcPr>
          <w:p w:rsidR="008F4CD5" w:rsidRPr="00662B45" w:rsidRDefault="008F4CD5" w:rsidP="0019407B">
            <w:pPr>
              <w:spacing w:line="360" w:lineRule="auto"/>
              <w:jc w:val="center"/>
              <w:outlineLvl w:val="0"/>
              <w:rPr>
                <w:rFonts w:ascii="宋体" w:eastAsia="宋体" w:hAnsi="宋体"/>
              </w:rPr>
            </w:pPr>
            <w:r w:rsidRPr="00662B45">
              <w:rPr>
                <w:rFonts w:ascii="宋体" w:eastAsia="宋体" w:hAnsi="宋体" w:hint="eastAsia"/>
              </w:rPr>
              <w:t>1-</w:t>
            </w:r>
            <w:r w:rsidR="0019407B">
              <w:rPr>
                <w:rFonts w:ascii="宋体" w:eastAsia="宋体" w:hAnsi="宋体" w:hint="eastAsia"/>
              </w:rPr>
              <w:t>2</w:t>
            </w:r>
          </w:p>
        </w:tc>
        <w:tc>
          <w:tcPr>
            <w:tcW w:w="1100" w:type="dxa"/>
            <w:vAlign w:val="center"/>
          </w:tcPr>
          <w:p w:rsidR="008F4CD5" w:rsidRPr="00662B45" w:rsidRDefault="00C80FBC" w:rsidP="00A21B8A">
            <w:pPr>
              <w:spacing w:line="360" w:lineRule="auto"/>
              <w:jc w:val="center"/>
              <w:outlineLvl w:val="0"/>
              <w:rPr>
                <w:rFonts w:ascii="宋体" w:eastAsia="宋体" w:hAnsi="宋体"/>
              </w:rPr>
            </w:pPr>
            <w:r>
              <w:rPr>
                <w:rFonts w:ascii="宋体" w:eastAsia="宋体" w:hAnsi="宋体" w:hint="eastAsia"/>
              </w:rPr>
              <w:t>5</w:t>
            </w:r>
          </w:p>
        </w:tc>
        <w:tc>
          <w:tcPr>
            <w:tcW w:w="1037" w:type="dxa"/>
            <w:vAlign w:val="center"/>
          </w:tcPr>
          <w:p w:rsidR="008F4CD5" w:rsidRPr="00662B45" w:rsidRDefault="008F4CD5" w:rsidP="00A21B8A">
            <w:pPr>
              <w:spacing w:line="360" w:lineRule="auto"/>
              <w:jc w:val="center"/>
              <w:outlineLvl w:val="0"/>
              <w:rPr>
                <w:rFonts w:ascii="宋体" w:eastAsia="宋体" w:hAnsi="宋体"/>
              </w:rPr>
            </w:pPr>
          </w:p>
        </w:tc>
        <w:tc>
          <w:tcPr>
            <w:tcW w:w="1037" w:type="dxa"/>
            <w:vAlign w:val="center"/>
          </w:tcPr>
          <w:p w:rsidR="008F4CD5" w:rsidRPr="00662B45" w:rsidRDefault="008F4CD5" w:rsidP="00A21B8A">
            <w:pPr>
              <w:spacing w:line="360" w:lineRule="auto"/>
              <w:jc w:val="center"/>
              <w:outlineLvl w:val="0"/>
              <w:rPr>
                <w:rFonts w:ascii="宋体" w:eastAsia="宋体" w:hAnsi="宋体"/>
              </w:rPr>
            </w:pPr>
          </w:p>
        </w:tc>
        <w:tc>
          <w:tcPr>
            <w:tcW w:w="1037" w:type="dxa"/>
            <w:vAlign w:val="center"/>
          </w:tcPr>
          <w:p w:rsidR="008F4CD5" w:rsidRPr="00662B45" w:rsidRDefault="008F4CD5" w:rsidP="00A21B8A">
            <w:pPr>
              <w:spacing w:line="360" w:lineRule="auto"/>
              <w:jc w:val="center"/>
              <w:outlineLvl w:val="0"/>
              <w:rPr>
                <w:rFonts w:ascii="宋体" w:eastAsia="宋体" w:hAnsi="宋体"/>
              </w:rPr>
            </w:pPr>
          </w:p>
        </w:tc>
        <w:tc>
          <w:tcPr>
            <w:tcW w:w="1037" w:type="dxa"/>
            <w:vAlign w:val="center"/>
          </w:tcPr>
          <w:p w:rsidR="008F4CD5" w:rsidRPr="00662B45" w:rsidRDefault="00C80FBC" w:rsidP="00C80FBC">
            <w:pPr>
              <w:spacing w:line="360" w:lineRule="auto"/>
              <w:jc w:val="center"/>
              <w:outlineLvl w:val="0"/>
              <w:rPr>
                <w:rFonts w:ascii="宋体" w:eastAsia="宋体" w:hAnsi="宋体"/>
              </w:rPr>
            </w:pPr>
            <w:r>
              <w:rPr>
                <w:rFonts w:ascii="宋体" w:eastAsia="宋体" w:hAnsi="宋体" w:hint="eastAsia"/>
              </w:rPr>
              <w:t>25</w:t>
            </w:r>
          </w:p>
        </w:tc>
        <w:tc>
          <w:tcPr>
            <w:tcW w:w="1080" w:type="dxa"/>
            <w:vAlign w:val="center"/>
          </w:tcPr>
          <w:p w:rsidR="008F4CD5" w:rsidRPr="00662B45" w:rsidRDefault="00C80FBC" w:rsidP="00331DED">
            <w:pPr>
              <w:spacing w:line="360" w:lineRule="auto"/>
              <w:jc w:val="center"/>
              <w:outlineLvl w:val="0"/>
              <w:rPr>
                <w:rFonts w:ascii="宋体" w:eastAsia="宋体" w:hAnsi="宋体"/>
              </w:rPr>
            </w:pPr>
            <w:r>
              <w:rPr>
                <w:rFonts w:ascii="宋体" w:eastAsia="宋体" w:hAnsi="宋体" w:hint="eastAsia"/>
              </w:rPr>
              <w:t>30</w:t>
            </w:r>
          </w:p>
        </w:tc>
      </w:tr>
      <w:tr w:rsidR="008F4CD5" w:rsidRPr="001757E4" w:rsidTr="00A21B8A">
        <w:tc>
          <w:tcPr>
            <w:tcW w:w="1251" w:type="dxa"/>
            <w:vAlign w:val="center"/>
          </w:tcPr>
          <w:p w:rsidR="008F4CD5" w:rsidRPr="00662B45" w:rsidRDefault="008F4CD5" w:rsidP="00A21B8A">
            <w:pPr>
              <w:spacing w:line="360" w:lineRule="auto"/>
              <w:jc w:val="center"/>
              <w:outlineLvl w:val="0"/>
              <w:rPr>
                <w:rFonts w:ascii="宋体" w:eastAsia="宋体" w:hAnsi="宋体"/>
              </w:rPr>
            </w:pPr>
            <w:r w:rsidRPr="00662B45">
              <w:rPr>
                <w:rFonts w:ascii="宋体" w:eastAsia="宋体" w:hAnsi="宋体" w:hint="eastAsia"/>
              </w:rPr>
              <w:t>课程目标2</w:t>
            </w:r>
          </w:p>
        </w:tc>
        <w:tc>
          <w:tcPr>
            <w:tcW w:w="943" w:type="dxa"/>
            <w:vAlign w:val="center"/>
          </w:tcPr>
          <w:p w:rsidR="008F4CD5" w:rsidRPr="00662B45" w:rsidRDefault="008F4CD5" w:rsidP="00A21B8A">
            <w:pPr>
              <w:spacing w:line="360" w:lineRule="auto"/>
              <w:jc w:val="center"/>
              <w:outlineLvl w:val="0"/>
              <w:rPr>
                <w:rFonts w:ascii="宋体" w:eastAsia="宋体" w:hAnsi="宋体"/>
              </w:rPr>
            </w:pPr>
            <w:r w:rsidRPr="00662B45">
              <w:rPr>
                <w:rFonts w:ascii="宋体" w:eastAsia="宋体" w:hAnsi="宋体" w:hint="eastAsia"/>
              </w:rPr>
              <w:t>1-4</w:t>
            </w:r>
          </w:p>
        </w:tc>
        <w:tc>
          <w:tcPr>
            <w:tcW w:w="1100" w:type="dxa"/>
            <w:vAlign w:val="center"/>
          </w:tcPr>
          <w:p w:rsidR="008F4CD5" w:rsidRPr="00662B45" w:rsidRDefault="00C80FBC" w:rsidP="00E636DB">
            <w:pPr>
              <w:spacing w:line="360" w:lineRule="auto"/>
              <w:jc w:val="center"/>
              <w:outlineLvl w:val="0"/>
              <w:rPr>
                <w:rFonts w:ascii="宋体" w:eastAsia="宋体" w:hAnsi="宋体"/>
              </w:rPr>
            </w:pPr>
            <w:r>
              <w:rPr>
                <w:rFonts w:ascii="宋体" w:eastAsia="宋体" w:hAnsi="宋体" w:hint="eastAsia"/>
              </w:rPr>
              <w:t>25</w:t>
            </w:r>
          </w:p>
        </w:tc>
        <w:tc>
          <w:tcPr>
            <w:tcW w:w="1037" w:type="dxa"/>
            <w:vAlign w:val="center"/>
          </w:tcPr>
          <w:p w:rsidR="008F4CD5" w:rsidRPr="00662B45" w:rsidRDefault="008F4CD5" w:rsidP="00A21B8A">
            <w:pPr>
              <w:spacing w:line="360" w:lineRule="auto"/>
              <w:jc w:val="center"/>
              <w:outlineLvl w:val="0"/>
              <w:rPr>
                <w:rFonts w:ascii="宋体" w:eastAsia="宋体" w:hAnsi="宋体"/>
              </w:rPr>
            </w:pPr>
          </w:p>
        </w:tc>
        <w:tc>
          <w:tcPr>
            <w:tcW w:w="1037" w:type="dxa"/>
            <w:vAlign w:val="center"/>
          </w:tcPr>
          <w:p w:rsidR="008F4CD5" w:rsidRPr="00662B45" w:rsidRDefault="008F4CD5" w:rsidP="00A21B8A">
            <w:pPr>
              <w:spacing w:line="360" w:lineRule="auto"/>
              <w:jc w:val="center"/>
              <w:outlineLvl w:val="0"/>
              <w:rPr>
                <w:rFonts w:ascii="宋体" w:eastAsia="宋体" w:hAnsi="宋体"/>
              </w:rPr>
            </w:pPr>
          </w:p>
        </w:tc>
        <w:tc>
          <w:tcPr>
            <w:tcW w:w="1037" w:type="dxa"/>
            <w:vAlign w:val="center"/>
          </w:tcPr>
          <w:p w:rsidR="008F4CD5" w:rsidRPr="00662B45" w:rsidRDefault="008F4CD5" w:rsidP="00A21B8A">
            <w:pPr>
              <w:spacing w:line="360" w:lineRule="auto"/>
              <w:jc w:val="center"/>
              <w:outlineLvl w:val="0"/>
              <w:rPr>
                <w:rFonts w:ascii="宋体" w:eastAsia="宋体" w:hAnsi="宋体"/>
              </w:rPr>
            </w:pPr>
          </w:p>
        </w:tc>
        <w:tc>
          <w:tcPr>
            <w:tcW w:w="1037" w:type="dxa"/>
            <w:vAlign w:val="center"/>
          </w:tcPr>
          <w:p w:rsidR="008F4CD5" w:rsidRPr="00662B45" w:rsidRDefault="00C80FBC" w:rsidP="00331DED">
            <w:pPr>
              <w:spacing w:line="360" w:lineRule="auto"/>
              <w:jc w:val="center"/>
              <w:outlineLvl w:val="0"/>
              <w:rPr>
                <w:rFonts w:ascii="宋体" w:eastAsia="宋体" w:hAnsi="宋体"/>
              </w:rPr>
            </w:pPr>
            <w:r>
              <w:rPr>
                <w:rFonts w:ascii="宋体" w:eastAsia="宋体" w:hAnsi="宋体" w:hint="eastAsia"/>
              </w:rPr>
              <w:t>25</w:t>
            </w:r>
          </w:p>
        </w:tc>
        <w:tc>
          <w:tcPr>
            <w:tcW w:w="1080" w:type="dxa"/>
            <w:vAlign w:val="center"/>
          </w:tcPr>
          <w:p w:rsidR="008F4CD5" w:rsidRPr="00662B45" w:rsidRDefault="00C80FBC" w:rsidP="00331DED">
            <w:pPr>
              <w:spacing w:line="360" w:lineRule="auto"/>
              <w:jc w:val="center"/>
              <w:outlineLvl w:val="0"/>
              <w:rPr>
                <w:rFonts w:ascii="宋体" w:eastAsia="宋体" w:hAnsi="宋体"/>
              </w:rPr>
            </w:pPr>
            <w:r>
              <w:rPr>
                <w:rFonts w:ascii="宋体" w:eastAsia="宋体" w:hAnsi="宋体" w:hint="eastAsia"/>
              </w:rPr>
              <w:t>50</w:t>
            </w:r>
          </w:p>
        </w:tc>
      </w:tr>
      <w:tr w:rsidR="008F4CD5" w:rsidRPr="001757E4" w:rsidTr="00A21B8A">
        <w:tc>
          <w:tcPr>
            <w:tcW w:w="1251" w:type="dxa"/>
            <w:vAlign w:val="center"/>
          </w:tcPr>
          <w:p w:rsidR="008F4CD5" w:rsidRPr="00662B45" w:rsidRDefault="008F4CD5" w:rsidP="00A21B8A">
            <w:pPr>
              <w:spacing w:line="360" w:lineRule="auto"/>
              <w:jc w:val="center"/>
              <w:outlineLvl w:val="0"/>
              <w:rPr>
                <w:rFonts w:ascii="宋体" w:eastAsia="宋体" w:hAnsi="宋体"/>
              </w:rPr>
            </w:pPr>
            <w:r w:rsidRPr="00662B45">
              <w:rPr>
                <w:rFonts w:ascii="宋体" w:eastAsia="宋体" w:hAnsi="宋体" w:hint="eastAsia"/>
              </w:rPr>
              <w:t>课程目标3</w:t>
            </w:r>
          </w:p>
        </w:tc>
        <w:tc>
          <w:tcPr>
            <w:tcW w:w="943" w:type="dxa"/>
            <w:vAlign w:val="center"/>
          </w:tcPr>
          <w:p w:rsidR="008F4CD5" w:rsidRPr="00662B45" w:rsidRDefault="0019407B" w:rsidP="0019407B">
            <w:pPr>
              <w:spacing w:line="360" w:lineRule="auto"/>
              <w:jc w:val="center"/>
              <w:outlineLvl w:val="0"/>
              <w:rPr>
                <w:rFonts w:ascii="宋体" w:eastAsia="宋体" w:hAnsi="宋体"/>
              </w:rPr>
            </w:pPr>
            <w:r>
              <w:rPr>
                <w:rFonts w:ascii="宋体" w:eastAsia="宋体" w:hAnsi="宋体" w:hint="eastAsia"/>
              </w:rPr>
              <w:t>6</w:t>
            </w:r>
            <w:r w:rsidR="008F4CD5" w:rsidRPr="00662B45">
              <w:rPr>
                <w:rFonts w:ascii="宋体" w:eastAsia="宋体" w:hAnsi="宋体" w:hint="eastAsia"/>
              </w:rPr>
              <w:t>-</w:t>
            </w:r>
            <w:r>
              <w:rPr>
                <w:rFonts w:ascii="宋体" w:eastAsia="宋体" w:hAnsi="宋体" w:hint="eastAsia"/>
              </w:rPr>
              <w:t>2</w:t>
            </w:r>
          </w:p>
        </w:tc>
        <w:tc>
          <w:tcPr>
            <w:tcW w:w="1100" w:type="dxa"/>
            <w:vAlign w:val="center"/>
          </w:tcPr>
          <w:p w:rsidR="008F4CD5" w:rsidRPr="00662B45" w:rsidRDefault="00C80FBC" w:rsidP="00A21B8A">
            <w:pPr>
              <w:spacing w:line="360" w:lineRule="auto"/>
              <w:jc w:val="center"/>
              <w:outlineLvl w:val="0"/>
              <w:rPr>
                <w:rFonts w:ascii="宋体" w:eastAsia="宋体" w:hAnsi="宋体"/>
              </w:rPr>
            </w:pPr>
            <w:r>
              <w:rPr>
                <w:rFonts w:ascii="宋体" w:eastAsia="宋体" w:hAnsi="宋体" w:hint="eastAsia"/>
              </w:rPr>
              <w:t>5</w:t>
            </w:r>
          </w:p>
        </w:tc>
        <w:tc>
          <w:tcPr>
            <w:tcW w:w="1037" w:type="dxa"/>
            <w:vAlign w:val="center"/>
          </w:tcPr>
          <w:p w:rsidR="008F4CD5" w:rsidRPr="00662B45" w:rsidRDefault="008F4CD5" w:rsidP="007F08AD">
            <w:pPr>
              <w:spacing w:line="360" w:lineRule="auto"/>
              <w:jc w:val="center"/>
              <w:outlineLvl w:val="0"/>
              <w:rPr>
                <w:rFonts w:ascii="宋体" w:eastAsia="宋体" w:hAnsi="宋体"/>
              </w:rPr>
            </w:pPr>
          </w:p>
        </w:tc>
        <w:tc>
          <w:tcPr>
            <w:tcW w:w="1037" w:type="dxa"/>
            <w:vAlign w:val="center"/>
          </w:tcPr>
          <w:p w:rsidR="008F4CD5" w:rsidRPr="00662B45" w:rsidRDefault="008F4CD5" w:rsidP="00A21B8A">
            <w:pPr>
              <w:spacing w:line="360" w:lineRule="auto"/>
              <w:jc w:val="center"/>
              <w:outlineLvl w:val="0"/>
              <w:rPr>
                <w:rFonts w:ascii="宋体" w:eastAsia="宋体" w:hAnsi="宋体"/>
              </w:rPr>
            </w:pPr>
          </w:p>
        </w:tc>
        <w:tc>
          <w:tcPr>
            <w:tcW w:w="1037" w:type="dxa"/>
            <w:vAlign w:val="center"/>
          </w:tcPr>
          <w:p w:rsidR="008F4CD5" w:rsidRPr="00662B45" w:rsidRDefault="008F4CD5" w:rsidP="00A21B8A">
            <w:pPr>
              <w:spacing w:line="360" w:lineRule="auto"/>
              <w:jc w:val="center"/>
              <w:outlineLvl w:val="0"/>
              <w:rPr>
                <w:rFonts w:ascii="宋体" w:eastAsia="宋体" w:hAnsi="宋体"/>
              </w:rPr>
            </w:pPr>
          </w:p>
        </w:tc>
        <w:tc>
          <w:tcPr>
            <w:tcW w:w="1037" w:type="dxa"/>
            <w:vAlign w:val="center"/>
          </w:tcPr>
          <w:p w:rsidR="008F4CD5" w:rsidRPr="00662B45" w:rsidRDefault="00C80FBC" w:rsidP="0019407B">
            <w:pPr>
              <w:spacing w:line="360" w:lineRule="auto"/>
              <w:jc w:val="center"/>
              <w:outlineLvl w:val="0"/>
              <w:rPr>
                <w:rFonts w:ascii="宋体" w:eastAsia="宋体" w:hAnsi="宋体"/>
              </w:rPr>
            </w:pPr>
            <w:r>
              <w:rPr>
                <w:rFonts w:ascii="宋体" w:eastAsia="宋体" w:hAnsi="宋体" w:hint="eastAsia"/>
              </w:rPr>
              <w:t>5</w:t>
            </w:r>
          </w:p>
        </w:tc>
        <w:tc>
          <w:tcPr>
            <w:tcW w:w="1080" w:type="dxa"/>
            <w:vAlign w:val="center"/>
          </w:tcPr>
          <w:p w:rsidR="008F4CD5" w:rsidRPr="00662B45" w:rsidRDefault="00C80FBC" w:rsidP="007F08AD">
            <w:pPr>
              <w:spacing w:line="360" w:lineRule="auto"/>
              <w:jc w:val="center"/>
              <w:outlineLvl w:val="0"/>
              <w:rPr>
                <w:rFonts w:ascii="宋体" w:eastAsia="宋体" w:hAnsi="宋体"/>
              </w:rPr>
            </w:pPr>
            <w:r>
              <w:rPr>
                <w:rFonts w:ascii="宋体" w:eastAsia="宋体" w:hAnsi="宋体" w:hint="eastAsia"/>
              </w:rPr>
              <w:t>10</w:t>
            </w:r>
          </w:p>
        </w:tc>
      </w:tr>
      <w:tr w:rsidR="008F4CD5" w:rsidRPr="001757E4" w:rsidTr="00A21B8A">
        <w:tc>
          <w:tcPr>
            <w:tcW w:w="1251" w:type="dxa"/>
            <w:vAlign w:val="center"/>
          </w:tcPr>
          <w:p w:rsidR="008F4CD5" w:rsidRPr="00662B45" w:rsidRDefault="008F4CD5" w:rsidP="00A21B8A">
            <w:pPr>
              <w:spacing w:line="360" w:lineRule="auto"/>
              <w:jc w:val="center"/>
              <w:outlineLvl w:val="0"/>
              <w:rPr>
                <w:rFonts w:ascii="宋体" w:eastAsia="宋体" w:hAnsi="宋体"/>
              </w:rPr>
            </w:pPr>
            <w:r w:rsidRPr="00662B45">
              <w:rPr>
                <w:rFonts w:ascii="宋体" w:eastAsia="宋体" w:hAnsi="宋体" w:hint="eastAsia"/>
              </w:rPr>
              <w:t>课程目标</w:t>
            </w:r>
            <w:r>
              <w:rPr>
                <w:rFonts w:ascii="宋体" w:eastAsia="宋体" w:hAnsi="宋体" w:hint="eastAsia"/>
              </w:rPr>
              <w:t>4</w:t>
            </w:r>
          </w:p>
        </w:tc>
        <w:tc>
          <w:tcPr>
            <w:tcW w:w="943" w:type="dxa"/>
            <w:vAlign w:val="center"/>
          </w:tcPr>
          <w:p w:rsidR="008F4CD5" w:rsidRPr="00662B45" w:rsidRDefault="0019407B" w:rsidP="0019407B">
            <w:pPr>
              <w:spacing w:line="360" w:lineRule="auto"/>
              <w:jc w:val="center"/>
              <w:outlineLvl w:val="0"/>
              <w:rPr>
                <w:rFonts w:ascii="宋体" w:eastAsia="宋体" w:hAnsi="宋体"/>
              </w:rPr>
            </w:pPr>
            <w:r>
              <w:rPr>
                <w:rFonts w:ascii="宋体" w:eastAsia="宋体" w:hAnsi="宋体" w:hint="eastAsia"/>
              </w:rPr>
              <w:t>7</w:t>
            </w:r>
            <w:r w:rsidR="008F4CD5" w:rsidRPr="00662B45">
              <w:rPr>
                <w:rFonts w:ascii="宋体" w:eastAsia="宋体" w:hAnsi="宋体" w:hint="eastAsia"/>
              </w:rPr>
              <w:t>-</w:t>
            </w:r>
            <w:r w:rsidR="008F4CD5">
              <w:rPr>
                <w:rFonts w:ascii="宋体" w:eastAsia="宋体" w:hAnsi="宋体" w:hint="eastAsia"/>
              </w:rPr>
              <w:t>2</w:t>
            </w:r>
          </w:p>
        </w:tc>
        <w:tc>
          <w:tcPr>
            <w:tcW w:w="1100" w:type="dxa"/>
            <w:vAlign w:val="center"/>
          </w:tcPr>
          <w:p w:rsidR="008F4CD5" w:rsidRPr="00662B45" w:rsidRDefault="00C80FBC" w:rsidP="00A21B8A">
            <w:pPr>
              <w:spacing w:line="360" w:lineRule="auto"/>
              <w:jc w:val="center"/>
              <w:outlineLvl w:val="0"/>
              <w:rPr>
                <w:rFonts w:ascii="宋体" w:eastAsia="宋体" w:hAnsi="宋体"/>
              </w:rPr>
            </w:pPr>
            <w:r>
              <w:rPr>
                <w:rFonts w:ascii="宋体" w:eastAsia="宋体" w:hAnsi="宋体" w:hint="eastAsia"/>
              </w:rPr>
              <w:t>5</w:t>
            </w:r>
          </w:p>
        </w:tc>
        <w:tc>
          <w:tcPr>
            <w:tcW w:w="1037" w:type="dxa"/>
            <w:vAlign w:val="center"/>
          </w:tcPr>
          <w:p w:rsidR="008F4CD5" w:rsidRPr="00662B45" w:rsidRDefault="008F4CD5" w:rsidP="00A21B8A">
            <w:pPr>
              <w:spacing w:line="360" w:lineRule="auto"/>
              <w:jc w:val="center"/>
              <w:outlineLvl w:val="0"/>
              <w:rPr>
                <w:rFonts w:ascii="宋体" w:eastAsia="宋体" w:hAnsi="宋体"/>
              </w:rPr>
            </w:pPr>
          </w:p>
        </w:tc>
        <w:tc>
          <w:tcPr>
            <w:tcW w:w="1037" w:type="dxa"/>
            <w:vAlign w:val="center"/>
          </w:tcPr>
          <w:p w:rsidR="008F4CD5" w:rsidRPr="00662B45" w:rsidRDefault="008F4CD5" w:rsidP="00A21B8A">
            <w:pPr>
              <w:spacing w:line="360" w:lineRule="auto"/>
              <w:jc w:val="center"/>
              <w:outlineLvl w:val="0"/>
              <w:rPr>
                <w:rFonts w:ascii="宋体" w:eastAsia="宋体" w:hAnsi="宋体"/>
              </w:rPr>
            </w:pPr>
          </w:p>
        </w:tc>
        <w:tc>
          <w:tcPr>
            <w:tcW w:w="1037" w:type="dxa"/>
            <w:vAlign w:val="center"/>
          </w:tcPr>
          <w:p w:rsidR="008F4CD5" w:rsidRPr="00662B45" w:rsidRDefault="008F4CD5" w:rsidP="00A21B8A">
            <w:pPr>
              <w:spacing w:line="360" w:lineRule="auto"/>
              <w:jc w:val="center"/>
              <w:outlineLvl w:val="0"/>
              <w:rPr>
                <w:rFonts w:ascii="宋体" w:eastAsia="宋体" w:hAnsi="宋体"/>
              </w:rPr>
            </w:pPr>
          </w:p>
        </w:tc>
        <w:tc>
          <w:tcPr>
            <w:tcW w:w="1037" w:type="dxa"/>
            <w:vAlign w:val="center"/>
          </w:tcPr>
          <w:p w:rsidR="008F4CD5" w:rsidRDefault="00C80FBC" w:rsidP="007F08AD">
            <w:pPr>
              <w:spacing w:line="360" w:lineRule="auto"/>
              <w:jc w:val="center"/>
              <w:outlineLvl w:val="0"/>
              <w:rPr>
                <w:rFonts w:ascii="宋体" w:eastAsia="宋体" w:hAnsi="宋体"/>
              </w:rPr>
            </w:pPr>
            <w:r>
              <w:rPr>
                <w:rFonts w:ascii="宋体" w:eastAsia="宋体" w:hAnsi="宋体" w:hint="eastAsia"/>
              </w:rPr>
              <w:t>5</w:t>
            </w:r>
          </w:p>
        </w:tc>
        <w:tc>
          <w:tcPr>
            <w:tcW w:w="1080" w:type="dxa"/>
            <w:vAlign w:val="center"/>
          </w:tcPr>
          <w:p w:rsidR="008F4CD5" w:rsidRPr="00662B45" w:rsidRDefault="00C80FBC" w:rsidP="0019407B">
            <w:pPr>
              <w:spacing w:line="360" w:lineRule="auto"/>
              <w:jc w:val="center"/>
              <w:outlineLvl w:val="0"/>
              <w:rPr>
                <w:rFonts w:ascii="宋体" w:eastAsia="宋体" w:hAnsi="宋体"/>
              </w:rPr>
            </w:pPr>
            <w:r>
              <w:rPr>
                <w:rFonts w:ascii="宋体" w:eastAsia="宋体" w:hAnsi="宋体" w:hint="eastAsia"/>
              </w:rPr>
              <w:t>10</w:t>
            </w:r>
          </w:p>
        </w:tc>
      </w:tr>
      <w:tr w:rsidR="008F4CD5" w:rsidRPr="001757E4" w:rsidTr="00A21B8A">
        <w:tc>
          <w:tcPr>
            <w:tcW w:w="2194" w:type="dxa"/>
            <w:gridSpan w:val="2"/>
            <w:vAlign w:val="center"/>
          </w:tcPr>
          <w:p w:rsidR="008F4CD5" w:rsidRPr="004339BD" w:rsidRDefault="008F4CD5" w:rsidP="00A21B8A">
            <w:pPr>
              <w:spacing w:line="360" w:lineRule="auto"/>
              <w:jc w:val="center"/>
              <w:outlineLvl w:val="0"/>
              <w:rPr>
                <w:rFonts w:ascii="宋体" w:eastAsia="宋体" w:hAnsi="宋体"/>
                <w:szCs w:val="21"/>
              </w:rPr>
            </w:pPr>
            <w:r w:rsidRPr="004339BD">
              <w:rPr>
                <w:rFonts w:ascii="宋体" w:eastAsia="宋体" w:hAnsi="宋体" w:hint="eastAsia"/>
                <w:szCs w:val="21"/>
              </w:rPr>
              <w:t>合计</w:t>
            </w:r>
          </w:p>
        </w:tc>
        <w:tc>
          <w:tcPr>
            <w:tcW w:w="1100" w:type="dxa"/>
            <w:vAlign w:val="center"/>
          </w:tcPr>
          <w:p w:rsidR="008F4CD5" w:rsidRPr="004339BD" w:rsidRDefault="00C80FBC" w:rsidP="007F08AD">
            <w:pPr>
              <w:spacing w:line="360" w:lineRule="auto"/>
              <w:jc w:val="center"/>
              <w:outlineLvl w:val="0"/>
              <w:rPr>
                <w:rFonts w:ascii="宋体" w:eastAsia="宋体" w:hAnsi="宋体"/>
                <w:szCs w:val="21"/>
              </w:rPr>
            </w:pPr>
            <w:r>
              <w:rPr>
                <w:rFonts w:ascii="宋体" w:eastAsia="宋体" w:hAnsi="宋体" w:hint="eastAsia"/>
                <w:szCs w:val="21"/>
              </w:rPr>
              <w:t>4</w:t>
            </w:r>
            <w:r w:rsidR="00E636DB">
              <w:rPr>
                <w:rFonts w:ascii="宋体" w:eastAsia="宋体" w:hAnsi="宋体" w:hint="eastAsia"/>
                <w:szCs w:val="21"/>
              </w:rPr>
              <w:t>0</w:t>
            </w:r>
          </w:p>
        </w:tc>
        <w:tc>
          <w:tcPr>
            <w:tcW w:w="1037" w:type="dxa"/>
            <w:vAlign w:val="center"/>
          </w:tcPr>
          <w:p w:rsidR="008F4CD5" w:rsidRPr="004339BD" w:rsidRDefault="008F4CD5" w:rsidP="00E636DB">
            <w:pPr>
              <w:spacing w:line="360" w:lineRule="auto"/>
              <w:jc w:val="center"/>
              <w:outlineLvl w:val="0"/>
              <w:rPr>
                <w:rFonts w:ascii="宋体" w:eastAsia="宋体" w:hAnsi="宋体"/>
                <w:szCs w:val="21"/>
              </w:rPr>
            </w:pPr>
          </w:p>
        </w:tc>
        <w:tc>
          <w:tcPr>
            <w:tcW w:w="1037" w:type="dxa"/>
            <w:vAlign w:val="center"/>
          </w:tcPr>
          <w:p w:rsidR="008F4CD5" w:rsidRPr="004339BD" w:rsidRDefault="008F4CD5" w:rsidP="00A21B8A">
            <w:pPr>
              <w:spacing w:line="360" w:lineRule="auto"/>
              <w:jc w:val="center"/>
              <w:outlineLvl w:val="0"/>
              <w:rPr>
                <w:rFonts w:ascii="宋体" w:eastAsia="宋体" w:hAnsi="宋体"/>
                <w:szCs w:val="21"/>
              </w:rPr>
            </w:pPr>
          </w:p>
        </w:tc>
        <w:tc>
          <w:tcPr>
            <w:tcW w:w="1037" w:type="dxa"/>
            <w:vAlign w:val="center"/>
          </w:tcPr>
          <w:p w:rsidR="008F4CD5" w:rsidRPr="004339BD" w:rsidRDefault="008F4CD5" w:rsidP="00A21B8A">
            <w:pPr>
              <w:spacing w:line="360" w:lineRule="auto"/>
              <w:jc w:val="center"/>
              <w:outlineLvl w:val="0"/>
              <w:rPr>
                <w:rFonts w:ascii="宋体" w:eastAsia="宋体" w:hAnsi="宋体"/>
                <w:szCs w:val="21"/>
              </w:rPr>
            </w:pPr>
          </w:p>
        </w:tc>
        <w:tc>
          <w:tcPr>
            <w:tcW w:w="1037" w:type="dxa"/>
            <w:vAlign w:val="center"/>
          </w:tcPr>
          <w:p w:rsidR="008F4CD5" w:rsidRPr="004339BD" w:rsidRDefault="00E636DB" w:rsidP="00E636DB">
            <w:pPr>
              <w:spacing w:line="360" w:lineRule="auto"/>
              <w:jc w:val="center"/>
              <w:outlineLvl w:val="0"/>
              <w:rPr>
                <w:rFonts w:ascii="宋体" w:eastAsia="宋体" w:hAnsi="宋体"/>
                <w:szCs w:val="21"/>
              </w:rPr>
            </w:pPr>
            <w:r>
              <w:rPr>
                <w:rFonts w:ascii="宋体" w:eastAsia="宋体" w:hAnsi="宋体" w:hint="eastAsia"/>
                <w:szCs w:val="21"/>
              </w:rPr>
              <w:t>60</w:t>
            </w:r>
          </w:p>
        </w:tc>
        <w:tc>
          <w:tcPr>
            <w:tcW w:w="1080" w:type="dxa"/>
            <w:vAlign w:val="center"/>
          </w:tcPr>
          <w:p w:rsidR="008F4CD5" w:rsidRPr="004339BD" w:rsidRDefault="008F4CD5" w:rsidP="00A21B8A">
            <w:pPr>
              <w:spacing w:line="360" w:lineRule="auto"/>
              <w:jc w:val="center"/>
              <w:outlineLvl w:val="0"/>
              <w:rPr>
                <w:rFonts w:ascii="宋体" w:eastAsia="宋体" w:hAnsi="宋体"/>
                <w:szCs w:val="21"/>
              </w:rPr>
            </w:pPr>
            <w:r w:rsidRPr="004339BD">
              <w:rPr>
                <w:rFonts w:ascii="宋体" w:eastAsia="宋体" w:hAnsi="宋体" w:hint="eastAsia"/>
                <w:szCs w:val="21"/>
              </w:rPr>
              <w:t>100</w:t>
            </w:r>
          </w:p>
        </w:tc>
      </w:tr>
    </w:tbl>
    <w:p w:rsidR="008F4CD5" w:rsidRDefault="008F4CD5" w:rsidP="007D0BFC">
      <w:pPr>
        <w:widowControl/>
        <w:spacing w:beforeLines="50" w:afterLines="50"/>
        <w:jc w:val="left"/>
        <w:rPr>
          <w:rFonts w:ascii="宋体" w:eastAsia="宋体" w:hAnsi="宋体"/>
        </w:rPr>
      </w:pPr>
    </w:p>
    <w:p w:rsidR="008F4CD5" w:rsidRDefault="008F4CD5" w:rsidP="007D0BFC">
      <w:pPr>
        <w:widowControl/>
        <w:spacing w:beforeLines="50" w:afterLines="50"/>
        <w:ind w:firstLineChars="200" w:firstLine="422"/>
        <w:jc w:val="left"/>
        <w:rPr>
          <w:rFonts w:ascii="宋体" w:eastAsia="宋体" w:hAnsi="宋体"/>
        </w:rPr>
      </w:pPr>
      <w:r w:rsidRPr="00DD7B5F">
        <w:rPr>
          <w:rFonts w:ascii="宋体" w:eastAsia="宋体" w:hAnsi="宋体" w:hint="eastAsia"/>
          <w:b/>
        </w:rPr>
        <w:t>2．</w:t>
      </w:r>
      <w:r>
        <w:rPr>
          <w:rFonts w:ascii="宋体" w:eastAsia="宋体" w:hAnsi="宋体" w:hint="eastAsia"/>
          <w:b/>
        </w:rPr>
        <w:t>课程目标的</w:t>
      </w:r>
      <w:r w:rsidRPr="00DD7B5F">
        <w:rPr>
          <w:rFonts w:ascii="宋体" w:eastAsia="宋体" w:hAnsi="宋体" w:hint="eastAsia"/>
          <w:b/>
        </w:rPr>
        <w:t>达成度分析</w:t>
      </w:r>
    </w:p>
    <w:p w:rsidR="008F4CD5" w:rsidRDefault="008F4CD5" w:rsidP="007D0BFC">
      <w:pPr>
        <w:widowControl/>
        <w:spacing w:beforeLines="50" w:afterLines="50"/>
        <w:ind w:firstLineChars="200" w:firstLine="422"/>
        <w:jc w:val="center"/>
        <w:rPr>
          <w:rFonts w:ascii="宋体" w:eastAsia="宋体" w:hAnsi="宋体"/>
        </w:rPr>
      </w:pPr>
      <w:r w:rsidRPr="00D504B7">
        <w:rPr>
          <w:rFonts w:ascii="宋体" w:eastAsia="宋体" w:hAnsi="宋体" w:hint="eastAsia"/>
          <w:b/>
        </w:rPr>
        <w:t>表</w:t>
      </w:r>
      <w:r>
        <w:rPr>
          <w:rFonts w:ascii="宋体" w:eastAsia="宋体" w:hAnsi="宋体" w:hint="eastAsia"/>
          <w:b/>
        </w:rPr>
        <w:t>7：课程目标的</w:t>
      </w:r>
      <w:r w:rsidRPr="00D504B7">
        <w:rPr>
          <w:rFonts w:ascii="宋体" w:eastAsia="宋体" w:hAnsi="宋体" w:hint="eastAsia"/>
          <w:b/>
        </w:rPr>
        <w:t>达成度分析表</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1"/>
        <w:gridCol w:w="1468"/>
        <w:gridCol w:w="2976"/>
        <w:gridCol w:w="1990"/>
        <w:gridCol w:w="1523"/>
      </w:tblGrid>
      <w:tr w:rsidR="008F4CD5" w:rsidTr="00636777">
        <w:trPr>
          <w:trHeight w:val="545"/>
        </w:trPr>
        <w:tc>
          <w:tcPr>
            <w:tcW w:w="1221" w:type="dxa"/>
            <w:vAlign w:val="center"/>
          </w:tcPr>
          <w:p w:rsidR="008F4CD5" w:rsidRPr="00C53D12" w:rsidRDefault="008F4CD5" w:rsidP="00A21B8A">
            <w:pPr>
              <w:spacing w:line="440" w:lineRule="exact"/>
              <w:jc w:val="center"/>
              <w:rPr>
                <w:rFonts w:ascii="宋体" w:eastAsia="宋体" w:hAnsi="宋体"/>
                <w:b/>
                <w:color w:val="000000"/>
                <w:szCs w:val="21"/>
              </w:rPr>
            </w:pPr>
            <w:r w:rsidRPr="00C53D12">
              <w:rPr>
                <w:rFonts w:ascii="宋体" w:eastAsia="宋体" w:hAnsi="宋体"/>
                <w:b/>
                <w:color w:val="000000"/>
                <w:szCs w:val="21"/>
              </w:rPr>
              <w:t>课程目标</w:t>
            </w:r>
          </w:p>
        </w:tc>
        <w:tc>
          <w:tcPr>
            <w:tcW w:w="1468" w:type="dxa"/>
            <w:vAlign w:val="center"/>
          </w:tcPr>
          <w:p w:rsidR="008F4CD5" w:rsidRPr="00C53D12" w:rsidRDefault="008F4CD5" w:rsidP="00A21B8A">
            <w:pPr>
              <w:jc w:val="center"/>
              <w:rPr>
                <w:rFonts w:ascii="宋体" w:eastAsia="宋体" w:hAnsi="宋体"/>
                <w:b/>
                <w:color w:val="000000"/>
                <w:szCs w:val="21"/>
              </w:rPr>
            </w:pPr>
            <w:r w:rsidRPr="00C53D12">
              <w:rPr>
                <w:rFonts w:ascii="宋体" w:eastAsia="宋体" w:hAnsi="宋体"/>
                <w:b/>
                <w:color w:val="000000"/>
                <w:szCs w:val="21"/>
              </w:rPr>
              <w:t>对应考核形式</w:t>
            </w:r>
          </w:p>
        </w:tc>
        <w:tc>
          <w:tcPr>
            <w:tcW w:w="2976" w:type="dxa"/>
            <w:vAlign w:val="center"/>
          </w:tcPr>
          <w:p w:rsidR="008F4CD5" w:rsidRPr="00C53D12" w:rsidRDefault="008F4CD5" w:rsidP="00A21B8A">
            <w:pPr>
              <w:adjustRightInd w:val="0"/>
              <w:snapToGrid w:val="0"/>
              <w:jc w:val="center"/>
              <w:rPr>
                <w:rFonts w:ascii="宋体" w:eastAsia="宋体" w:hAnsi="宋体"/>
                <w:b/>
                <w:color w:val="000000"/>
                <w:szCs w:val="21"/>
              </w:rPr>
            </w:pPr>
            <w:r w:rsidRPr="00C53D12">
              <w:rPr>
                <w:rFonts w:ascii="宋体" w:eastAsia="宋体" w:hAnsi="宋体"/>
                <w:b/>
                <w:color w:val="000000"/>
                <w:szCs w:val="21"/>
              </w:rPr>
              <w:t>实际评测结果</w:t>
            </w:r>
          </w:p>
          <w:p w:rsidR="008F4CD5" w:rsidRPr="00C53D12" w:rsidRDefault="008F4CD5" w:rsidP="00A21B8A">
            <w:pPr>
              <w:adjustRightInd w:val="0"/>
              <w:snapToGrid w:val="0"/>
              <w:jc w:val="center"/>
              <w:rPr>
                <w:rFonts w:ascii="宋体" w:eastAsia="宋体" w:hAnsi="宋体"/>
                <w:b/>
                <w:color w:val="000000"/>
                <w:szCs w:val="21"/>
              </w:rPr>
            </w:pPr>
            <w:r w:rsidRPr="00C53D12">
              <w:rPr>
                <w:rFonts w:ascii="宋体" w:eastAsia="宋体" w:hAnsi="宋体"/>
                <w:b/>
                <w:color w:val="000000"/>
                <w:szCs w:val="21"/>
              </w:rPr>
              <w:t>（学生达到的平均水平）</w:t>
            </w:r>
          </w:p>
        </w:tc>
        <w:tc>
          <w:tcPr>
            <w:tcW w:w="1990" w:type="dxa"/>
            <w:vAlign w:val="center"/>
          </w:tcPr>
          <w:p w:rsidR="008F4CD5" w:rsidRPr="00C53D12" w:rsidRDefault="008F4CD5" w:rsidP="00A21B8A">
            <w:pPr>
              <w:jc w:val="center"/>
              <w:rPr>
                <w:rFonts w:ascii="宋体" w:eastAsia="宋体" w:hAnsi="宋体"/>
                <w:b/>
                <w:color w:val="000000"/>
                <w:szCs w:val="21"/>
              </w:rPr>
            </w:pPr>
            <w:r w:rsidRPr="00C53D12">
              <w:rPr>
                <w:rFonts w:ascii="宋体" w:eastAsia="宋体" w:hAnsi="宋体"/>
                <w:b/>
                <w:color w:val="000000"/>
                <w:szCs w:val="21"/>
              </w:rPr>
              <w:t>对应总分</w:t>
            </w:r>
          </w:p>
        </w:tc>
        <w:tc>
          <w:tcPr>
            <w:tcW w:w="1523" w:type="dxa"/>
            <w:vAlign w:val="center"/>
          </w:tcPr>
          <w:p w:rsidR="008F4CD5" w:rsidRPr="00C53D12" w:rsidRDefault="008F4CD5" w:rsidP="00A21B8A">
            <w:pPr>
              <w:jc w:val="center"/>
              <w:rPr>
                <w:rFonts w:ascii="宋体" w:eastAsia="宋体" w:hAnsi="宋体"/>
                <w:b/>
                <w:color w:val="000000"/>
                <w:szCs w:val="21"/>
              </w:rPr>
            </w:pPr>
            <w:r w:rsidRPr="00C53D12">
              <w:rPr>
                <w:rFonts w:ascii="宋体" w:eastAsia="宋体" w:hAnsi="宋体"/>
                <w:b/>
                <w:color w:val="000000"/>
                <w:szCs w:val="21"/>
              </w:rPr>
              <w:t>达成度</w:t>
            </w:r>
          </w:p>
        </w:tc>
      </w:tr>
      <w:tr w:rsidR="000F4AFA" w:rsidTr="00636777">
        <w:trPr>
          <w:trHeight w:val="524"/>
        </w:trPr>
        <w:tc>
          <w:tcPr>
            <w:tcW w:w="1221" w:type="dxa"/>
            <w:vAlign w:val="center"/>
          </w:tcPr>
          <w:p w:rsidR="000F4AFA" w:rsidRPr="00C53D12" w:rsidRDefault="000F4AFA" w:rsidP="00A21B8A">
            <w:pPr>
              <w:spacing w:line="312" w:lineRule="auto"/>
              <w:jc w:val="center"/>
              <w:rPr>
                <w:rFonts w:ascii="宋体" w:eastAsia="宋体" w:hAnsi="宋体"/>
                <w:szCs w:val="21"/>
              </w:rPr>
            </w:pPr>
            <w:r w:rsidRPr="00C53D12">
              <w:rPr>
                <w:rFonts w:ascii="宋体" w:eastAsia="宋体" w:hAnsi="宋体" w:hint="eastAsia"/>
                <w:szCs w:val="21"/>
              </w:rPr>
              <w:t>课程目标1</w:t>
            </w:r>
          </w:p>
        </w:tc>
        <w:tc>
          <w:tcPr>
            <w:tcW w:w="1468" w:type="dxa"/>
            <w:vAlign w:val="center"/>
          </w:tcPr>
          <w:p w:rsidR="000F4AFA" w:rsidRPr="00C53D12" w:rsidRDefault="000F4AFA" w:rsidP="00A21B8A">
            <w:pPr>
              <w:spacing w:line="312" w:lineRule="auto"/>
              <w:rPr>
                <w:rFonts w:ascii="宋体" w:eastAsia="宋体" w:hAnsi="宋体"/>
                <w:szCs w:val="21"/>
              </w:rPr>
            </w:pPr>
            <w:r>
              <w:rPr>
                <w:rFonts w:ascii="宋体" w:eastAsia="宋体" w:hAnsi="宋体" w:hint="eastAsia"/>
                <w:szCs w:val="21"/>
              </w:rPr>
              <w:t>平时成绩，</w:t>
            </w:r>
            <w:r w:rsidRPr="00C53D12">
              <w:rPr>
                <w:rFonts w:ascii="宋体" w:eastAsia="宋体" w:hAnsi="宋体" w:hint="eastAsia"/>
                <w:szCs w:val="21"/>
              </w:rPr>
              <w:t>期</w:t>
            </w:r>
            <w:r>
              <w:rPr>
                <w:rFonts w:ascii="宋体" w:eastAsia="宋体" w:hAnsi="宋体" w:hint="eastAsia"/>
                <w:szCs w:val="21"/>
              </w:rPr>
              <w:t>末</w:t>
            </w:r>
            <w:r w:rsidRPr="00C53D12">
              <w:rPr>
                <w:rFonts w:ascii="宋体" w:eastAsia="宋体" w:hAnsi="宋体" w:hint="eastAsia"/>
                <w:szCs w:val="21"/>
              </w:rPr>
              <w:t>考试</w:t>
            </w:r>
          </w:p>
        </w:tc>
        <w:tc>
          <w:tcPr>
            <w:tcW w:w="2976" w:type="dxa"/>
            <w:vAlign w:val="center"/>
          </w:tcPr>
          <w:p w:rsidR="000F4AFA" w:rsidRPr="00C53D12" w:rsidRDefault="000F4AFA" w:rsidP="00BA72BD">
            <w:pPr>
              <w:spacing w:line="312" w:lineRule="auto"/>
              <w:rPr>
                <w:rFonts w:ascii="宋体" w:eastAsia="宋体" w:hAnsi="宋体"/>
                <w:szCs w:val="21"/>
              </w:rPr>
            </w:pPr>
            <w:r>
              <w:rPr>
                <w:rFonts w:ascii="宋体" w:eastAsia="宋体" w:hAnsi="宋体" w:hint="eastAsia"/>
                <w:szCs w:val="21"/>
              </w:rPr>
              <w:t>平时成绩+期末考试对应试题成绩</w:t>
            </w:r>
          </w:p>
        </w:tc>
        <w:tc>
          <w:tcPr>
            <w:tcW w:w="1990" w:type="dxa"/>
            <w:vAlign w:val="center"/>
          </w:tcPr>
          <w:p w:rsidR="000F4AFA" w:rsidRPr="00C53D12" w:rsidRDefault="00C80FBC" w:rsidP="00110788">
            <w:pPr>
              <w:spacing w:line="312" w:lineRule="auto"/>
              <w:jc w:val="center"/>
              <w:rPr>
                <w:rFonts w:ascii="宋体" w:eastAsia="宋体" w:hAnsi="宋体"/>
                <w:szCs w:val="21"/>
              </w:rPr>
            </w:pPr>
            <w:r>
              <w:rPr>
                <w:rFonts w:ascii="宋体" w:eastAsia="宋体" w:hAnsi="宋体" w:hint="eastAsia"/>
                <w:szCs w:val="21"/>
              </w:rPr>
              <w:t>30</w:t>
            </w:r>
          </w:p>
        </w:tc>
        <w:tc>
          <w:tcPr>
            <w:tcW w:w="1523" w:type="dxa"/>
            <w:vAlign w:val="center"/>
          </w:tcPr>
          <w:p w:rsidR="000F4AFA" w:rsidRPr="00C53D12" w:rsidRDefault="000F4AFA" w:rsidP="00A21B8A">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r w:rsidR="000F4AFA" w:rsidTr="00636777">
        <w:trPr>
          <w:trHeight w:val="524"/>
        </w:trPr>
        <w:tc>
          <w:tcPr>
            <w:tcW w:w="1221" w:type="dxa"/>
            <w:vAlign w:val="center"/>
          </w:tcPr>
          <w:p w:rsidR="000F4AFA" w:rsidRPr="00C53D12" w:rsidRDefault="000F4AFA" w:rsidP="00A21B8A">
            <w:pPr>
              <w:spacing w:line="312" w:lineRule="auto"/>
              <w:jc w:val="center"/>
              <w:rPr>
                <w:rFonts w:ascii="宋体" w:eastAsia="宋体" w:hAnsi="宋体"/>
                <w:szCs w:val="21"/>
              </w:rPr>
            </w:pPr>
            <w:r w:rsidRPr="00C53D12">
              <w:rPr>
                <w:rFonts w:ascii="宋体" w:eastAsia="宋体" w:hAnsi="宋体" w:hint="eastAsia"/>
                <w:szCs w:val="21"/>
              </w:rPr>
              <w:t>课程目标2</w:t>
            </w:r>
          </w:p>
        </w:tc>
        <w:tc>
          <w:tcPr>
            <w:tcW w:w="1468" w:type="dxa"/>
            <w:vAlign w:val="center"/>
          </w:tcPr>
          <w:p w:rsidR="000F4AFA" w:rsidRPr="00C53D12" w:rsidRDefault="00110788" w:rsidP="00110788">
            <w:pPr>
              <w:spacing w:line="312" w:lineRule="auto"/>
              <w:rPr>
                <w:rFonts w:ascii="宋体" w:eastAsia="宋体" w:hAnsi="宋体"/>
                <w:szCs w:val="21"/>
              </w:rPr>
            </w:pPr>
            <w:r>
              <w:rPr>
                <w:rFonts w:ascii="宋体" w:eastAsia="宋体" w:hAnsi="宋体" w:hint="eastAsia"/>
                <w:szCs w:val="21"/>
              </w:rPr>
              <w:t>作业</w:t>
            </w:r>
            <w:r w:rsidR="000F4AFA">
              <w:rPr>
                <w:rFonts w:ascii="宋体" w:eastAsia="宋体" w:hAnsi="宋体" w:hint="eastAsia"/>
                <w:szCs w:val="21"/>
              </w:rPr>
              <w:t>成绩，</w:t>
            </w:r>
            <w:r w:rsidR="000F4AFA" w:rsidRPr="00C53D12">
              <w:rPr>
                <w:rFonts w:ascii="宋体" w:eastAsia="宋体" w:hAnsi="宋体" w:hint="eastAsia"/>
                <w:szCs w:val="21"/>
              </w:rPr>
              <w:t>期</w:t>
            </w:r>
            <w:r w:rsidR="000F4AFA">
              <w:rPr>
                <w:rFonts w:ascii="宋体" w:eastAsia="宋体" w:hAnsi="宋体" w:hint="eastAsia"/>
                <w:szCs w:val="21"/>
              </w:rPr>
              <w:t>末</w:t>
            </w:r>
            <w:r w:rsidR="000F4AFA" w:rsidRPr="00C53D12">
              <w:rPr>
                <w:rFonts w:ascii="宋体" w:eastAsia="宋体" w:hAnsi="宋体" w:hint="eastAsia"/>
                <w:szCs w:val="21"/>
              </w:rPr>
              <w:t>考试</w:t>
            </w:r>
          </w:p>
        </w:tc>
        <w:tc>
          <w:tcPr>
            <w:tcW w:w="2976" w:type="dxa"/>
            <w:vAlign w:val="center"/>
          </w:tcPr>
          <w:p w:rsidR="000F4AFA" w:rsidRPr="00C53D12" w:rsidRDefault="00110788" w:rsidP="00BA72BD">
            <w:pPr>
              <w:spacing w:line="312" w:lineRule="auto"/>
              <w:rPr>
                <w:rFonts w:ascii="宋体" w:eastAsia="宋体" w:hAnsi="宋体"/>
                <w:szCs w:val="21"/>
              </w:rPr>
            </w:pPr>
            <w:r>
              <w:rPr>
                <w:rFonts w:ascii="宋体" w:eastAsia="宋体" w:hAnsi="宋体" w:hint="eastAsia"/>
                <w:szCs w:val="21"/>
              </w:rPr>
              <w:t>作业</w:t>
            </w:r>
            <w:r w:rsidR="000F4AFA">
              <w:rPr>
                <w:rFonts w:ascii="宋体" w:eastAsia="宋体" w:hAnsi="宋体" w:hint="eastAsia"/>
                <w:szCs w:val="21"/>
              </w:rPr>
              <w:t>成绩+期末考试对应试题成绩</w:t>
            </w:r>
          </w:p>
        </w:tc>
        <w:tc>
          <w:tcPr>
            <w:tcW w:w="1990" w:type="dxa"/>
            <w:vAlign w:val="center"/>
          </w:tcPr>
          <w:p w:rsidR="000F4AFA" w:rsidRPr="00C53D12" w:rsidRDefault="00C80FBC" w:rsidP="00A21B8A">
            <w:pPr>
              <w:spacing w:line="312" w:lineRule="auto"/>
              <w:jc w:val="center"/>
              <w:rPr>
                <w:rFonts w:ascii="宋体" w:eastAsia="宋体" w:hAnsi="宋体"/>
                <w:szCs w:val="21"/>
              </w:rPr>
            </w:pPr>
            <w:r>
              <w:rPr>
                <w:rFonts w:ascii="宋体" w:eastAsia="宋体" w:hAnsi="宋体" w:hint="eastAsia"/>
                <w:szCs w:val="21"/>
              </w:rPr>
              <w:t>50</w:t>
            </w:r>
          </w:p>
        </w:tc>
        <w:tc>
          <w:tcPr>
            <w:tcW w:w="1523" w:type="dxa"/>
            <w:vAlign w:val="center"/>
          </w:tcPr>
          <w:p w:rsidR="000F4AFA" w:rsidRPr="00C53D12" w:rsidRDefault="000F4AFA" w:rsidP="00A21B8A">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r w:rsidR="00C80FBC" w:rsidTr="00636777">
        <w:trPr>
          <w:trHeight w:val="524"/>
        </w:trPr>
        <w:tc>
          <w:tcPr>
            <w:tcW w:w="1221" w:type="dxa"/>
            <w:vAlign w:val="center"/>
          </w:tcPr>
          <w:p w:rsidR="00C80FBC" w:rsidRPr="00C53D12" w:rsidRDefault="00C80FBC" w:rsidP="00A21B8A">
            <w:pPr>
              <w:spacing w:line="312" w:lineRule="auto"/>
              <w:jc w:val="center"/>
              <w:rPr>
                <w:rFonts w:ascii="宋体" w:eastAsia="宋体" w:hAnsi="宋体"/>
                <w:szCs w:val="21"/>
              </w:rPr>
            </w:pPr>
            <w:r w:rsidRPr="00C53D12">
              <w:rPr>
                <w:rFonts w:ascii="宋体" w:eastAsia="宋体" w:hAnsi="宋体" w:hint="eastAsia"/>
                <w:szCs w:val="21"/>
              </w:rPr>
              <w:t>课程目标3</w:t>
            </w:r>
          </w:p>
        </w:tc>
        <w:tc>
          <w:tcPr>
            <w:tcW w:w="1468" w:type="dxa"/>
            <w:vAlign w:val="center"/>
          </w:tcPr>
          <w:p w:rsidR="00C80FBC" w:rsidRPr="00C53D12" w:rsidRDefault="00C80FBC" w:rsidP="005F2934">
            <w:pPr>
              <w:spacing w:line="312" w:lineRule="auto"/>
              <w:rPr>
                <w:rFonts w:ascii="宋体" w:eastAsia="宋体" w:hAnsi="宋体"/>
                <w:szCs w:val="21"/>
              </w:rPr>
            </w:pPr>
            <w:r>
              <w:rPr>
                <w:rFonts w:ascii="宋体" w:eastAsia="宋体" w:hAnsi="宋体" w:hint="eastAsia"/>
                <w:szCs w:val="21"/>
              </w:rPr>
              <w:t>平时成绩，</w:t>
            </w:r>
            <w:r w:rsidRPr="00C53D12">
              <w:rPr>
                <w:rFonts w:ascii="宋体" w:eastAsia="宋体" w:hAnsi="宋体" w:hint="eastAsia"/>
                <w:szCs w:val="21"/>
              </w:rPr>
              <w:t>期</w:t>
            </w:r>
            <w:r>
              <w:rPr>
                <w:rFonts w:ascii="宋体" w:eastAsia="宋体" w:hAnsi="宋体" w:hint="eastAsia"/>
                <w:szCs w:val="21"/>
              </w:rPr>
              <w:t>末</w:t>
            </w:r>
            <w:r w:rsidRPr="00C53D12">
              <w:rPr>
                <w:rFonts w:ascii="宋体" w:eastAsia="宋体" w:hAnsi="宋体" w:hint="eastAsia"/>
                <w:szCs w:val="21"/>
              </w:rPr>
              <w:t>考试</w:t>
            </w:r>
          </w:p>
        </w:tc>
        <w:tc>
          <w:tcPr>
            <w:tcW w:w="2976" w:type="dxa"/>
            <w:vAlign w:val="center"/>
          </w:tcPr>
          <w:p w:rsidR="00C80FBC" w:rsidRPr="00C53D12" w:rsidRDefault="00C80FBC" w:rsidP="007A5146">
            <w:pPr>
              <w:spacing w:line="312" w:lineRule="auto"/>
              <w:rPr>
                <w:rFonts w:ascii="宋体" w:eastAsia="宋体" w:hAnsi="宋体"/>
                <w:szCs w:val="21"/>
              </w:rPr>
            </w:pPr>
            <w:r>
              <w:rPr>
                <w:rFonts w:ascii="宋体" w:eastAsia="宋体" w:hAnsi="宋体" w:hint="eastAsia"/>
                <w:szCs w:val="21"/>
              </w:rPr>
              <w:t>平时成绩+期末考试对应试题成绩</w:t>
            </w:r>
          </w:p>
        </w:tc>
        <w:tc>
          <w:tcPr>
            <w:tcW w:w="1990" w:type="dxa"/>
            <w:vAlign w:val="center"/>
          </w:tcPr>
          <w:p w:rsidR="00C80FBC" w:rsidRPr="00C53D12" w:rsidRDefault="00C80FBC" w:rsidP="00A21B8A">
            <w:pPr>
              <w:spacing w:line="312" w:lineRule="auto"/>
              <w:jc w:val="center"/>
              <w:rPr>
                <w:rFonts w:ascii="宋体" w:eastAsia="宋体" w:hAnsi="宋体"/>
                <w:szCs w:val="21"/>
              </w:rPr>
            </w:pPr>
            <w:r>
              <w:rPr>
                <w:rFonts w:ascii="宋体" w:eastAsia="宋体" w:hAnsi="宋体" w:hint="eastAsia"/>
                <w:szCs w:val="21"/>
              </w:rPr>
              <w:t>10</w:t>
            </w:r>
          </w:p>
        </w:tc>
        <w:tc>
          <w:tcPr>
            <w:tcW w:w="1523" w:type="dxa"/>
            <w:vAlign w:val="center"/>
          </w:tcPr>
          <w:p w:rsidR="00C80FBC" w:rsidRPr="00C53D12" w:rsidRDefault="00C80FBC" w:rsidP="00A21B8A">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r w:rsidR="00C80FBC" w:rsidTr="00636777">
        <w:trPr>
          <w:trHeight w:val="524"/>
        </w:trPr>
        <w:tc>
          <w:tcPr>
            <w:tcW w:w="1221" w:type="dxa"/>
            <w:vAlign w:val="center"/>
          </w:tcPr>
          <w:p w:rsidR="00C80FBC" w:rsidRPr="00C53D12" w:rsidRDefault="00C80FBC" w:rsidP="00A21B8A">
            <w:pPr>
              <w:spacing w:line="312" w:lineRule="auto"/>
              <w:jc w:val="center"/>
              <w:rPr>
                <w:rFonts w:ascii="宋体" w:eastAsia="宋体" w:hAnsi="宋体"/>
                <w:szCs w:val="21"/>
              </w:rPr>
            </w:pPr>
            <w:r w:rsidRPr="00C53D12">
              <w:rPr>
                <w:rFonts w:ascii="宋体" w:eastAsia="宋体" w:hAnsi="宋体" w:hint="eastAsia"/>
                <w:szCs w:val="21"/>
              </w:rPr>
              <w:t>课程目标</w:t>
            </w:r>
            <w:r>
              <w:rPr>
                <w:rFonts w:ascii="宋体" w:eastAsia="宋体" w:hAnsi="宋体" w:hint="eastAsia"/>
                <w:szCs w:val="21"/>
              </w:rPr>
              <w:t>4</w:t>
            </w:r>
          </w:p>
        </w:tc>
        <w:tc>
          <w:tcPr>
            <w:tcW w:w="1468" w:type="dxa"/>
            <w:vAlign w:val="center"/>
          </w:tcPr>
          <w:p w:rsidR="00C80FBC" w:rsidRPr="00C53D12" w:rsidRDefault="00C80FBC" w:rsidP="007652D9">
            <w:pPr>
              <w:spacing w:line="312" w:lineRule="auto"/>
              <w:rPr>
                <w:rFonts w:ascii="宋体" w:eastAsia="宋体" w:hAnsi="宋体"/>
                <w:szCs w:val="21"/>
              </w:rPr>
            </w:pPr>
            <w:r>
              <w:rPr>
                <w:rFonts w:ascii="宋体" w:eastAsia="宋体" w:hAnsi="宋体" w:hint="eastAsia"/>
                <w:szCs w:val="21"/>
              </w:rPr>
              <w:t>平时成绩，</w:t>
            </w:r>
            <w:r w:rsidRPr="00C53D12">
              <w:rPr>
                <w:rFonts w:ascii="宋体" w:eastAsia="宋体" w:hAnsi="宋体" w:hint="eastAsia"/>
                <w:szCs w:val="21"/>
              </w:rPr>
              <w:t>期</w:t>
            </w:r>
            <w:r>
              <w:rPr>
                <w:rFonts w:ascii="宋体" w:eastAsia="宋体" w:hAnsi="宋体" w:hint="eastAsia"/>
                <w:szCs w:val="21"/>
              </w:rPr>
              <w:lastRenderedPageBreak/>
              <w:t>末</w:t>
            </w:r>
            <w:r w:rsidRPr="00C53D12">
              <w:rPr>
                <w:rFonts w:ascii="宋体" w:eastAsia="宋体" w:hAnsi="宋体" w:hint="eastAsia"/>
                <w:szCs w:val="21"/>
              </w:rPr>
              <w:t>考试</w:t>
            </w:r>
          </w:p>
        </w:tc>
        <w:tc>
          <w:tcPr>
            <w:tcW w:w="2976" w:type="dxa"/>
            <w:vAlign w:val="center"/>
          </w:tcPr>
          <w:p w:rsidR="00C80FBC" w:rsidRPr="00C53D12" w:rsidRDefault="00C80FBC" w:rsidP="003B5BD8">
            <w:pPr>
              <w:spacing w:line="312" w:lineRule="auto"/>
              <w:rPr>
                <w:rFonts w:ascii="宋体" w:eastAsia="宋体" w:hAnsi="宋体"/>
                <w:szCs w:val="21"/>
              </w:rPr>
            </w:pPr>
            <w:r>
              <w:rPr>
                <w:rFonts w:ascii="宋体" w:eastAsia="宋体" w:hAnsi="宋体" w:hint="eastAsia"/>
                <w:szCs w:val="21"/>
              </w:rPr>
              <w:lastRenderedPageBreak/>
              <w:t>平时成绩+期末考试对应试题</w:t>
            </w:r>
            <w:r>
              <w:rPr>
                <w:rFonts w:ascii="宋体" w:eastAsia="宋体" w:hAnsi="宋体" w:hint="eastAsia"/>
                <w:szCs w:val="21"/>
              </w:rPr>
              <w:lastRenderedPageBreak/>
              <w:t>成绩</w:t>
            </w:r>
          </w:p>
        </w:tc>
        <w:tc>
          <w:tcPr>
            <w:tcW w:w="1990" w:type="dxa"/>
            <w:vAlign w:val="center"/>
          </w:tcPr>
          <w:p w:rsidR="00C80FBC" w:rsidRPr="00C53D12" w:rsidRDefault="00C80FBC" w:rsidP="00A21B8A">
            <w:pPr>
              <w:spacing w:line="312" w:lineRule="auto"/>
              <w:jc w:val="center"/>
              <w:rPr>
                <w:rFonts w:ascii="宋体" w:eastAsia="宋体" w:hAnsi="宋体"/>
                <w:szCs w:val="21"/>
              </w:rPr>
            </w:pPr>
            <w:r>
              <w:rPr>
                <w:rFonts w:ascii="宋体" w:eastAsia="宋体" w:hAnsi="宋体" w:hint="eastAsia"/>
                <w:szCs w:val="21"/>
              </w:rPr>
              <w:lastRenderedPageBreak/>
              <w:t>10</w:t>
            </w:r>
          </w:p>
        </w:tc>
        <w:tc>
          <w:tcPr>
            <w:tcW w:w="1523" w:type="dxa"/>
            <w:vAlign w:val="center"/>
          </w:tcPr>
          <w:p w:rsidR="00C80FBC" w:rsidRPr="00C53D12" w:rsidRDefault="00C80FBC" w:rsidP="00A21B8A">
            <w:pPr>
              <w:spacing w:line="312" w:lineRule="auto"/>
              <w:jc w:val="center"/>
              <w:rPr>
                <w:rFonts w:ascii="宋体" w:eastAsia="宋体" w:hAnsi="宋体"/>
                <w:szCs w:val="21"/>
              </w:rPr>
            </w:pPr>
            <w:r w:rsidRPr="00C53D12">
              <w:rPr>
                <w:rFonts w:ascii="宋体" w:eastAsia="宋体" w:hAnsi="宋体" w:hint="eastAsia"/>
                <w:szCs w:val="21"/>
              </w:rPr>
              <w:t>达成度=实际</w:t>
            </w:r>
            <w:r w:rsidRPr="00C53D12">
              <w:rPr>
                <w:rFonts w:ascii="宋体" w:eastAsia="宋体" w:hAnsi="宋体" w:hint="eastAsia"/>
                <w:szCs w:val="21"/>
              </w:rPr>
              <w:lastRenderedPageBreak/>
              <w:t>测评结果/对应总分</w:t>
            </w:r>
          </w:p>
        </w:tc>
      </w:tr>
    </w:tbl>
    <w:p w:rsidR="008F4CD5" w:rsidRPr="00C53D12" w:rsidRDefault="008F4CD5" w:rsidP="007D0BFC">
      <w:pPr>
        <w:widowControl/>
        <w:spacing w:beforeLines="50" w:afterLines="50"/>
        <w:ind w:firstLineChars="200" w:firstLine="420"/>
        <w:rPr>
          <w:rFonts w:ascii="宋体" w:eastAsia="宋体" w:hAnsi="宋体"/>
        </w:rPr>
      </w:pPr>
    </w:p>
    <w:p w:rsidR="008F4CD5" w:rsidRDefault="008F4CD5" w:rsidP="007D0BFC">
      <w:pPr>
        <w:widowControl/>
        <w:spacing w:beforeLines="50" w:afterLines="50"/>
        <w:ind w:firstLineChars="200" w:firstLine="482"/>
        <w:jc w:val="left"/>
        <w:rPr>
          <w:rFonts w:ascii="宋体" w:eastAsia="宋体" w:hAnsi="宋体"/>
          <w:szCs w:val="21"/>
        </w:rPr>
      </w:pPr>
      <w:r w:rsidRPr="00DD7B5F">
        <w:rPr>
          <w:rFonts w:ascii="黑体" w:eastAsia="黑体" w:hAnsi="黑体" w:hint="eastAsia"/>
          <w:b/>
          <w:sz w:val="24"/>
          <w:szCs w:val="24"/>
        </w:rPr>
        <w:t>（三）评分标准</w:t>
      </w:r>
    </w:p>
    <w:p w:rsidR="008F4CD5" w:rsidRPr="00DD7B5F" w:rsidRDefault="008F4CD5" w:rsidP="007D0BFC">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Pr>
          <w:rFonts w:ascii="宋体" w:eastAsia="宋体" w:hAnsi="宋体" w:hint="eastAsia"/>
          <w:b/>
        </w:rPr>
        <w:t>期末考试评价标准</w:t>
      </w:r>
    </w:p>
    <w:p w:rsidR="008F4CD5" w:rsidRPr="006433E6" w:rsidRDefault="008F4CD5" w:rsidP="008F4CD5">
      <w:pPr>
        <w:spacing w:line="360" w:lineRule="auto"/>
        <w:jc w:val="center"/>
        <w:outlineLvl w:val="0"/>
        <w:rPr>
          <w:rFonts w:ascii="黑体" w:eastAsia="黑体" w:hAnsi="黑体"/>
          <w:b/>
          <w:sz w:val="24"/>
          <w:szCs w:val="24"/>
        </w:rPr>
      </w:pPr>
      <w:r w:rsidRPr="006433E6">
        <w:rPr>
          <w:rFonts w:ascii="宋体" w:eastAsia="宋体" w:hAnsi="宋体" w:hint="eastAsia"/>
          <w:b/>
        </w:rPr>
        <w:t>表</w:t>
      </w:r>
      <w:r>
        <w:rPr>
          <w:rFonts w:ascii="宋体" w:eastAsia="宋体" w:hAnsi="宋体" w:hint="eastAsia"/>
          <w:b/>
        </w:rPr>
        <w:t>8：</w:t>
      </w:r>
      <w:r w:rsidRPr="006433E6">
        <w:rPr>
          <w:rFonts w:ascii="宋体" w:eastAsia="宋体" w:hAnsi="宋体" w:hint="eastAsia"/>
          <w:b/>
        </w:rPr>
        <w:t>期末考试评价标准</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641"/>
        <w:gridCol w:w="1725"/>
        <w:gridCol w:w="1843"/>
        <w:gridCol w:w="1779"/>
        <w:gridCol w:w="1801"/>
      </w:tblGrid>
      <w:tr w:rsidR="008F4CD5" w:rsidRPr="002F4D99" w:rsidTr="00ED21FD">
        <w:trPr>
          <w:trHeight w:val="454"/>
          <w:jc w:val="center"/>
        </w:trPr>
        <w:tc>
          <w:tcPr>
            <w:tcW w:w="993" w:type="dxa"/>
            <w:vMerge w:val="restart"/>
            <w:tcBorders>
              <w:top w:val="single" w:sz="4" w:space="0" w:color="auto"/>
              <w:left w:val="single" w:sz="4" w:space="0" w:color="auto"/>
              <w:right w:val="single" w:sz="4" w:space="0" w:color="auto"/>
            </w:tcBorders>
            <w:vAlign w:val="center"/>
          </w:tcPr>
          <w:p w:rsidR="008F4CD5" w:rsidRPr="00F604C5" w:rsidRDefault="008F4CD5" w:rsidP="007D0BFC">
            <w:pPr>
              <w:widowControl/>
              <w:spacing w:beforeLines="50" w:afterLines="50"/>
              <w:jc w:val="center"/>
              <w:rPr>
                <w:rFonts w:ascii="宋体" w:eastAsia="宋体" w:hAnsi="宋体"/>
                <w:b/>
                <w:bCs/>
                <w:szCs w:val="21"/>
              </w:rPr>
            </w:pPr>
            <w:r w:rsidRPr="00F604C5">
              <w:rPr>
                <w:rFonts w:ascii="宋体" w:eastAsia="宋体" w:hAnsi="宋体"/>
                <w:b/>
                <w:bCs/>
                <w:szCs w:val="21"/>
              </w:rPr>
              <w:t>课程</w:t>
            </w:r>
          </w:p>
          <w:p w:rsidR="008F4CD5" w:rsidRPr="00F604C5" w:rsidRDefault="008F4CD5" w:rsidP="007D0BFC">
            <w:pPr>
              <w:widowControl/>
              <w:spacing w:beforeLines="50" w:afterLines="50"/>
              <w:jc w:val="center"/>
              <w:rPr>
                <w:rFonts w:ascii="宋体" w:eastAsia="宋体" w:hAnsi="宋体"/>
                <w:b/>
                <w:bCs/>
                <w:szCs w:val="21"/>
              </w:rPr>
            </w:pPr>
            <w:r w:rsidRPr="00F604C5">
              <w:rPr>
                <w:rFonts w:ascii="宋体" w:eastAsia="宋体" w:hAnsi="宋体"/>
                <w:b/>
                <w:bCs/>
                <w:szCs w:val="21"/>
              </w:rPr>
              <w:t>目标</w:t>
            </w:r>
          </w:p>
        </w:tc>
        <w:tc>
          <w:tcPr>
            <w:tcW w:w="8789" w:type="dxa"/>
            <w:gridSpan w:val="5"/>
            <w:tcBorders>
              <w:top w:val="single" w:sz="4" w:space="0" w:color="auto"/>
              <w:left w:val="single" w:sz="4" w:space="0" w:color="auto"/>
              <w:right w:val="single" w:sz="4" w:space="0" w:color="auto"/>
            </w:tcBorders>
          </w:tcPr>
          <w:p w:rsidR="008F4CD5" w:rsidRPr="00F604C5" w:rsidRDefault="008F4CD5" w:rsidP="007D0BFC">
            <w:pPr>
              <w:widowControl/>
              <w:spacing w:beforeLines="50" w:afterLines="50"/>
              <w:jc w:val="center"/>
              <w:rPr>
                <w:rFonts w:ascii="宋体" w:eastAsia="宋体" w:hAnsi="宋体"/>
                <w:b/>
                <w:bCs/>
                <w:szCs w:val="21"/>
              </w:rPr>
            </w:pPr>
            <w:r w:rsidRPr="00F604C5">
              <w:rPr>
                <w:rFonts w:ascii="宋体" w:eastAsia="宋体" w:hAnsi="宋体"/>
                <w:b/>
                <w:bCs/>
                <w:szCs w:val="21"/>
              </w:rPr>
              <w:t>评分标准</w:t>
            </w:r>
          </w:p>
        </w:tc>
      </w:tr>
      <w:tr w:rsidR="008F4CD5" w:rsidRPr="002F4D99" w:rsidTr="00ED21FD">
        <w:trPr>
          <w:trHeight w:val="454"/>
          <w:jc w:val="center"/>
        </w:trPr>
        <w:tc>
          <w:tcPr>
            <w:tcW w:w="993" w:type="dxa"/>
            <w:vMerge/>
            <w:tcBorders>
              <w:left w:val="single" w:sz="4" w:space="0" w:color="auto"/>
              <w:right w:val="single" w:sz="4" w:space="0" w:color="auto"/>
            </w:tcBorders>
            <w:vAlign w:val="center"/>
          </w:tcPr>
          <w:p w:rsidR="008F4CD5" w:rsidRPr="00F604C5" w:rsidRDefault="008F4CD5" w:rsidP="007D0BFC">
            <w:pPr>
              <w:widowControl/>
              <w:spacing w:beforeLines="50" w:afterLines="50"/>
              <w:jc w:val="center"/>
              <w:rPr>
                <w:rFonts w:ascii="宋体" w:eastAsia="宋体" w:hAnsi="宋体"/>
                <w:b/>
                <w:bCs/>
                <w:szCs w:val="21"/>
              </w:rPr>
            </w:pPr>
          </w:p>
        </w:tc>
        <w:tc>
          <w:tcPr>
            <w:tcW w:w="1641"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7D0BFC">
            <w:pPr>
              <w:widowControl/>
              <w:spacing w:beforeLines="50" w:afterLines="50"/>
              <w:jc w:val="center"/>
              <w:rPr>
                <w:rFonts w:ascii="宋体" w:eastAsia="宋体" w:hAnsi="宋体"/>
                <w:b/>
                <w:bCs/>
                <w:szCs w:val="21"/>
              </w:rPr>
            </w:pPr>
            <w:r w:rsidRPr="00F604C5">
              <w:rPr>
                <w:rFonts w:ascii="宋体" w:eastAsia="宋体" w:hAnsi="宋体"/>
                <w:b/>
                <w:bCs/>
                <w:szCs w:val="21"/>
              </w:rPr>
              <w:t>90-100</w:t>
            </w:r>
          </w:p>
        </w:tc>
        <w:tc>
          <w:tcPr>
            <w:tcW w:w="1725"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7D0BFC">
            <w:pPr>
              <w:widowControl/>
              <w:spacing w:beforeLines="50" w:afterLines="50"/>
              <w:jc w:val="center"/>
              <w:rPr>
                <w:rFonts w:ascii="宋体" w:eastAsia="宋体" w:hAnsi="宋体"/>
                <w:b/>
                <w:bCs/>
                <w:szCs w:val="21"/>
              </w:rPr>
            </w:pPr>
            <w:r w:rsidRPr="00F604C5">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7D0BFC">
            <w:pPr>
              <w:widowControl/>
              <w:spacing w:beforeLines="50" w:afterLines="50"/>
              <w:jc w:val="center"/>
              <w:rPr>
                <w:rFonts w:ascii="宋体" w:eastAsia="宋体" w:hAnsi="宋体"/>
                <w:b/>
                <w:bCs/>
                <w:szCs w:val="21"/>
              </w:rPr>
            </w:pPr>
            <w:r w:rsidRPr="00F604C5">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7D0BFC">
            <w:pPr>
              <w:widowControl/>
              <w:spacing w:beforeLines="50" w:afterLines="50"/>
              <w:jc w:val="center"/>
              <w:rPr>
                <w:rFonts w:ascii="宋体" w:eastAsia="宋体" w:hAnsi="宋体"/>
                <w:b/>
                <w:bCs/>
                <w:szCs w:val="21"/>
              </w:rPr>
            </w:pPr>
            <w:r w:rsidRPr="00F604C5">
              <w:rPr>
                <w:rFonts w:ascii="宋体" w:eastAsia="宋体" w:hAnsi="宋体"/>
                <w:b/>
                <w:bCs/>
                <w:szCs w:val="21"/>
              </w:rPr>
              <w:t>60-69</w:t>
            </w:r>
          </w:p>
        </w:tc>
        <w:tc>
          <w:tcPr>
            <w:tcW w:w="1801"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7D0BFC">
            <w:pPr>
              <w:widowControl/>
              <w:spacing w:beforeLines="50" w:afterLines="50"/>
              <w:jc w:val="center"/>
              <w:rPr>
                <w:rFonts w:ascii="宋体" w:eastAsia="宋体" w:hAnsi="宋体"/>
                <w:b/>
                <w:bCs/>
                <w:szCs w:val="21"/>
              </w:rPr>
            </w:pPr>
            <w:r w:rsidRPr="00F604C5">
              <w:rPr>
                <w:rFonts w:ascii="宋体" w:eastAsia="宋体" w:hAnsi="宋体" w:hint="eastAsia"/>
                <w:b/>
                <w:bCs/>
                <w:szCs w:val="21"/>
              </w:rPr>
              <w:t>＜6</w:t>
            </w:r>
            <w:r w:rsidRPr="00F604C5">
              <w:rPr>
                <w:rFonts w:ascii="宋体" w:eastAsia="宋体" w:hAnsi="宋体"/>
                <w:b/>
                <w:bCs/>
                <w:szCs w:val="21"/>
              </w:rPr>
              <w:t>0</w:t>
            </w:r>
          </w:p>
        </w:tc>
      </w:tr>
      <w:tr w:rsidR="008F4CD5" w:rsidRPr="002F4D99" w:rsidTr="00ED21FD">
        <w:trPr>
          <w:trHeight w:val="449"/>
          <w:jc w:val="center"/>
        </w:trPr>
        <w:tc>
          <w:tcPr>
            <w:tcW w:w="993" w:type="dxa"/>
            <w:vMerge/>
            <w:tcBorders>
              <w:left w:val="single" w:sz="4" w:space="0" w:color="auto"/>
              <w:right w:val="single" w:sz="4" w:space="0" w:color="auto"/>
            </w:tcBorders>
            <w:vAlign w:val="center"/>
          </w:tcPr>
          <w:p w:rsidR="008F4CD5" w:rsidRPr="00F604C5" w:rsidRDefault="008F4CD5" w:rsidP="007D0BFC">
            <w:pPr>
              <w:widowControl/>
              <w:spacing w:beforeLines="50" w:afterLines="50"/>
              <w:jc w:val="center"/>
              <w:rPr>
                <w:rFonts w:ascii="宋体" w:eastAsia="宋体" w:hAnsi="宋体"/>
                <w:b/>
                <w:bCs/>
                <w:szCs w:val="21"/>
              </w:rPr>
            </w:pPr>
          </w:p>
        </w:tc>
        <w:tc>
          <w:tcPr>
            <w:tcW w:w="1641"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7D0BFC">
            <w:pPr>
              <w:widowControl/>
              <w:spacing w:beforeLines="50" w:afterLines="50"/>
              <w:jc w:val="center"/>
              <w:rPr>
                <w:rFonts w:ascii="宋体" w:eastAsia="宋体" w:hAnsi="宋体"/>
                <w:b/>
                <w:bCs/>
                <w:szCs w:val="21"/>
              </w:rPr>
            </w:pPr>
            <w:r w:rsidRPr="00F604C5">
              <w:rPr>
                <w:rFonts w:ascii="宋体" w:eastAsia="宋体" w:hAnsi="宋体"/>
                <w:b/>
                <w:bCs/>
                <w:szCs w:val="21"/>
              </w:rPr>
              <w:t>优</w:t>
            </w:r>
          </w:p>
        </w:tc>
        <w:tc>
          <w:tcPr>
            <w:tcW w:w="1725"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7D0BFC">
            <w:pPr>
              <w:widowControl/>
              <w:spacing w:beforeLines="50" w:afterLines="50"/>
              <w:jc w:val="center"/>
              <w:rPr>
                <w:rFonts w:ascii="宋体" w:eastAsia="宋体" w:hAnsi="宋体"/>
                <w:b/>
                <w:bCs/>
                <w:szCs w:val="21"/>
              </w:rPr>
            </w:pPr>
            <w:r w:rsidRPr="00F604C5">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7D0BFC">
            <w:pPr>
              <w:widowControl/>
              <w:spacing w:beforeLines="50" w:afterLines="50"/>
              <w:jc w:val="center"/>
              <w:rPr>
                <w:rFonts w:ascii="宋体" w:eastAsia="宋体" w:hAnsi="宋体"/>
                <w:b/>
                <w:bCs/>
                <w:szCs w:val="21"/>
              </w:rPr>
            </w:pPr>
            <w:r w:rsidRPr="00F604C5">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7D0BFC">
            <w:pPr>
              <w:widowControl/>
              <w:spacing w:beforeLines="50" w:afterLines="50"/>
              <w:jc w:val="center"/>
              <w:rPr>
                <w:rFonts w:ascii="宋体" w:eastAsia="宋体" w:hAnsi="宋体"/>
                <w:b/>
                <w:bCs/>
                <w:szCs w:val="21"/>
              </w:rPr>
            </w:pPr>
            <w:r w:rsidRPr="00F604C5">
              <w:rPr>
                <w:rFonts w:ascii="宋体" w:eastAsia="宋体" w:hAnsi="宋体" w:hint="eastAsia"/>
                <w:b/>
                <w:bCs/>
                <w:szCs w:val="21"/>
              </w:rPr>
              <w:t>合格</w:t>
            </w:r>
          </w:p>
        </w:tc>
        <w:tc>
          <w:tcPr>
            <w:tcW w:w="1801"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7D0BFC">
            <w:pPr>
              <w:widowControl/>
              <w:spacing w:beforeLines="50" w:afterLines="50"/>
              <w:jc w:val="center"/>
              <w:rPr>
                <w:rFonts w:ascii="宋体" w:eastAsia="宋体" w:hAnsi="宋体"/>
                <w:b/>
                <w:bCs/>
                <w:szCs w:val="21"/>
              </w:rPr>
            </w:pPr>
            <w:r w:rsidRPr="00F604C5">
              <w:rPr>
                <w:rFonts w:ascii="宋体" w:eastAsia="宋体" w:hAnsi="宋体" w:hint="eastAsia"/>
                <w:b/>
                <w:bCs/>
                <w:szCs w:val="21"/>
              </w:rPr>
              <w:t>不合格</w:t>
            </w:r>
          </w:p>
        </w:tc>
      </w:tr>
      <w:tr w:rsidR="008F4CD5" w:rsidRPr="002F4D99" w:rsidTr="00ED21FD">
        <w:trPr>
          <w:trHeight w:val="461"/>
          <w:jc w:val="center"/>
        </w:trPr>
        <w:tc>
          <w:tcPr>
            <w:tcW w:w="993" w:type="dxa"/>
            <w:vMerge/>
            <w:tcBorders>
              <w:left w:val="single" w:sz="4" w:space="0" w:color="auto"/>
              <w:bottom w:val="single" w:sz="4" w:space="0" w:color="auto"/>
              <w:right w:val="single" w:sz="4" w:space="0" w:color="auto"/>
            </w:tcBorders>
            <w:vAlign w:val="center"/>
          </w:tcPr>
          <w:p w:rsidR="008F4CD5" w:rsidRPr="00F604C5" w:rsidRDefault="008F4CD5" w:rsidP="007D0BFC">
            <w:pPr>
              <w:widowControl/>
              <w:spacing w:beforeLines="50" w:afterLines="50"/>
              <w:jc w:val="center"/>
              <w:rPr>
                <w:rFonts w:ascii="宋体" w:eastAsia="宋体" w:hAnsi="宋体"/>
                <w:b/>
                <w:bCs/>
                <w:szCs w:val="21"/>
              </w:rPr>
            </w:pPr>
          </w:p>
        </w:tc>
        <w:tc>
          <w:tcPr>
            <w:tcW w:w="1641"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7D0BFC">
            <w:pPr>
              <w:spacing w:beforeLines="50" w:afterLines="50"/>
              <w:jc w:val="center"/>
              <w:rPr>
                <w:rFonts w:ascii="宋体" w:eastAsia="宋体" w:hAnsi="宋体"/>
                <w:b/>
                <w:bCs/>
                <w:szCs w:val="21"/>
              </w:rPr>
            </w:pPr>
            <w:r w:rsidRPr="00F604C5">
              <w:rPr>
                <w:rFonts w:ascii="宋体" w:eastAsia="宋体" w:hAnsi="宋体" w:hint="eastAsia"/>
                <w:b/>
                <w:bCs/>
                <w:szCs w:val="21"/>
              </w:rPr>
              <w:t>A</w:t>
            </w:r>
          </w:p>
        </w:tc>
        <w:tc>
          <w:tcPr>
            <w:tcW w:w="1725"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7D0BFC">
            <w:pPr>
              <w:spacing w:beforeLines="50" w:afterLines="50"/>
              <w:jc w:val="center"/>
              <w:rPr>
                <w:rFonts w:ascii="宋体" w:eastAsia="宋体" w:hAnsi="宋体"/>
                <w:b/>
                <w:bCs/>
                <w:szCs w:val="21"/>
              </w:rPr>
            </w:pPr>
            <w:r w:rsidRPr="00F604C5">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7D0BFC">
            <w:pPr>
              <w:spacing w:beforeLines="50" w:afterLines="50"/>
              <w:jc w:val="center"/>
              <w:rPr>
                <w:rFonts w:ascii="宋体" w:eastAsia="宋体" w:hAnsi="宋体"/>
                <w:b/>
                <w:bCs/>
                <w:szCs w:val="21"/>
              </w:rPr>
            </w:pPr>
            <w:r w:rsidRPr="00F604C5">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7D0BFC">
            <w:pPr>
              <w:spacing w:beforeLines="50" w:afterLines="50"/>
              <w:jc w:val="center"/>
              <w:rPr>
                <w:rFonts w:ascii="宋体" w:eastAsia="宋体" w:hAnsi="宋体"/>
                <w:b/>
                <w:bCs/>
                <w:szCs w:val="21"/>
              </w:rPr>
            </w:pPr>
            <w:r w:rsidRPr="00F604C5">
              <w:rPr>
                <w:rFonts w:ascii="宋体" w:eastAsia="宋体" w:hAnsi="宋体" w:hint="eastAsia"/>
                <w:b/>
                <w:bCs/>
                <w:szCs w:val="21"/>
              </w:rPr>
              <w:t>D</w:t>
            </w:r>
          </w:p>
        </w:tc>
        <w:tc>
          <w:tcPr>
            <w:tcW w:w="1801"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7D0BFC">
            <w:pPr>
              <w:spacing w:beforeLines="50" w:afterLines="50"/>
              <w:jc w:val="center"/>
              <w:rPr>
                <w:rFonts w:ascii="宋体" w:eastAsia="宋体" w:hAnsi="宋体"/>
                <w:b/>
                <w:bCs/>
                <w:szCs w:val="21"/>
              </w:rPr>
            </w:pPr>
            <w:r w:rsidRPr="00F604C5">
              <w:rPr>
                <w:rFonts w:ascii="宋体" w:eastAsia="宋体" w:hAnsi="宋体" w:hint="eastAsia"/>
                <w:b/>
                <w:bCs/>
                <w:szCs w:val="21"/>
              </w:rPr>
              <w:t>F</w:t>
            </w:r>
          </w:p>
        </w:tc>
      </w:tr>
      <w:tr w:rsidR="00721806" w:rsidRPr="002F4D99" w:rsidTr="00ED21FD">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721806" w:rsidRPr="00F604C5" w:rsidRDefault="00721806" w:rsidP="007D0BFC">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721806" w:rsidRPr="00F604C5" w:rsidRDefault="00721806" w:rsidP="007D0BFC">
            <w:pPr>
              <w:spacing w:beforeLines="50" w:afterLines="50"/>
              <w:jc w:val="center"/>
              <w:rPr>
                <w:rFonts w:ascii="宋体" w:eastAsia="宋体" w:hAnsi="宋体"/>
                <w:b/>
                <w:bCs/>
                <w:kern w:val="0"/>
                <w:szCs w:val="21"/>
              </w:rPr>
            </w:pPr>
            <w:r w:rsidRPr="00F604C5">
              <w:rPr>
                <w:rFonts w:ascii="宋体" w:eastAsia="宋体" w:hAnsi="宋体"/>
                <w:b/>
                <w:bCs/>
                <w:kern w:val="0"/>
                <w:szCs w:val="21"/>
              </w:rPr>
              <w:t>目标1</w:t>
            </w:r>
          </w:p>
        </w:tc>
        <w:tc>
          <w:tcPr>
            <w:tcW w:w="1641" w:type="dxa"/>
            <w:tcBorders>
              <w:top w:val="single" w:sz="4" w:space="0" w:color="auto"/>
              <w:left w:val="single" w:sz="4" w:space="0" w:color="auto"/>
              <w:bottom w:val="single" w:sz="4" w:space="0" w:color="auto"/>
              <w:right w:val="single" w:sz="4" w:space="0" w:color="auto"/>
            </w:tcBorders>
          </w:tcPr>
          <w:p w:rsidR="00721806" w:rsidRPr="00F604C5" w:rsidRDefault="00721806" w:rsidP="00530A17">
            <w:pPr>
              <w:outlineLvl w:val="0"/>
              <w:rPr>
                <w:rFonts w:ascii="宋体" w:eastAsia="宋体" w:hAnsi="宋体"/>
                <w:color w:val="000000"/>
                <w:szCs w:val="21"/>
              </w:rPr>
            </w:pPr>
            <w:r w:rsidRPr="00F604C5">
              <w:rPr>
                <w:rFonts w:ascii="宋体" w:eastAsia="宋体" w:hAnsi="宋体" w:hint="eastAsia"/>
                <w:color w:val="000000"/>
                <w:szCs w:val="21"/>
              </w:rPr>
              <w:t>对</w:t>
            </w:r>
            <w:r w:rsidRPr="00721806">
              <w:rPr>
                <w:rFonts w:ascii="宋体" w:eastAsia="宋体" w:hAnsi="宋体" w:hint="eastAsia"/>
                <w:color w:val="000000"/>
                <w:szCs w:val="21"/>
              </w:rPr>
              <w:t>交通需求预测的作用</w:t>
            </w:r>
            <w:r>
              <w:rPr>
                <w:rFonts w:ascii="宋体" w:eastAsia="宋体" w:hAnsi="宋体" w:hint="eastAsia"/>
                <w:color w:val="000000"/>
                <w:szCs w:val="21"/>
              </w:rPr>
              <w:t>、</w:t>
            </w:r>
            <w:r w:rsidRPr="00721806">
              <w:rPr>
                <w:rFonts w:ascii="宋体" w:eastAsia="宋体" w:hAnsi="宋体" w:hint="eastAsia"/>
                <w:color w:val="000000"/>
                <w:szCs w:val="21"/>
              </w:rPr>
              <w:t>四阶段法的理论</w:t>
            </w:r>
            <w:r w:rsidR="00530A17">
              <w:rPr>
                <w:rFonts w:ascii="宋体" w:eastAsia="宋体" w:hAnsi="宋体" w:hint="eastAsia"/>
                <w:color w:val="000000"/>
                <w:szCs w:val="21"/>
              </w:rPr>
              <w:t>及其问题和改进</w:t>
            </w:r>
            <w:r>
              <w:rPr>
                <w:rFonts w:ascii="宋体" w:eastAsia="宋体" w:hAnsi="宋体" w:hint="eastAsia"/>
                <w:color w:val="000000"/>
                <w:szCs w:val="21"/>
              </w:rPr>
              <w:t>的主要内容理解正确、清晰；</w:t>
            </w:r>
            <w:r w:rsidRPr="00721806">
              <w:rPr>
                <w:rFonts w:ascii="宋体" w:eastAsia="宋体" w:hAnsi="宋体" w:hint="eastAsia"/>
                <w:color w:val="000000"/>
                <w:szCs w:val="21"/>
              </w:rPr>
              <w:t>能</w:t>
            </w:r>
            <w:r>
              <w:rPr>
                <w:rFonts w:ascii="宋体" w:eastAsia="宋体" w:hAnsi="宋体" w:hint="eastAsia"/>
                <w:color w:val="000000"/>
                <w:szCs w:val="21"/>
              </w:rPr>
              <w:t>根据</w:t>
            </w:r>
            <w:r w:rsidR="000A5FE0">
              <w:rPr>
                <w:rFonts w:ascii="宋体" w:eastAsia="宋体" w:hAnsi="宋体" w:hint="eastAsia"/>
                <w:color w:val="000000"/>
                <w:szCs w:val="21"/>
              </w:rPr>
              <w:t>条件要求</w:t>
            </w:r>
            <w:r>
              <w:rPr>
                <w:rFonts w:ascii="宋体" w:eastAsia="宋体" w:hAnsi="宋体" w:hint="eastAsia"/>
                <w:color w:val="000000"/>
                <w:szCs w:val="21"/>
              </w:rPr>
              <w:t>合理选择</w:t>
            </w:r>
            <w:r w:rsidR="000A5FE0">
              <w:rPr>
                <w:rFonts w:ascii="宋体" w:eastAsia="宋体" w:hAnsi="宋体" w:hint="eastAsia"/>
                <w:color w:val="000000"/>
                <w:szCs w:val="21"/>
              </w:rPr>
              <w:t>、使用</w:t>
            </w:r>
            <w:r w:rsidRPr="00721806">
              <w:rPr>
                <w:rFonts w:ascii="宋体" w:eastAsia="宋体" w:hAnsi="宋体" w:hint="eastAsia"/>
                <w:color w:val="000000"/>
                <w:szCs w:val="21"/>
              </w:rPr>
              <w:t>预测模型</w:t>
            </w:r>
            <w:r w:rsidRPr="00F604C5">
              <w:rPr>
                <w:rFonts w:ascii="宋体" w:eastAsia="宋体" w:hAnsi="宋体" w:hint="eastAsia"/>
                <w:color w:val="000000"/>
                <w:szCs w:val="21"/>
              </w:rPr>
              <w:t>。</w:t>
            </w:r>
          </w:p>
        </w:tc>
        <w:tc>
          <w:tcPr>
            <w:tcW w:w="1725" w:type="dxa"/>
            <w:tcBorders>
              <w:top w:val="single" w:sz="4" w:space="0" w:color="auto"/>
              <w:left w:val="single" w:sz="4" w:space="0" w:color="auto"/>
              <w:bottom w:val="single" w:sz="4" w:space="0" w:color="auto"/>
              <w:right w:val="single" w:sz="4" w:space="0" w:color="auto"/>
            </w:tcBorders>
          </w:tcPr>
          <w:p w:rsidR="00721806" w:rsidRPr="00F604C5" w:rsidRDefault="00721806" w:rsidP="000A5FE0">
            <w:pPr>
              <w:outlineLvl w:val="0"/>
              <w:rPr>
                <w:rFonts w:ascii="宋体" w:eastAsia="宋体" w:hAnsi="宋体"/>
                <w:color w:val="000000"/>
                <w:szCs w:val="21"/>
              </w:rPr>
            </w:pPr>
            <w:r w:rsidRPr="00F604C5">
              <w:rPr>
                <w:rFonts w:ascii="宋体" w:eastAsia="宋体" w:hAnsi="宋体" w:hint="eastAsia"/>
                <w:color w:val="000000"/>
                <w:szCs w:val="21"/>
              </w:rPr>
              <w:t>对</w:t>
            </w:r>
            <w:r w:rsidRPr="00721806">
              <w:rPr>
                <w:rFonts w:ascii="宋体" w:eastAsia="宋体" w:hAnsi="宋体" w:hint="eastAsia"/>
                <w:color w:val="000000"/>
                <w:szCs w:val="21"/>
              </w:rPr>
              <w:t>交通需求预测的作用</w:t>
            </w:r>
            <w:r>
              <w:rPr>
                <w:rFonts w:ascii="宋体" w:eastAsia="宋体" w:hAnsi="宋体" w:hint="eastAsia"/>
                <w:color w:val="000000"/>
                <w:szCs w:val="21"/>
              </w:rPr>
              <w:t>、</w:t>
            </w:r>
            <w:r w:rsidRPr="00721806">
              <w:rPr>
                <w:rFonts w:ascii="宋体" w:eastAsia="宋体" w:hAnsi="宋体" w:hint="eastAsia"/>
                <w:color w:val="000000"/>
                <w:szCs w:val="21"/>
              </w:rPr>
              <w:t>四阶段法的理论</w:t>
            </w:r>
            <w:r w:rsidR="00530A17">
              <w:rPr>
                <w:rFonts w:ascii="宋体" w:eastAsia="宋体" w:hAnsi="宋体" w:hint="eastAsia"/>
                <w:color w:val="000000"/>
                <w:szCs w:val="21"/>
              </w:rPr>
              <w:t>及其问题和改进</w:t>
            </w:r>
            <w:r>
              <w:rPr>
                <w:rFonts w:ascii="宋体" w:eastAsia="宋体" w:hAnsi="宋体" w:hint="eastAsia"/>
                <w:color w:val="000000"/>
                <w:szCs w:val="21"/>
              </w:rPr>
              <w:t>的主要内容理解基本正确、清晰；基本</w:t>
            </w:r>
            <w:r w:rsidRPr="00721806">
              <w:rPr>
                <w:rFonts w:ascii="宋体" w:eastAsia="宋体" w:hAnsi="宋体" w:hint="eastAsia"/>
                <w:color w:val="000000"/>
                <w:szCs w:val="21"/>
              </w:rPr>
              <w:t>能</w:t>
            </w:r>
            <w:r>
              <w:rPr>
                <w:rFonts w:ascii="宋体" w:eastAsia="宋体" w:hAnsi="宋体" w:hint="eastAsia"/>
                <w:color w:val="000000"/>
                <w:szCs w:val="21"/>
              </w:rPr>
              <w:t>根据</w:t>
            </w:r>
            <w:r w:rsidR="000A5FE0">
              <w:rPr>
                <w:rFonts w:ascii="宋体" w:eastAsia="宋体" w:hAnsi="宋体" w:hint="eastAsia"/>
                <w:color w:val="000000"/>
                <w:szCs w:val="21"/>
              </w:rPr>
              <w:t>条件要求</w:t>
            </w:r>
            <w:r>
              <w:rPr>
                <w:rFonts w:ascii="宋体" w:eastAsia="宋体" w:hAnsi="宋体" w:hint="eastAsia"/>
                <w:color w:val="000000"/>
                <w:szCs w:val="21"/>
              </w:rPr>
              <w:t>合理选择</w:t>
            </w:r>
            <w:r w:rsidR="000A5FE0">
              <w:rPr>
                <w:rFonts w:ascii="宋体" w:eastAsia="宋体" w:hAnsi="宋体" w:hint="eastAsia"/>
                <w:color w:val="000000"/>
                <w:szCs w:val="21"/>
              </w:rPr>
              <w:t>、使用</w:t>
            </w:r>
            <w:r w:rsidRPr="00721806">
              <w:rPr>
                <w:rFonts w:ascii="宋体" w:eastAsia="宋体" w:hAnsi="宋体" w:hint="eastAsia"/>
                <w:color w:val="000000"/>
                <w:szCs w:val="21"/>
              </w:rPr>
              <w:t>预测模型</w:t>
            </w:r>
            <w:r w:rsidRPr="00F604C5">
              <w:rPr>
                <w:rFonts w:ascii="宋体" w:eastAsia="宋体" w:hAnsi="宋体" w:hint="eastAsia"/>
                <w:color w:val="000000"/>
                <w:szCs w:val="21"/>
              </w:rPr>
              <w:t>。</w:t>
            </w:r>
          </w:p>
        </w:tc>
        <w:tc>
          <w:tcPr>
            <w:tcW w:w="1843" w:type="dxa"/>
            <w:tcBorders>
              <w:top w:val="single" w:sz="4" w:space="0" w:color="auto"/>
              <w:left w:val="single" w:sz="4" w:space="0" w:color="auto"/>
              <w:bottom w:val="single" w:sz="4" w:space="0" w:color="auto"/>
              <w:right w:val="single" w:sz="4" w:space="0" w:color="auto"/>
            </w:tcBorders>
          </w:tcPr>
          <w:p w:rsidR="00721806" w:rsidRPr="00F604C5" w:rsidRDefault="00721806" w:rsidP="007021FF">
            <w:pPr>
              <w:outlineLvl w:val="0"/>
              <w:rPr>
                <w:rFonts w:ascii="宋体" w:eastAsia="宋体" w:hAnsi="宋体"/>
                <w:color w:val="000000"/>
                <w:szCs w:val="21"/>
              </w:rPr>
            </w:pPr>
            <w:r w:rsidRPr="00F604C5">
              <w:rPr>
                <w:rFonts w:ascii="宋体" w:eastAsia="宋体" w:hAnsi="宋体" w:hint="eastAsia"/>
                <w:color w:val="000000"/>
                <w:szCs w:val="21"/>
              </w:rPr>
              <w:t>对</w:t>
            </w:r>
            <w:r w:rsidRPr="00721806">
              <w:rPr>
                <w:rFonts w:ascii="宋体" w:eastAsia="宋体" w:hAnsi="宋体" w:hint="eastAsia"/>
                <w:color w:val="000000"/>
                <w:szCs w:val="21"/>
              </w:rPr>
              <w:t>交通需求预测的作用</w:t>
            </w:r>
            <w:r>
              <w:rPr>
                <w:rFonts w:ascii="宋体" w:eastAsia="宋体" w:hAnsi="宋体" w:hint="eastAsia"/>
                <w:color w:val="000000"/>
                <w:szCs w:val="21"/>
              </w:rPr>
              <w:t>、</w:t>
            </w:r>
            <w:r w:rsidRPr="00721806">
              <w:rPr>
                <w:rFonts w:ascii="宋体" w:eastAsia="宋体" w:hAnsi="宋体" w:hint="eastAsia"/>
                <w:color w:val="000000"/>
                <w:szCs w:val="21"/>
              </w:rPr>
              <w:t>四阶段法的理论</w:t>
            </w:r>
            <w:r w:rsidR="00530A17">
              <w:rPr>
                <w:rFonts w:ascii="宋体" w:eastAsia="宋体" w:hAnsi="宋体" w:hint="eastAsia"/>
                <w:color w:val="000000"/>
                <w:szCs w:val="21"/>
              </w:rPr>
              <w:t>及其问题和改进</w:t>
            </w:r>
            <w:r>
              <w:rPr>
                <w:rFonts w:ascii="宋体" w:eastAsia="宋体" w:hAnsi="宋体" w:hint="eastAsia"/>
                <w:color w:val="000000"/>
                <w:szCs w:val="21"/>
              </w:rPr>
              <w:t>的主要内容理解存在一些错误，不够清晰；</w:t>
            </w:r>
            <w:r w:rsidR="00A21B8A">
              <w:rPr>
                <w:rFonts w:ascii="宋体" w:eastAsia="宋体" w:hAnsi="宋体" w:hint="eastAsia"/>
                <w:color w:val="000000"/>
                <w:szCs w:val="21"/>
              </w:rPr>
              <w:t>在</w:t>
            </w:r>
            <w:r w:rsidR="000A5FE0">
              <w:rPr>
                <w:rFonts w:ascii="宋体" w:eastAsia="宋体" w:hAnsi="宋体" w:hint="eastAsia"/>
                <w:color w:val="000000"/>
                <w:szCs w:val="21"/>
              </w:rPr>
              <w:t>根据条件要求合理</w:t>
            </w:r>
            <w:r>
              <w:rPr>
                <w:rFonts w:ascii="宋体" w:eastAsia="宋体" w:hAnsi="宋体" w:hint="eastAsia"/>
                <w:color w:val="000000"/>
                <w:szCs w:val="21"/>
              </w:rPr>
              <w:t>选择</w:t>
            </w:r>
            <w:r w:rsidR="000A5FE0">
              <w:rPr>
                <w:rFonts w:ascii="宋体" w:eastAsia="宋体" w:hAnsi="宋体" w:hint="eastAsia"/>
                <w:color w:val="000000"/>
                <w:szCs w:val="21"/>
              </w:rPr>
              <w:t>、使用</w:t>
            </w:r>
            <w:r w:rsidRPr="00721806">
              <w:rPr>
                <w:rFonts w:ascii="宋体" w:eastAsia="宋体" w:hAnsi="宋体" w:hint="eastAsia"/>
                <w:color w:val="000000"/>
                <w:szCs w:val="21"/>
              </w:rPr>
              <w:t>预测模型</w:t>
            </w:r>
            <w:r w:rsidR="00A21B8A">
              <w:rPr>
                <w:rFonts w:ascii="宋体" w:eastAsia="宋体" w:hAnsi="宋体" w:hint="eastAsia"/>
                <w:color w:val="000000"/>
                <w:szCs w:val="21"/>
              </w:rPr>
              <w:t>方面有一</w:t>
            </w:r>
            <w:r w:rsidR="007021FF">
              <w:rPr>
                <w:rFonts w:ascii="宋体" w:eastAsia="宋体" w:hAnsi="宋体" w:hint="eastAsia"/>
                <w:color w:val="000000"/>
                <w:szCs w:val="21"/>
              </w:rPr>
              <w:t>些</w:t>
            </w:r>
            <w:r w:rsidR="00A21B8A">
              <w:rPr>
                <w:rFonts w:ascii="宋体" w:eastAsia="宋体" w:hAnsi="宋体" w:hint="eastAsia"/>
                <w:color w:val="000000"/>
                <w:szCs w:val="21"/>
              </w:rPr>
              <w:t>缺陷</w:t>
            </w:r>
            <w:r w:rsidRPr="00F604C5">
              <w:rPr>
                <w:rFonts w:ascii="宋体" w:eastAsia="宋体" w:hAnsi="宋体" w:hint="eastAsia"/>
                <w:color w:val="000000"/>
                <w:szCs w:val="21"/>
              </w:rPr>
              <w:t>。</w:t>
            </w:r>
          </w:p>
        </w:tc>
        <w:tc>
          <w:tcPr>
            <w:tcW w:w="1779" w:type="dxa"/>
            <w:tcBorders>
              <w:top w:val="single" w:sz="4" w:space="0" w:color="auto"/>
              <w:left w:val="single" w:sz="4" w:space="0" w:color="auto"/>
              <w:bottom w:val="single" w:sz="4" w:space="0" w:color="auto"/>
              <w:right w:val="single" w:sz="4" w:space="0" w:color="auto"/>
            </w:tcBorders>
          </w:tcPr>
          <w:p w:rsidR="00721806" w:rsidRPr="00B15F18" w:rsidRDefault="000A5FE0" w:rsidP="007021FF">
            <w:pPr>
              <w:outlineLvl w:val="0"/>
              <w:rPr>
                <w:rFonts w:ascii="宋体" w:eastAsia="宋体" w:hAnsi="宋体"/>
                <w:color w:val="000000"/>
                <w:szCs w:val="21"/>
              </w:rPr>
            </w:pPr>
            <w:r w:rsidRPr="00F604C5">
              <w:rPr>
                <w:rFonts w:ascii="宋体" w:eastAsia="宋体" w:hAnsi="宋体" w:hint="eastAsia"/>
                <w:color w:val="000000"/>
                <w:szCs w:val="21"/>
              </w:rPr>
              <w:t>对</w:t>
            </w:r>
            <w:r w:rsidRPr="00721806">
              <w:rPr>
                <w:rFonts w:ascii="宋体" w:eastAsia="宋体" w:hAnsi="宋体" w:hint="eastAsia"/>
                <w:color w:val="000000"/>
                <w:szCs w:val="21"/>
              </w:rPr>
              <w:t>交通需求预测的作用</w:t>
            </w:r>
            <w:r>
              <w:rPr>
                <w:rFonts w:ascii="宋体" w:eastAsia="宋体" w:hAnsi="宋体" w:hint="eastAsia"/>
                <w:color w:val="000000"/>
                <w:szCs w:val="21"/>
              </w:rPr>
              <w:t>、</w:t>
            </w:r>
            <w:r w:rsidRPr="00721806">
              <w:rPr>
                <w:rFonts w:ascii="宋体" w:eastAsia="宋体" w:hAnsi="宋体" w:hint="eastAsia"/>
                <w:color w:val="000000"/>
                <w:szCs w:val="21"/>
              </w:rPr>
              <w:t>四阶段法的理论</w:t>
            </w:r>
            <w:r w:rsidR="00530A17">
              <w:rPr>
                <w:rFonts w:ascii="宋体" w:eastAsia="宋体" w:hAnsi="宋体" w:hint="eastAsia"/>
                <w:color w:val="000000"/>
                <w:szCs w:val="21"/>
              </w:rPr>
              <w:t>及其问题和改进</w:t>
            </w:r>
            <w:r>
              <w:rPr>
                <w:rFonts w:ascii="宋体" w:eastAsia="宋体" w:hAnsi="宋体" w:hint="eastAsia"/>
                <w:color w:val="000000"/>
                <w:szCs w:val="21"/>
              </w:rPr>
              <w:t>的主要内容理解存在较多错误，语意含糊；</w:t>
            </w:r>
            <w:r w:rsidR="007021FF">
              <w:rPr>
                <w:rFonts w:ascii="宋体" w:eastAsia="宋体" w:hAnsi="宋体" w:hint="eastAsia"/>
                <w:color w:val="000000"/>
                <w:szCs w:val="21"/>
              </w:rPr>
              <w:t>在</w:t>
            </w:r>
            <w:r>
              <w:rPr>
                <w:rFonts w:ascii="宋体" w:eastAsia="宋体" w:hAnsi="宋体" w:hint="eastAsia"/>
                <w:color w:val="000000"/>
                <w:szCs w:val="21"/>
              </w:rPr>
              <w:t>根据条件要求选择、使用</w:t>
            </w:r>
            <w:r w:rsidRPr="00721806">
              <w:rPr>
                <w:rFonts w:ascii="宋体" w:eastAsia="宋体" w:hAnsi="宋体" w:hint="eastAsia"/>
                <w:color w:val="000000"/>
                <w:szCs w:val="21"/>
              </w:rPr>
              <w:t>预测模型</w:t>
            </w:r>
            <w:r w:rsidR="007021FF">
              <w:rPr>
                <w:rFonts w:ascii="宋体" w:eastAsia="宋体" w:hAnsi="宋体" w:hint="eastAsia"/>
                <w:color w:val="000000"/>
                <w:szCs w:val="21"/>
              </w:rPr>
              <w:t>有较多缺陷</w:t>
            </w:r>
            <w:r w:rsidRPr="00F604C5">
              <w:rPr>
                <w:rFonts w:ascii="宋体" w:eastAsia="宋体" w:hAnsi="宋体" w:hint="eastAsia"/>
                <w:color w:val="000000"/>
                <w:szCs w:val="21"/>
              </w:rPr>
              <w:t>。</w:t>
            </w:r>
          </w:p>
        </w:tc>
        <w:tc>
          <w:tcPr>
            <w:tcW w:w="1801" w:type="dxa"/>
            <w:tcBorders>
              <w:top w:val="single" w:sz="4" w:space="0" w:color="auto"/>
              <w:left w:val="single" w:sz="4" w:space="0" w:color="auto"/>
              <w:bottom w:val="single" w:sz="4" w:space="0" w:color="auto"/>
              <w:right w:val="single" w:sz="4" w:space="0" w:color="auto"/>
            </w:tcBorders>
          </w:tcPr>
          <w:p w:rsidR="00721806" w:rsidRPr="00F604C5" w:rsidRDefault="000A5FE0" w:rsidP="00F43D2B">
            <w:pPr>
              <w:outlineLvl w:val="0"/>
              <w:rPr>
                <w:rFonts w:ascii="宋体" w:eastAsia="宋体" w:hAnsi="宋体"/>
                <w:color w:val="000000"/>
                <w:szCs w:val="21"/>
              </w:rPr>
            </w:pPr>
            <w:r w:rsidRPr="00F604C5">
              <w:rPr>
                <w:rFonts w:ascii="宋体" w:eastAsia="宋体" w:hAnsi="宋体" w:hint="eastAsia"/>
                <w:color w:val="000000"/>
                <w:szCs w:val="21"/>
              </w:rPr>
              <w:t>对</w:t>
            </w:r>
            <w:r w:rsidRPr="00721806">
              <w:rPr>
                <w:rFonts w:ascii="宋体" w:eastAsia="宋体" w:hAnsi="宋体" w:hint="eastAsia"/>
                <w:color w:val="000000"/>
                <w:szCs w:val="21"/>
              </w:rPr>
              <w:t>交通需求预测的作用</w:t>
            </w:r>
            <w:r>
              <w:rPr>
                <w:rFonts w:ascii="宋体" w:eastAsia="宋体" w:hAnsi="宋体" w:hint="eastAsia"/>
                <w:color w:val="000000"/>
                <w:szCs w:val="21"/>
              </w:rPr>
              <w:t>、</w:t>
            </w:r>
            <w:r w:rsidRPr="00721806">
              <w:rPr>
                <w:rFonts w:ascii="宋体" w:eastAsia="宋体" w:hAnsi="宋体" w:hint="eastAsia"/>
                <w:color w:val="000000"/>
                <w:szCs w:val="21"/>
              </w:rPr>
              <w:t>四阶段法的理论</w:t>
            </w:r>
            <w:r w:rsidR="00530A17">
              <w:rPr>
                <w:rFonts w:ascii="宋体" w:eastAsia="宋体" w:hAnsi="宋体" w:hint="eastAsia"/>
                <w:color w:val="000000"/>
                <w:szCs w:val="21"/>
              </w:rPr>
              <w:t>及其问题和改进</w:t>
            </w:r>
            <w:r>
              <w:rPr>
                <w:rFonts w:ascii="宋体" w:eastAsia="宋体" w:hAnsi="宋体" w:hint="eastAsia"/>
                <w:color w:val="000000"/>
                <w:szCs w:val="21"/>
              </w:rPr>
              <w:t>的主要内容理解存在大量错误，语意不清；不</w:t>
            </w:r>
            <w:r w:rsidR="00F43D2B">
              <w:rPr>
                <w:rFonts w:ascii="宋体" w:eastAsia="宋体" w:hAnsi="宋体" w:hint="eastAsia"/>
                <w:color w:val="000000"/>
                <w:szCs w:val="21"/>
              </w:rPr>
              <w:t>会</w:t>
            </w:r>
            <w:r>
              <w:rPr>
                <w:rFonts w:ascii="宋体" w:eastAsia="宋体" w:hAnsi="宋体" w:hint="eastAsia"/>
                <w:color w:val="000000"/>
                <w:szCs w:val="21"/>
              </w:rPr>
              <w:t>根据条件要求选择、使用</w:t>
            </w:r>
            <w:r w:rsidRPr="00721806">
              <w:rPr>
                <w:rFonts w:ascii="宋体" w:eastAsia="宋体" w:hAnsi="宋体" w:hint="eastAsia"/>
                <w:color w:val="000000"/>
                <w:szCs w:val="21"/>
              </w:rPr>
              <w:t>预测模型</w:t>
            </w:r>
            <w:r w:rsidRPr="00F604C5">
              <w:rPr>
                <w:rFonts w:ascii="宋体" w:eastAsia="宋体" w:hAnsi="宋体" w:hint="eastAsia"/>
                <w:color w:val="000000"/>
                <w:szCs w:val="21"/>
              </w:rPr>
              <w:t>。</w:t>
            </w:r>
          </w:p>
        </w:tc>
      </w:tr>
      <w:tr w:rsidR="00A21B8A" w:rsidRPr="002F4D99" w:rsidTr="00ED21FD">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A21B8A" w:rsidRPr="00F604C5" w:rsidRDefault="00A21B8A" w:rsidP="007D0BFC">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A21B8A" w:rsidRPr="00F604C5" w:rsidRDefault="00A21B8A" w:rsidP="007D0BFC">
            <w:pPr>
              <w:spacing w:beforeLines="50" w:afterLines="50"/>
              <w:jc w:val="center"/>
              <w:rPr>
                <w:rFonts w:ascii="宋体" w:eastAsia="宋体" w:hAnsi="宋体"/>
                <w:b/>
                <w:bCs/>
                <w:kern w:val="0"/>
                <w:szCs w:val="21"/>
              </w:rPr>
            </w:pPr>
            <w:r w:rsidRPr="00F604C5">
              <w:rPr>
                <w:rFonts w:ascii="宋体" w:eastAsia="宋体" w:hAnsi="宋体"/>
                <w:b/>
                <w:bCs/>
                <w:kern w:val="0"/>
                <w:szCs w:val="21"/>
              </w:rPr>
              <w:t>目标2</w:t>
            </w:r>
          </w:p>
        </w:tc>
        <w:tc>
          <w:tcPr>
            <w:tcW w:w="1641" w:type="dxa"/>
            <w:tcBorders>
              <w:top w:val="single" w:sz="4" w:space="0" w:color="auto"/>
              <w:left w:val="single" w:sz="4" w:space="0" w:color="auto"/>
              <w:bottom w:val="single" w:sz="4" w:space="0" w:color="auto"/>
              <w:right w:val="single" w:sz="4" w:space="0" w:color="auto"/>
            </w:tcBorders>
          </w:tcPr>
          <w:p w:rsidR="00A21B8A" w:rsidRPr="00F604C5" w:rsidRDefault="00A21B8A" w:rsidP="00A21B8A">
            <w:pPr>
              <w:outlineLvl w:val="0"/>
              <w:rPr>
                <w:rFonts w:ascii="宋体" w:eastAsia="宋体" w:hAnsi="宋体"/>
                <w:color w:val="000000"/>
                <w:szCs w:val="21"/>
              </w:rPr>
            </w:pPr>
            <w:r w:rsidRPr="00F604C5">
              <w:rPr>
                <w:rFonts w:ascii="宋体" w:eastAsia="宋体" w:hAnsi="宋体" w:hint="eastAsia"/>
                <w:color w:val="000000"/>
                <w:szCs w:val="21"/>
              </w:rPr>
              <w:t>对</w:t>
            </w:r>
            <w:r w:rsidRPr="00A21B8A">
              <w:rPr>
                <w:rFonts w:ascii="宋体" w:eastAsia="宋体" w:hAnsi="宋体" w:hint="eastAsia"/>
                <w:color w:val="000000"/>
                <w:szCs w:val="21"/>
              </w:rPr>
              <w:t>交通与土地利用</w:t>
            </w:r>
            <w:r>
              <w:rPr>
                <w:rFonts w:ascii="宋体" w:eastAsia="宋体" w:hAnsi="宋体" w:hint="eastAsia"/>
                <w:color w:val="000000"/>
                <w:szCs w:val="21"/>
              </w:rPr>
              <w:t>的关系</w:t>
            </w:r>
            <w:r w:rsidRPr="00A21B8A">
              <w:rPr>
                <w:rFonts w:ascii="宋体" w:eastAsia="宋体" w:hAnsi="宋体" w:hint="eastAsia"/>
                <w:color w:val="000000"/>
                <w:szCs w:val="21"/>
              </w:rPr>
              <w:t>、交通网络布局</w:t>
            </w:r>
            <w:r w:rsidRPr="00721806">
              <w:rPr>
                <w:rFonts w:ascii="宋体" w:eastAsia="宋体" w:hAnsi="宋体" w:hint="eastAsia"/>
                <w:color w:val="000000"/>
                <w:szCs w:val="21"/>
              </w:rPr>
              <w:t>理论与</w:t>
            </w:r>
            <w:r>
              <w:rPr>
                <w:rFonts w:ascii="宋体" w:eastAsia="宋体" w:hAnsi="宋体" w:hint="eastAsia"/>
                <w:color w:val="000000"/>
                <w:szCs w:val="21"/>
              </w:rPr>
              <w:t>方法的主要内容理解正确、清晰；</w:t>
            </w:r>
            <w:r w:rsidRPr="00A21B8A">
              <w:rPr>
                <w:rFonts w:ascii="宋体" w:eastAsia="宋体" w:hAnsi="宋体" w:hint="eastAsia"/>
                <w:color w:val="000000"/>
                <w:szCs w:val="21"/>
              </w:rPr>
              <w:t>能</w:t>
            </w:r>
            <w:r>
              <w:rPr>
                <w:rFonts w:ascii="宋体" w:eastAsia="宋体" w:hAnsi="宋体" w:hint="eastAsia"/>
                <w:color w:val="000000"/>
                <w:szCs w:val="21"/>
              </w:rPr>
              <w:t>综合</w:t>
            </w:r>
            <w:r w:rsidRPr="00A21B8A">
              <w:rPr>
                <w:rFonts w:ascii="宋体" w:eastAsia="宋体" w:hAnsi="宋体" w:hint="eastAsia"/>
                <w:color w:val="000000"/>
                <w:szCs w:val="21"/>
              </w:rPr>
              <w:t>运用相关理论方法和系统分析的思想分</w:t>
            </w:r>
            <w:r>
              <w:rPr>
                <w:rFonts w:ascii="宋体" w:eastAsia="宋体" w:hAnsi="宋体" w:hint="eastAsia"/>
                <w:color w:val="000000"/>
                <w:szCs w:val="21"/>
              </w:rPr>
              <w:t>析</w:t>
            </w:r>
            <w:r w:rsidRPr="00A21B8A">
              <w:rPr>
                <w:rFonts w:ascii="宋体" w:eastAsia="宋体" w:hAnsi="宋体" w:hint="eastAsia"/>
                <w:color w:val="000000"/>
                <w:szCs w:val="21"/>
              </w:rPr>
              <w:t>交通规划工程问题</w:t>
            </w:r>
            <w:r>
              <w:rPr>
                <w:rFonts w:ascii="宋体" w:eastAsia="宋体" w:hAnsi="宋体" w:hint="eastAsia"/>
                <w:color w:val="000000"/>
                <w:szCs w:val="21"/>
              </w:rPr>
              <w:t>。</w:t>
            </w:r>
          </w:p>
        </w:tc>
        <w:tc>
          <w:tcPr>
            <w:tcW w:w="1725" w:type="dxa"/>
            <w:tcBorders>
              <w:top w:val="single" w:sz="4" w:space="0" w:color="auto"/>
              <w:left w:val="single" w:sz="4" w:space="0" w:color="auto"/>
              <w:bottom w:val="single" w:sz="4" w:space="0" w:color="auto"/>
              <w:right w:val="single" w:sz="4" w:space="0" w:color="auto"/>
            </w:tcBorders>
          </w:tcPr>
          <w:p w:rsidR="00A21B8A" w:rsidRDefault="00A21B8A" w:rsidP="00A21B8A">
            <w:r w:rsidRPr="00555732">
              <w:rPr>
                <w:rFonts w:ascii="宋体" w:eastAsia="宋体" w:hAnsi="宋体" w:hint="eastAsia"/>
                <w:color w:val="000000"/>
                <w:szCs w:val="21"/>
              </w:rPr>
              <w:t>对交通与土地利用的关系、交通网络布局理论与方法的主要内容理解</w:t>
            </w:r>
            <w:r>
              <w:rPr>
                <w:rFonts w:ascii="宋体" w:eastAsia="宋体" w:hAnsi="宋体" w:hint="eastAsia"/>
                <w:color w:val="000000"/>
                <w:szCs w:val="21"/>
              </w:rPr>
              <w:t>基本</w:t>
            </w:r>
            <w:r w:rsidRPr="00555732">
              <w:rPr>
                <w:rFonts w:ascii="宋体" w:eastAsia="宋体" w:hAnsi="宋体" w:hint="eastAsia"/>
                <w:color w:val="000000"/>
                <w:szCs w:val="21"/>
              </w:rPr>
              <w:t>正确、清晰；</w:t>
            </w:r>
            <w:r>
              <w:rPr>
                <w:rFonts w:ascii="宋体" w:eastAsia="宋体" w:hAnsi="宋体" w:hint="eastAsia"/>
                <w:color w:val="000000"/>
                <w:szCs w:val="21"/>
              </w:rPr>
              <w:t>基本</w:t>
            </w:r>
            <w:r w:rsidRPr="00555732">
              <w:rPr>
                <w:rFonts w:ascii="宋体" w:eastAsia="宋体" w:hAnsi="宋体" w:hint="eastAsia"/>
                <w:color w:val="000000"/>
                <w:szCs w:val="21"/>
              </w:rPr>
              <w:t>能综合运用相关理论方法和系统分析的思想分析交通规划工程问题</w:t>
            </w:r>
            <w:r>
              <w:rPr>
                <w:rFonts w:ascii="宋体" w:eastAsia="宋体" w:hAnsi="宋体" w:hint="eastAsia"/>
                <w:color w:val="000000"/>
                <w:szCs w:val="21"/>
              </w:rPr>
              <w:t>。</w:t>
            </w:r>
          </w:p>
        </w:tc>
        <w:tc>
          <w:tcPr>
            <w:tcW w:w="1843" w:type="dxa"/>
            <w:tcBorders>
              <w:top w:val="single" w:sz="4" w:space="0" w:color="auto"/>
              <w:left w:val="single" w:sz="4" w:space="0" w:color="auto"/>
              <w:bottom w:val="single" w:sz="4" w:space="0" w:color="auto"/>
              <w:right w:val="single" w:sz="4" w:space="0" w:color="auto"/>
            </w:tcBorders>
          </w:tcPr>
          <w:p w:rsidR="00A21B8A" w:rsidRDefault="00A21B8A" w:rsidP="007021FF">
            <w:r w:rsidRPr="00555732">
              <w:rPr>
                <w:rFonts w:ascii="宋体" w:eastAsia="宋体" w:hAnsi="宋体" w:hint="eastAsia"/>
                <w:color w:val="000000"/>
                <w:szCs w:val="21"/>
              </w:rPr>
              <w:t>对交通与土地利用的关系、交通网络布局理论与方法的主要内容理解</w:t>
            </w:r>
            <w:r>
              <w:rPr>
                <w:rFonts w:ascii="宋体" w:eastAsia="宋体" w:hAnsi="宋体" w:hint="eastAsia"/>
                <w:color w:val="000000"/>
                <w:szCs w:val="21"/>
              </w:rPr>
              <w:t>存在一些错误，不够清晰</w:t>
            </w:r>
            <w:r w:rsidRPr="00555732">
              <w:rPr>
                <w:rFonts w:ascii="宋体" w:eastAsia="宋体" w:hAnsi="宋体" w:hint="eastAsia"/>
                <w:color w:val="000000"/>
                <w:szCs w:val="21"/>
              </w:rPr>
              <w:t>；</w:t>
            </w:r>
            <w:r>
              <w:rPr>
                <w:rFonts w:ascii="宋体" w:eastAsia="宋体" w:hAnsi="宋体" w:hint="eastAsia"/>
                <w:color w:val="000000"/>
                <w:szCs w:val="21"/>
              </w:rPr>
              <w:t>在</w:t>
            </w:r>
            <w:r w:rsidRPr="00555732">
              <w:rPr>
                <w:rFonts w:ascii="宋体" w:eastAsia="宋体" w:hAnsi="宋体" w:hint="eastAsia"/>
                <w:color w:val="000000"/>
                <w:szCs w:val="21"/>
              </w:rPr>
              <w:t>综合运用相关理论方法和系统分析的思想分析交通规划工程问题</w:t>
            </w:r>
            <w:r>
              <w:rPr>
                <w:rFonts w:ascii="宋体" w:eastAsia="宋体" w:hAnsi="宋体" w:hint="eastAsia"/>
                <w:color w:val="000000"/>
                <w:szCs w:val="21"/>
              </w:rPr>
              <w:t>方面有一</w:t>
            </w:r>
            <w:r w:rsidR="007021FF">
              <w:rPr>
                <w:rFonts w:ascii="宋体" w:eastAsia="宋体" w:hAnsi="宋体" w:hint="eastAsia"/>
                <w:color w:val="000000"/>
                <w:szCs w:val="21"/>
              </w:rPr>
              <w:t>些</w:t>
            </w:r>
            <w:r>
              <w:rPr>
                <w:rFonts w:ascii="宋体" w:eastAsia="宋体" w:hAnsi="宋体" w:hint="eastAsia"/>
                <w:color w:val="000000"/>
                <w:szCs w:val="21"/>
              </w:rPr>
              <w:t>缺陷。</w:t>
            </w:r>
          </w:p>
        </w:tc>
        <w:tc>
          <w:tcPr>
            <w:tcW w:w="1779" w:type="dxa"/>
            <w:tcBorders>
              <w:top w:val="single" w:sz="4" w:space="0" w:color="auto"/>
              <w:left w:val="single" w:sz="4" w:space="0" w:color="auto"/>
              <w:bottom w:val="single" w:sz="4" w:space="0" w:color="auto"/>
              <w:right w:val="single" w:sz="4" w:space="0" w:color="auto"/>
            </w:tcBorders>
          </w:tcPr>
          <w:p w:rsidR="00A21B8A" w:rsidRDefault="00A21B8A" w:rsidP="007021FF">
            <w:r w:rsidRPr="00555732">
              <w:rPr>
                <w:rFonts w:ascii="宋体" w:eastAsia="宋体" w:hAnsi="宋体" w:hint="eastAsia"/>
                <w:color w:val="000000"/>
                <w:szCs w:val="21"/>
              </w:rPr>
              <w:t>对交通与土地利用的关系、交通网络布局理论与方法的主要内容理解存在</w:t>
            </w:r>
            <w:r>
              <w:rPr>
                <w:rFonts w:ascii="宋体" w:eastAsia="宋体" w:hAnsi="宋体" w:hint="eastAsia"/>
                <w:color w:val="000000"/>
                <w:szCs w:val="21"/>
              </w:rPr>
              <w:t>较多错误，语意含糊</w:t>
            </w:r>
            <w:r w:rsidRPr="00555732">
              <w:rPr>
                <w:rFonts w:ascii="宋体" w:eastAsia="宋体" w:hAnsi="宋体" w:hint="eastAsia"/>
                <w:color w:val="000000"/>
                <w:szCs w:val="21"/>
              </w:rPr>
              <w:t>；</w:t>
            </w:r>
            <w:r w:rsidR="007021FF">
              <w:rPr>
                <w:rFonts w:ascii="宋体" w:eastAsia="宋体" w:hAnsi="宋体" w:hint="eastAsia"/>
                <w:color w:val="000000"/>
                <w:szCs w:val="21"/>
              </w:rPr>
              <w:t>在</w:t>
            </w:r>
            <w:r w:rsidRPr="00555732">
              <w:rPr>
                <w:rFonts w:ascii="宋体" w:eastAsia="宋体" w:hAnsi="宋体" w:hint="eastAsia"/>
                <w:color w:val="000000"/>
                <w:szCs w:val="21"/>
              </w:rPr>
              <w:t>综合运用相关理论方法和系统分析的思想分析交通规划工程</w:t>
            </w:r>
            <w:r>
              <w:rPr>
                <w:rFonts w:ascii="宋体" w:eastAsia="宋体" w:hAnsi="宋体" w:hint="eastAsia"/>
                <w:color w:val="000000"/>
                <w:szCs w:val="21"/>
              </w:rPr>
              <w:t>方面有</w:t>
            </w:r>
            <w:r w:rsidR="007021FF">
              <w:rPr>
                <w:rFonts w:ascii="宋体" w:eastAsia="宋体" w:hAnsi="宋体" w:hint="eastAsia"/>
                <w:color w:val="000000"/>
                <w:szCs w:val="21"/>
              </w:rPr>
              <w:t>较多</w:t>
            </w:r>
            <w:r>
              <w:rPr>
                <w:rFonts w:ascii="宋体" w:eastAsia="宋体" w:hAnsi="宋体" w:hint="eastAsia"/>
                <w:color w:val="000000"/>
                <w:szCs w:val="21"/>
              </w:rPr>
              <w:t>缺陷</w:t>
            </w:r>
            <w:r w:rsidR="007021FF">
              <w:rPr>
                <w:rFonts w:ascii="宋体" w:eastAsia="宋体" w:hAnsi="宋体" w:hint="eastAsia"/>
                <w:color w:val="000000"/>
                <w:szCs w:val="21"/>
              </w:rPr>
              <w:t>。</w:t>
            </w:r>
          </w:p>
        </w:tc>
        <w:tc>
          <w:tcPr>
            <w:tcW w:w="1801" w:type="dxa"/>
            <w:tcBorders>
              <w:top w:val="single" w:sz="4" w:space="0" w:color="auto"/>
              <w:left w:val="single" w:sz="4" w:space="0" w:color="auto"/>
              <w:bottom w:val="single" w:sz="4" w:space="0" w:color="auto"/>
              <w:right w:val="single" w:sz="4" w:space="0" w:color="auto"/>
            </w:tcBorders>
          </w:tcPr>
          <w:p w:rsidR="00A21B8A" w:rsidRDefault="00A21B8A" w:rsidP="00F43D2B">
            <w:r w:rsidRPr="00555732">
              <w:rPr>
                <w:rFonts w:ascii="宋体" w:eastAsia="宋体" w:hAnsi="宋体" w:hint="eastAsia"/>
                <w:color w:val="000000"/>
                <w:szCs w:val="21"/>
              </w:rPr>
              <w:t>对交通与土地利用的关系、交通网络布局理论与方法的主要内容理解</w:t>
            </w:r>
            <w:r>
              <w:rPr>
                <w:rFonts w:ascii="宋体" w:eastAsia="宋体" w:hAnsi="宋体" w:hint="eastAsia"/>
                <w:color w:val="000000"/>
                <w:szCs w:val="21"/>
              </w:rPr>
              <w:t>存在大量错误，语意不清</w:t>
            </w:r>
            <w:r w:rsidRPr="00555732">
              <w:rPr>
                <w:rFonts w:ascii="宋体" w:eastAsia="宋体" w:hAnsi="宋体" w:hint="eastAsia"/>
                <w:color w:val="000000"/>
                <w:szCs w:val="21"/>
              </w:rPr>
              <w:t>；</w:t>
            </w:r>
            <w:r>
              <w:rPr>
                <w:rFonts w:ascii="宋体" w:eastAsia="宋体" w:hAnsi="宋体" w:hint="eastAsia"/>
                <w:color w:val="000000"/>
                <w:szCs w:val="21"/>
              </w:rPr>
              <w:t>不</w:t>
            </w:r>
            <w:r w:rsidR="00F43D2B">
              <w:rPr>
                <w:rFonts w:ascii="宋体" w:eastAsia="宋体" w:hAnsi="宋体" w:hint="eastAsia"/>
                <w:color w:val="000000"/>
                <w:szCs w:val="21"/>
              </w:rPr>
              <w:t>会</w:t>
            </w:r>
            <w:r w:rsidRPr="00555732">
              <w:rPr>
                <w:rFonts w:ascii="宋体" w:eastAsia="宋体" w:hAnsi="宋体" w:hint="eastAsia"/>
                <w:color w:val="000000"/>
                <w:szCs w:val="21"/>
              </w:rPr>
              <w:t>综合运用相关理论方法和系统分析的思想分分析交通规划工程问题</w:t>
            </w:r>
            <w:r w:rsidR="007021FF">
              <w:rPr>
                <w:rFonts w:ascii="宋体" w:eastAsia="宋体" w:hAnsi="宋体" w:hint="eastAsia"/>
                <w:color w:val="000000"/>
                <w:szCs w:val="21"/>
              </w:rPr>
              <w:t>。</w:t>
            </w:r>
          </w:p>
        </w:tc>
      </w:tr>
      <w:tr w:rsidR="00110788" w:rsidRPr="002F4D99" w:rsidTr="00132EC4">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110788" w:rsidRPr="00F604C5" w:rsidRDefault="00110788" w:rsidP="007D0BFC">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110788" w:rsidRPr="00F604C5" w:rsidRDefault="00110788" w:rsidP="007D0BFC">
            <w:pPr>
              <w:spacing w:beforeLines="50" w:afterLines="50"/>
              <w:jc w:val="center"/>
              <w:rPr>
                <w:rFonts w:ascii="宋体" w:eastAsia="宋体" w:hAnsi="宋体"/>
                <w:b/>
                <w:bCs/>
                <w:kern w:val="0"/>
                <w:szCs w:val="21"/>
              </w:rPr>
            </w:pPr>
            <w:r w:rsidRPr="00F604C5">
              <w:rPr>
                <w:rFonts w:ascii="宋体" w:eastAsia="宋体" w:hAnsi="宋体"/>
                <w:b/>
                <w:bCs/>
                <w:kern w:val="0"/>
                <w:szCs w:val="21"/>
              </w:rPr>
              <w:t>目标</w:t>
            </w:r>
            <w:r>
              <w:rPr>
                <w:rFonts w:ascii="宋体" w:eastAsia="宋体" w:hAnsi="宋体" w:hint="eastAsia"/>
                <w:b/>
                <w:bCs/>
                <w:kern w:val="0"/>
                <w:szCs w:val="21"/>
              </w:rPr>
              <w:t>3</w:t>
            </w:r>
          </w:p>
        </w:tc>
        <w:tc>
          <w:tcPr>
            <w:tcW w:w="1641" w:type="dxa"/>
            <w:tcBorders>
              <w:top w:val="single" w:sz="4" w:space="0" w:color="auto"/>
              <w:left w:val="single" w:sz="4" w:space="0" w:color="auto"/>
              <w:bottom w:val="single" w:sz="4" w:space="0" w:color="auto"/>
              <w:right w:val="single" w:sz="4" w:space="0" w:color="auto"/>
            </w:tcBorders>
          </w:tcPr>
          <w:p w:rsidR="00110788" w:rsidRPr="00F604C5" w:rsidRDefault="00110788" w:rsidP="00110788">
            <w:pPr>
              <w:outlineLvl w:val="0"/>
              <w:rPr>
                <w:rFonts w:ascii="宋体" w:eastAsia="宋体" w:hAnsi="宋体"/>
                <w:color w:val="000000"/>
                <w:szCs w:val="21"/>
              </w:rPr>
            </w:pPr>
            <w:r w:rsidRPr="00F604C5">
              <w:rPr>
                <w:rFonts w:ascii="宋体" w:eastAsia="宋体" w:hAnsi="宋体" w:hint="eastAsia"/>
                <w:color w:val="000000"/>
                <w:szCs w:val="21"/>
              </w:rPr>
              <w:t>对</w:t>
            </w:r>
            <w:r w:rsidRPr="00110788">
              <w:rPr>
                <w:rFonts w:ascii="宋体" w:eastAsia="宋体" w:hAnsi="宋体" w:hint="eastAsia"/>
                <w:color w:val="000000"/>
                <w:szCs w:val="21"/>
              </w:rPr>
              <w:t>交通在城市发展等方面应承担的责任</w:t>
            </w:r>
            <w:r>
              <w:rPr>
                <w:rFonts w:ascii="宋体" w:eastAsia="宋体" w:hAnsi="宋体" w:hint="eastAsia"/>
                <w:color w:val="000000"/>
                <w:szCs w:val="21"/>
              </w:rPr>
              <w:t>理解正确、清晰。</w:t>
            </w:r>
          </w:p>
        </w:tc>
        <w:tc>
          <w:tcPr>
            <w:tcW w:w="1725" w:type="dxa"/>
            <w:tcBorders>
              <w:top w:val="single" w:sz="4" w:space="0" w:color="auto"/>
              <w:left w:val="single" w:sz="4" w:space="0" w:color="auto"/>
              <w:bottom w:val="single" w:sz="4" w:space="0" w:color="auto"/>
              <w:right w:val="single" w:sz="4" w:space="0" w:color="auto"/>
            </w:tcBorders>
          </w:tcPr>
          <w:p w:rsidR="00110788" w:rsidRDefault="00110788" w:rsidP="00110788">
            <w:r w:rsidRPr="00555732">
              <w:rPr>
                <w:rFonts w:ascii="宋体" w:eastAsia="宋体" w:hAnsi="宋体" w:hint="eastAsia"/>
                <w:color w:val="000000"/>
                <w:szCs w:val="21"/>
              </w:rPr>
              <w:t>对</w:t>
            </w:r>
            <w:r w:rsidRPr="00110788">
              <w:rPr>
                <w:rFonts w:ascii="宋体" w:eastAsia="宋体" w:hAnsi="宋体" w:hint="eastAsia"/>
                <w:color w:val="000000"/>
                <w:szCs w:val="21"/>
              </w:rPr>
              <w:t>交通在城市发展等方面应承担的责任</w:t>
            </w:r>
            <w:r>
              <w:rPr>
                <w:rFonts w:ascii="宋体" w:eastAsia="宋体" w:hAnsi="宋体" w:hint="eastAsia"/>
                <w:color w:val="000000"/>
                <w:szCs w:val="21"/>
              </w:rPr>
              <w:t>理解基本</w:t>
            </w:r>
            <w:r w:rsidRPr="00555732">
              <w:rPr>
                <w:rFonts w:ascii="宋体" w:eastAsia="宋体" w:hAnsi="宋体" w:hint="eastAsia"/>
                <w:color w:val="000000"/>
                <w:szCs w:val="21"/>
              </w:rPr>
              <w:t>正确、清晰</w:t>
            </w:r>
            <w:r>
              <w:rPr>
                <w:rFonts w:ascii="宋体" w:eastAsia="宋体" w:hAnsi="宋体" w:hint="eastAsia"/>
                <w:color w:val="000000"/>
                <w:szCs w:val="21"/>
              </w:rPr>
              <w:t>。</w:t>
            </w:r>
          </w:p>
        </w:tc>
        <w:tc>
          <w:tcPr>
            <w:tcW w:w="1843" w:type="dxa"/>
            <w:tcBorders>
              <w:top w:val="single" w:sz="4" w:space="0" w:color="auto"/>
              <w:left w:val="single" w:sz="4" w:space="0" w:color="auto"/>
              <w:bottom w:val="single" w:sz="4" w:space="0" w:color="auto"/>
              <w:right w:val="single" w:sz="4" w:space="0" w:color="auto"/>
            </w:tcBorders>
          </w:tcPr>
          <w:p w:rsidR="00110788" w:rsidRDefault="00110788" w:rsidP="00110788">
            <w:r w:rsidRPr="00555732">
              <w:rPr>
                <w:rFonts w:ascii="宋体" w:eastAsia="宋体" w:hAnsi="宋体" w:hint="eastAsia"/>
                <w:color w:val="000000"/>
                <w:szCs w:val="21"/>
              </w:rPr>
              <w:t>对</w:t>
            </w:r>
            <w:r w:rsidRPr="00110788">
              <w:rPr>
                <w:rFonts w:ascii="宋体" w:eastAsia="宋体" w:hAnsi="宋体" w:hint="eastAsia"/>
                <w:color w:val="000000"/>
                <w:szCs w:val="21"/>
              </w:rPr>
              <w:t>交通在城市发展等方面应承担的责任</w:t>
            </w:r>
            <w:r w:rsidRPr="00555732">
              <w:rPr>
                <w:rFonts w:ascii="宋体" w:eastAsia="宋体" w:hAnsi="宋体" w:hint="eastAsia"/>
                <w:color w:val="000000"/>
                <w:szCs w:val="21"/>
              </w:rPr>
              <w:t>理解</w:t>
            </w:r>
            <w:r>
              <w:rPr>
                <w:rFonts w:ascii="宋体" w:eastAsia="宋体" w:hAnsi="宋体" w:hint="eastAsia"/>
                <w:color w:val="000000"/>
                <w:szCs w:val="21"/>
              </w:rPr>
              <w:t>存在一些错误，不够清晰。</w:t>
            </w:r>
          </w:p>
        </w:tc>
        <w:tc>
          <w:tcPr>
            <w:tcW w:w="1779" w:type="dxa"/>
            <w:tcBorders>
              <w:top w:val="single" w:sz="4" w:space="0" w:color="auto"/>
              <w:left w:val="single" w:sz="4" w:space="0" w:color="auto"/>
              <w:bottom w:val="single" w:sz="4" w:space="0" w:color="auto"/>
              <w:right w:val="single" w:sz="4" w:space="0" w:color="auto"/>
            </w:tcBorders>
          </w:tcPr>
          <w:p w:rsidR="00110788" w:rsidRDefault="00110788" w:rsidP="00110788">
            <w:r w:rsidRPr="00555732">
              <w:rPr>
                <w:rFonts w:ascii="宋体" w:eastAsia="宋体" w:hAnsi="宋体" w:hint="eastAsia"/>
                <w:color w:val="000000"/>
                <w:szCs w:val="21"/>
              </w:rPr>
              <w:t>对</w:t>
            </w:r>
            <w:r w:rsidRPr="00110788">
              <w:rPr>
                <w:rFonts w:ascii="宋体" w:eastAsia="宋体" w:hAnsi="宋体" w:hint="eastAsia"/>
                <w:color w:val="000000"/>
                <w:szCs w:val="21"/>
              </w:rPr>
              <w:t>交通在城市发展等方面应承担的责任</w:t>
            </w:r>
            <w:r w:rsidRPr="00555732">
              <w:rPr>
                <w:rFonts w:ascii="宋体" w:eastAsia="宋体" w:hAnsi="宋体" w:hint="eastAsia"/>
                <w:color w:val="000000"/>
                <w:szCs w:val="21"/>
              </w:rPr>
              <w:t>理解存在</w:t>
            </w:r>
            <w:r>
              <w:rPr>
                <w:rFonts w:ascii="宋体" w:eastAsia="宋体" w:hAnsi="宋体" w:hint="eastAsia"/>
                <w:color w:val="000000"/>
                <w:szCs w:val="21"/>
              </w:rPr>
              <w:t>较多错误，语意含糊。</w:t>
            </w:r>
          </w:p>
        </w:tc>
        <w:tc>
          <w:tcPr>
            <w:tcW w:w="1801" w:type="dxa"/>
            <w:tcBorders>
              <w:top w:val="single" w:sz="4" w:space="0" w:color="auto"/>
              <w:left w:val="single" w:sz="4" w:space="0" w:color="auto"/>
              <w:bottom w:val="single" w:sz="4" w:space="0" w:color="auto"/>
              <w:right w:val="single" w:sz="4" w:space="0" w:color="auto"/>
            </w:tcBorders>
          </w:tcPr>
          <w:p w:rsidR="00110788" w:rsidRDefault="00110788" w:rsidP="00110788">
            <w:r w:rsidRPr="00555732">
              <w:rPr>
                <w:rFonts w:ascii="宋体" w:eastAsia="宋体" w:hAnsi="宋体" w:hint="eastAsia"/>
                <w:color w:val="000000"/>
                <w:szCs w:val="21"/>
              </w:rPr>
              <w:t>对</w:t>
            </w:r>
            <w:r w:rsidRPr="00110788">
              <w:rPr>
                <w:rFonts w:ascii="宋体" w:eastAsia="宋体" w:hAnsi="宋体" w:hint="eastAsia"/>
                <w:color w:val="000000"/>
                <w:szCs w:val="21"/>
              </w:rPr>
              <w:t>在城市发展等方面应承担的责任</w:t>
            </w:r>
            <w:r w:rsidRPr="00555732">
              <w:rPr>
                <w:rFonts w:ascii="宋体" w:eastAsia="宋体" w:hAnsi="宋体" w:hint="eastAsia"/>
                <w:color w:val="000000"/>
                <w:szCs w:val="21"/>
              </w:rPr>
              <w:t>理解</w:t>
            </w:r>
            <w:r>
              <w:rPr>
                <w:rFonts w:ascii="宋体" w:eastAsia="宋体" w:hAnsi="宋体" w:hint="eastAsia"/>
                <w:color w:val="000000"/>
                <w:szCs w:val="21"/>
              </w:rPr>
              <w:t>存在大量错误。</w:t>
            </w:r>
          </w:p>
        </w:tc>
      </w:tr>
      <w:tr w:rsidR="00F43D2B" w:rsidRPr="002F4D99" w:rsidTr="00ED21FD">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F43D2B" w:rsidRPr="00F604C5" w:rsidRDefault="00F43D2B" w:rsidP="007D0BFC">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lastRenderedPageBreak/>
              <w:t>课程</w:t>
            </w:r>
          </w:p>
          <w:p w:rsidR="00F43D2B" w:rsidRPr="00F604C5" w:rsidRDefault="00F43D2B" w:rsidP="007D0BFC">
            <w:pPr>
              <w:spacing w:beforeLines="50" w:afterLines="50"/>
              <w:jc w:val="center"/>
              <w:rPr>
                <w:rFonts w:ascii="宋体" w:eastAsia="宋体" w:hAnsi="宋体"/>
                <w:bCs/>
                <w:kern w:val="0"/>
                <w:szCs w:val="21"/>
              </w:rPr>
            </w:pPr>
            <w:r w:rsidRPr="00F604C5">
              <w:rPr>
                <w:rFonts w:ascii="宋体" w:eastAsia="宋体" w:hAnsi="宋体"/>
                <w:b/>
                <w:bCs/>
                <w:kern w:val="0"/>
                <w:szCs w:val="21"/>
              </w:rPr>
              <w:t>目标</w:t>
            </w:r>
            <w:r>
              <w:rPr>
                <w:rFonts w:ascii="宋体" w:eastAsia="宋体" w:hAnsi="宋体" w:hint="eastAsia"/>
                <w:b/>
                <w:bCs/>
                <w:kern w:val="0"/>
                <w:szCs w:val="21"/>
              </w:rPr>
              <w:t>4</w:t>
            </w:r>
          </w:p>
        </w:tc>
        <w:tc>
          <w:tcPr>
            <w:tcW w:w="1641" w:type="dxa"/>
            <w:tcBorders>
              <w:top w:val="single" w:sz="4" w:space="0" w:color="auto"/>
              <w:left w:val="single" w:sz="4" w:space="0" w:color="auto"/>
              <w:bottom w:val="single" w:sz="4" w:space="0" w:color="auto"/>
              <w:right w:val="single" w:sz="4" w:space="0" w:color="auto"/>
            </w:tcBorders>
          </w:tcPr>
          <w:p w:rsidR="00F43D2B" w:rsidRPr="00F604C5" w:rsidRDefault="00F43D2B" w:rsidP="00F43D2B">
            <w:pPr>
              <w:outlineLvl w:val="0"/>
              <w:rPr>
                <w:rFonts w:ascii="宋体" w:eastAsia="宋体" w:hAnsi="宋体"/>
                <w:color w:val="000000"/>
                <w:szCs w:val="21"/>
              </w:rPr>
            </w:pPr>
            <w:r>
              <w:rPr>
                <w:rFonts w:ascii="宋体" w:eastAsia="宋体" w:hAnsi="宋体" w:hint="eastAsia"/>
                <w:color w:val="000000"/>
                <w:szCs w:val="21"/>
              </w:rPr>
              <w:t>对</w:t>
            </w:r>
            <w:r w:rsidRPr="00F43D2B">
              <w:rPr>
                <w:rFonts w:ascii="宋体" w:eastAsia="宋体" w:hAnsi="宋体" w:hint="eastAsia"/>
                <w:color w:val="000000"/>
                <w:szCs w:val="21"/>
              </w:rPr>
              <w:t>交通规划思想、方法、技术的发展</w:t>
            </w:r>
            <w:r>
              <w:rPr>
                <w:rFonts w:ascii="宋体" w:eastAsia="宋体" w:hAnsi="宋体" w:hint="eastAsia"/>
                <w:color w:val="000000"/>
                <w:szCs w:val="21"/>
              </w:rPr>
              <w:t>变化及其</w:t>
            </w:r>
            <w:r w:rsidRPr="00F43D2B">
              <w:rPr>
                <w:rFonts w:ascii="宋体" w:eastAsia="宋体" w:hAnsi="宋体" w:hint="eastAsia"/>
                <w:color w:val="000000"/>
                <w:szCs w:val="21"/>
              </w:rPr>
              <w:t>与环境保护、可持续发展</w:t>
            </w:r>
            <w:r>
              <w:rPr>
                <w:rFonts w:ascii="宋体" w:eastAsia="宋体" w:hAnsi="宋体" w:hint="eastAsia"/>
                <w:color w:val="000000"/>
                <w:szCs w:val="21"/>
              </w:rPr>
              <w:t>、</w:t>
            </w:r>
            <w:r w:rsidRPr="00F43D2B">
              <w:rPr>
                <w:rFonts w:ascii="宋体" w:eastAsia="宋体" w:hAnsi="宋体" w:hint="eastAsia"/>
                <w:color w:val="000000"/>
                <w:szCs w:val="21"/>
              </w:rPr>
              <w:t>综合交通运输的关系</w:t>
            </w:r>
            <w:r>
              <w:rPr>
                <w:rFonts w:ascii="宋体" w:eastAsia="宋体" w:hAnsi="宋体" w:hint="eastAsia"/>
                <w:color w:val="000000"/>
                <w:szCs w:val="21"/>
              </w:rPr>
              <w:t>理解正确、清晰</w:t>
            </w:r>
            <w:r w:rsidRPr="00F43D2B">
              <w:rPr>
                <w:rFonts w:ascii="宋体" w:eastAsia="宋体" w:hAnsi="宋体" w:hint="eastAsia"/>
                <w:color w:val="000000"/>
                <w:szCs w:val="21"/>
              </w:rPr>
              <w:t>。</w:t>
            </w:r>
          </w:p>
        </w:tc>
        <w:tc>
          <w:tcPr>
            <w:tcW w:w="1725" w:type="dxa"/>
            <w:tcBorders>
              <w:top w:val="single" w:sz="4" w:space="0" w:color="auto"/>
              <w:left w:val="single" w:sz="4" w:space="0" w:color="auto"/>
              <w:bottom w:val="single" w:sz="4" w:space="0" w:color="auto"/>
              <w:right w:val="single" w:sz="4" w:space="0" w:color="auto"/>
            </w:tcBorders>
          </w:tcPr>
          <w:p w:rsidR="00F43D2B" w:rsidRPr="00F604C5" w:rsidRDefault="00F43D2B" w:rsidP="00E636DB">
            <w:pPr>
              <w:outlineLvl w:val="0"/>
              <w:rPr>
                <w:rFonts w:ascii="宋体" w:eastAsia="宋体" w:hAnsi="宋体"/>
                <w:color w:val="000000"/>
                <w:szCs w:val="21"/>
              </w:rPr>
            </w:pPr>
            <w:r>
              <w:rPr>
                <w:rFonts w:ascii="宋体" w:eastAsia="宋体" w:hAnsi="宋体" w:hint="eastAsia"/>
                <w:color w:val="000000"/>
                <w:szCs w:val="21"/>
              </w:rPr>
              <w:t>对</w:t>
            </w:r>
            <w:r w:rsidRPr="00F43D2B">
              <w:rPr>
                <w:rFonts w:ascii="宋体" w:eastAsia="宋体" w:hAnsi="宋体" w:hint="eastAsia"/>
                <w:color w:val="000000"/>
                <w:szCs w:val="21"/>
              </w:rPr>
              <w:t>交通规划思想、方法、技术的发展</w:t>
            </w:r>
            <w:r>
              <w:rPr>
                <w:rFonts w:ascii="宋体" w:eastAsia="宋体" w:hAnsi="宋体" w:hint="eastAsia"/>
                <w:color w:val="000000"/>
                <w:szCs w:val="21"/>
              </w:rPr>
              <w:t>变化及其</w:t>
            </w:r>
            <w:r w:rsidRPr="00F43D2B">
              <w:rPr>
                <w:rFonts w:ascii="宋体" w:eastAsia="宋体" w:hAnsi="宋体" w:hint="eastAsia"/>
                <w:color w:val="000000"/>
                <w:szCs w:val="21"/>
              </w:rPr>
              <w:t>与环境保护、可持续发展</w:t>
            </w:r>
            <w:r>
              <w:rPr>
                <w:rFonts w:ascii="宋体" w:eastAsia="宋体" w:hAnsi="宋体" w:hint="eastAsia"/>
                <w:color w:val="000000"/>
                <w:szCs w:val="21"/>
              </w:rPr>
              <w:t>、</w:t>
            </w:r>
            <w:r w:rsidRPr="00F43D2B">
              <w:rPr>
                <w:rFonts w:ascii="宋体" w:eastAsia="宋体" w:hAnsi="宋体" w:hint="eastAsia"/>
                <w:color w:val="000000"/>
                <w:szCs w:val="21"/>
              </w:rPr>
              <w:t>综合交通运输的关系</w:t>
            </w:r>
            <w:r>
              <w:rPr>
                <w:rFonts w:ascii="宋体" w:eastAsia="宋体" w:hAnsi="宋体" w:hint="eastAsia"/>
                <w:color w:val="000000"/>
                <w:szCs w:val="21"/>
              </w:rPr>
              <w:t>理解基本正确、清晰</w:t>
            </w:r>
            <w:r w:rsidRPr="00F43D2B">
              <w:rPr>
                <w:rFonts w:ascii="宋体" w:eastAsia="宋体" w:hAnsi="宋体" w:hint="eastAsia"/>
                <w:color w:val="000000"/>
                <w:szCs w:val="21"/>
              </w:rPr>
              <w:t>。</w:t>
            </w:r>
          </w:p>
        </w:tc>
        <w:tc>
          <w:tcPr>
            <w:tcW w:w="1843" w:type="dxa"/>
            <w:tcBorders>
              <w:top w:val="single" w:sz="4" w:space="0" w:color="auto"/>
              <w:left w:val="single" w:sz="4" w:space="0" w:color="auto"/>
              <w:bottom w:val="single" w:sz="4" w:space="0" w:color="auto"/>
              <w:right w:val="single" w:sz="4" w:space="0" w:color="auto"/>
            </w:tcBorders>
          </w:tcPr>
          <w:p w:rsidR="00F43D2B" w:rsidRPr="00F604C5" w:rsidRDefault="00F43D2B" w:rsidP="00F43D2B">
            <w:pPr>
              <w:outlineLvl w:val="0"/>
              <w:rPr>
                <w:rFonts w:ascii="宋体" w:eastAsia="宋体" w:hAnsi="宋体"/>
                <w:color w:val="000000"/>
                <w:szCs w:val="21"/>
              </w:rPr>
            </w:pPr>
            <w:r>
              <w:rPr>
                <w:rFonts w:ascii="宋体" w:eastAsia="宋体" w:hAnsi="宋体" w:hint="eastAsia"/>
                <w:color w:val="000000"/>
                <w:szCs w:val="21"/>
              </w:rPr>
              <w:t>对</w:t>
            </w:r>
            <w:r w:rsidRPr="00F43D2B">
              <w:rPr>
                <w:rFonts w:ascii="宋体" w:eastAsia="宋体" w:hAnsi="宋体" w:hint="eastAsia"/>
                <w:color w:val="000000"/>
                <w:szCs w:val="21"/>
              </w:rPr>
              <w:t>交通规划思想、方法、技术的发展</w:t>
            </w:r>
            <w:r>
              <w:rPr>
                <w:rFonts w:ascii="宋体" w:eastAsia="宋体" w:hAnsi="宋体" w:hint="eastAsia"/>
                <w:color w:val="000000"/>
                <w:szCs w:val="21"/>
              </w:rPr>
              <w:t>变化及其</w:t>
            </w:r>
            <w:r w:rsidRPr="00F43D2B">
              <w:rPr>
                <w:rFonts w:ascii="宋体" w:eastAsia="宋体" w:hAnsi="宋体" w:hint="eastAsia"/>
                <w:color w:val="000000"/>
                <w:szCs w:val="21"/>
              </w:rPr>
              <w:t>与环境保护、可持续发展</w:t>
            </w:r>
            <w:r>
              <w:rPr>
                <w:rFonts w:ascii="宋体" w:eastAsia="宋体" w:hAnsi="宋体" w:hint="eastAsia"/>
                <w:color w:val="000000"/>
                <w:szCs w:val="21"/>
              </w:rPr>
              <w:t>、</w:t>
            </w:r>
            <w:r w:rsidRPr="00F43D2B">
              <w:rPr>
                <w:rFonts w:ascii="宋体" w:eastAsia="宋体" w:hAnsi="宋体" w:hint="eastAsia"/>
                <w:color w:val="000000"/>
                <w:szCs w:val="21"/>
              </w:rPr>
              <w:t>综合交通运输的关系</w:t>
            </w:r>
            <w:r>
              <w:rPr>
                <w:rFonts w:ascii="宋体" w:eastAsia="宋体" w:hAnsi="宋体" w:hint="eastAsia"/>
                <w:color w:val="000000"/>
                <w:szCs w:val="21"/>
              </w:rPr>
              <w:t>存理解在一些错误，不够清晰</w:t>
            </w:r>
            <w:r w:rsidRPr="00F43D2B">
              <w:rPr>
                <w:rFonts w:ascii="宋体" w:eastAsia="宋体" w:hAnsi="宋体" w:hint="eastAsia"/>
                <w:color w:val="000000"/>
                <w:szCs w:val="21"/>
              </w:rPr>
              <w:t>。</w:t>
            </w:r>
          </w:p>
        </w:tc>
        <w:tc>
          <w:tcPr>
            <w:tcW w:w="1779" w:type="dxa"/>
            <w:tcBorders>
              <w:top w:val="single" w:sz="4" w:space="0" w:color="auto"/>
              <w:left w:val="single" w:sz="4" w:space="0" w:color="auto"/>
              <w:bottom w:val="single" w:sz="4" w:space="0" w:color="auto"/>
              <w:right w:val="single" w:sz="4" w:space="0" w:color="auto"/>
            </w:tcBorders>
          </w:tcPr>
          <w:p w:rsidR="00F43D2B" w:rsidRPr="00F604C5" w:rsidRDefault="00F43D2B" w:rsidP="00F43D2B">
            <w:pPr>
              <w:outlineLvl w:val="0"/>
              <w:rPr>
                <w:rFonts w:ascii="宋体" w:eastAsia="宋体" w:hAnsi="宋体"/>
                <w:color w:val="000000"/>
                <w:szCs w:val="21"/>
              </w:rPr>
            </w:pPr>
            <w:r>
              <w:rPr>
                <w:rFonts w:ascii="宋体" w:eastAsia="宋体" w:hAnsi="宋体" w:hint="eastAsia"/>
                <w:color w:val="000000"/>
                <w:szCs w:val="21"/>
              </w:rPr>
              <w:t>对</w:t>
            </w:r>
            <w:r w:rsidRPr="00F43D2B">
              <w:rPr>
                <w:rFonts w:ascii="宋体" w:eastAsia="宋体" w:hAnsi="宋体" w:hint="eastAsia"/>
                <w:color w:val="000000"/>
                <w:szCs w:val="21"/>
              </w:rPr>
              <w:t>交通规划思想、方法、技术的发展</w:t>
            </w:r>
            <w:r>
              <w:rPr>
                <w:rFonts w:ascii="宋体" w:eastAsia="宋体" w:hAnsi="宋体" w:hint="eastAsia"/>
                <w:color w:val="000000"/>
                <w:szCs w:val="21"/>
              </w:rPr>
              <w:t>变化及其</w:t>
            </w:r>
            <w:r w:rsidRPr="00F43D2B">
              <w:rPr>
                <w:rFonts w:ascii="宋体" w:eastAsia="宋体" w:hAnsi="宋体" w:hint="eastAsia"/>
                <w:color w:val="000000"/>
                <w:szCs w:val="21"/>
              </w:rPr>
              <w:t>与环境保护、可持续发展</w:t>
            </w:r>
            <w:r>
              <w:rPr>
                <w:rFonts w:ascii="宋体" w:eastAsia="宋体" w:hAnsi="宋体" w:hint="eastAsia"/>
                <w:color w:val="000000"/>
                <w:szCs w:val="21"/>
              </w:rPr>
              <w:t>、</w:t>
            </w:r>
            <w:r w:rsidRPr="00F43D2B">
              <w:rPr>
                <w:rFonts w:ascii="宋体" w:eastAsia="宋体" w:hAnsi="宋体" w:hint="eastAsia"/>
                <w:color w:val="000000"/>
                <w:szCs w:val="21"/>
              </w:rPr>
              <w:t>综合交通运输的关系</w:t>
            </w:r>
            <w:r>
              <w:rPr>
                <w:rFonts w:ascii="宋体" w:eastAsia="宋体" w:hAnsi="宋体" w:hint="eastAsia"/>
                <w:color w:val="000000"/>
                <w:szCs w:val="21"/>
              </w:rPr>
              <w:t>理解</w:t>
            </w:r>
            <w:r w:rsidRPr="00555732">
              <w:rPr>
                <w:rFonts w:ascii="宋体" w:eastAsia="宋体" w:hAnsi="宋体" w:hint="eastAsia"/>
                <w:color w:val="000000"/>
                <w:szCs w:val="21"/>
              </w:rPr>
              <w:t>存在</w:t>
            </w:r>
            <w:r>
              <w:rPr>
                <w:rFonts w:ascii="宋体" w:eastAsia="宋体" w:hAnsi="宋体" w:hint="eastAsia"/>
                <w:color w:val="000000"/>
                <w:szCs w:val="21"/>
              </w:rPr>
              <w:t>较多错误，语意含糊</w:t>
            </w:r>
            <w:r w:rsidRPr="00F43D2B">
              <w:rPr>
                <w:rFonts w:ascii="宋体" w:eastAsia="宋体" w:hAnsi="宋体" w:hint="eastAsia"/>
                <w:color w:val="000000"/>
                <w:szCs w:val="21"/>
              </w:rPr>
              <w:t>。</w:t>
            </w:r>
          </w:p>
        </w:tc>
        <w:tc>
          <w:tcPr>
            <w:tcW w:w="1801" w:type="dxa"/>
            <w:tcBorders>
              <w:top w:val="single" w:sz="4" w:space="0" w:color="auto"/>
              <w:left w:val="single" w:sz="4" w:space="0" w:color="auto"/>
              <w:bottom w:val="single" w:sz="4" w:space="0" w:color="auto"/>
              <w:right w:val="single" w:sz="4" w:space="0" w:color="auto"/>
            </w:tcBorders>
          </w:tcPr>
          <w:p w:rsidR="00F43D2B" w:rsidRPr="00F604C5" w:rsidRDefault="00F43D2B" w:rsidP="00F43D2B">
            <w:pPr>
              <w:outlineLvl w:val="0"/>
              <w:rPr>
                <w:rFonts w:ascii="宋体" w:eastAsia="宋体" w:hAnsi="宋体"/>
                <w:color w:val="000000"/>
                <w:szCs w:val="21"/>
              </w:rPr>
            </w:pPr>
            <w:r>
              <w:rPr>
                <w:rFonts w:ascii="宋体" w:eastAsia="宋体" w:hAnsi="宋体" w:hint="eastAsia"/>
                <w:color w:val="000000"/>
                <w:szCs w:val="21"/>
              </w:rPr>
              <w:t>对</w:t>
            </w:r>
            <w:r w:rsidRPr="00F43D2B">
              <w:rPr>
                <w:rFonts w:ascii="宋体" w:eastAsia="宋体" w:hAnsi="宋体" w:hint="eastAsia"/>
                <w:color w:val="000000"/>
                <w:szCs w:val="21"/>
              </w:rPr>
              <w:t>交通规划思想、方法、技术的发展</w:t>
            </w:r>
            <w:r>
              <w:rPr>
                <w:rFonts w:ascii="宋体" w:eastAsia="宋体" w:hAnsi="宋体" w:hint="eastAsia"/>
                <w:color w:val="000000"/>
                <w:szCs w:val="21"/>
              </w:rPr>
              <w:t>变化及其</w:t>
            </w:r>
            <w:r w:rsidRPr="00F43D2B">
              <w:rPr>
                <w:rFonts w:ascii="宋体" w:eastAsia="宋体" w:hAnsi="宋体" w:hint="eastAsia"/>
                <w:color w:val="000000"/>
                <w:szCs w:val="21"/>
              </w:rPr>
              <w:t>与环境保护、可持续发展</w:t>
            </w:r>
            <w:r>
              <w:rPr>
                <w:rFonts w:ascii="宋体" w:eastAsia="宋体" w:hAnsi="宋体" w:hint="eastAsia"/>
                <w:color w:val="000000"/>
                <w:szCs w:val="21"/>
              </w:rPr>
              <w:t>、</w:t>
            </w:r>
            <w:r w:rsidRPr="00F43D2B">
              <w:rPr>
                <w:rFonts w:ascii="宋体" w:eastAsia="宋体" w:hAnsi="宋体" w:hint="eastAsia"/>
                <w:color w:val="000000"/>
                <w:szCs w:val="21"/>
              </w:rPr>
              <w:t>综合交通运输的关系</w:t>
            </w:r>
            <w:r>
              <w:rPr>
                <w:rFonts w:ascii="宋体" w:eastAsia="宋体" w:hAnsi="宋体" w:hint="eastAsia"/>
                <w:color w:val="000000"/>
                <w:szCs w:val="21"/>
              </w:rPr>
              <w:t>理解存在大量错误，语意不清</w:t>
            </w:r>
            <w:r w:rsidRPr="00F43D2B">
              <w:rPr>
                <w:rFonts w:ascii="宋体" w:eastAsia="宋体" w:hAnsi="宋体" w:hint="eastAsia"/>
                <w:color w:val="000000"/>
                <w:szCs w:val="21"/>
              </w:rPr>
              <w:t>。</w:t>
            </w:r>
          </w:p>
        </w:tc>
      </w:tr>
    </w:tbl>
    <w:p w:rsidR="008F4CD5" w:rsidRDefault="008F4CD5" w:rsidP="008F4CD5">
      <w:pPr>
        <w:widowControl/>
        <w:jc w:val="left"/>
        <w:rPr>
          <w:rFonts w:ascii="宋体" w:eastAsia="宋体" w:hAnsi="宋体"/>
        </w:rPr>
      </w:pPr>
    </w:p>
    <w:p w:rsidR="008F4CD5" w:rsidRPr="006433E6" w:rsidRDefault="008F4CD5" w:rsidP="008F4CD5">
      <w:pPr>
        <w:spacing w:line="360" w:lineRule="auto"/>
        <w:jc w:val="center"/>
        <w:outlineLvl w:val="0"/>
        <w:rPr>
          <w:rFonts w:ascii="黑体" w:eastAsia="黑体" w:hAnsi="黑体"/>
          <w:b/>
          <w:sz w:val="24"/>
          <w:szCs w:val="24"/>
        </w:rPr>
      </w:pPr>
      <w:r w:rsidRPr="006433E6">
        <w:rPr>
          <w:rFonts w:ascii="宋体" w:eastAsia="宋体" w:hAnsi="宋体" w:hint="eastAsia"/>
          <w:b/>
        </w:rPr>
        <w:t>表</w:t>
      </w:r>
      <w:r>
        <w:rPr>
          <w:rFonts w:ascii="宋体" w:eastAsia="宋体" w:hAnsi="宋体" w:hint="eastAsia"/>
          <w:b/>
        </w:rPr>
        <w:t>9：</w:t>
      </w:r>
      <w:r w:rsidR="00297FED">
        <w:rPr>
          <w:rFonts w:ascii="宋体" w:eastAsia="宋体" w:hAnsi="宋体" w:hint="eastAsia"/>
          <w:b/>
        </w:rPr>
        <w:t>平时成绩和</w:t>
      </w:r>
      <w:r>
        <w:rPr>
          <w:rFonts w:ascii="宋体" w:eastAsia="宋体" w:hAnsi="宋体" w:hint="eastAsia"/>
          <w:b/>
        </w:rPr>
        <w:t>实验报告</w:t>
      </w:r>
      <w:r w:rsidRPr="006433E6">
        <w:rPr>
          <w:rFonts w:ascii="宋体" w:eastAsia="宋体" w:hAnsi="宋体" w:hint="eastAsia"/>
          <w:b/>
        </w:rPr>
        <w:t>评价标准</w:t>
      </w:r>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280"/>
        <w:gridCol w:w="1494"/>
        <w:gridCol w:w="1494"/>
        <w:gridCol w:w="1495"/>
        <w:gridCol w:w="1494"/>
        <w:gridCol w:w="1495"/>
      </w:tblGrid>
      <w:tr w:rsidR="000E3A9D" w:rsidRPr="002F4D99" w:rsidTr="00636777">
        <w:trPr>
          <w:trHeight w:val="454"/>
          <w:jc w:val="center"/>
        </w:trPr>
        <w:tc>
          <w:tcPr>
            <w:tcW w:w="993" w:type="dxa"/>
            <w:vMerge w:val="restart"/>
            <w:tcBorders>
              <w:top w:val="single" w:sz="4" w:space="0" w:color="auto"/>
              <w:left w:val="single" w:sz="4" w:space="0" w:color="auto"/>
              <w:right w:val="single" w:sz="4" w:space="0" w:color="auto"/>
            </w:tcBorders>
            <w:vAlign w:val="center"/>
          </w:tcPr>
          <w:p w:rsidR="000E3A9D" w:rsidRPr="00F604C5" w:rsidRDefault="000E3A9D" w:rsidP="007D0BFC">
            <w:pPr>
              <w:widowControl/>
              <w:spacing w:beforeLines="50" w:afterLines="50"/>
              <w:jc w:val="center"/>
              <w:rPr>
                <w:rFonts w:ascii="宋体" w:eastAsia="宋体" w:hAnsi="宋体"/>
                <w:b/>
                <w:bCs/>
                <w:szCs w:val="21"/>
              </w:rPr>
            </w:pPr>
            <w:r w:rsidRPr="00F604C5">
              <w:rPr>
                <w:rFonts w:ascii="宋体" w:eastAsia="宋体" w:hAnsi="宋体"/>
                <w:b/>
                <w:bCs/>
                <w:szCs w:val="21"/>
              </w:rPr>
              <w:t>课程</w:t>
            </w:r>
          </w:p>
          <w:p w:rsidR="000E3A9D" w:rsidRPr="00F604C5" w:rsidRDefault="000E3A9D" w:rsidP="007D0BFC">
            <w:pPr>
              <w:widowControl/>
              <w:spacing w:beforeLines="50" w:afterLines="50"/>
              <w:jc w:val="center"/>
              <w:rPr>
                <w:rFonts w:ascii="宋体" w:eastAsia="宋体" w:hAnsi="宋体"/>
                <w:b/>
                <w:bCs/>
                <w:szCs w:val="21"/>
              </w:rPr>
            </w:pPr>
            <w:r w:rsidRPr="00F604C5">
              <w:rPr>
                <w:rFonts w:ascii="宋体" w:eastAsia="宋体" w:hAnsi="宋体"/>
                <w:b/>
                <w:bCs/>
                <w:szCs w:val="21"/>
              </w:rPr>
              <w:t>目标</w:t>
            </w:r>
          </w:p>
        </w:tc>
        <w:tc>
          <w:tcPr>
            <w:tcW w:w="1280" w:type="dxa"/>
            <w:vMerge w:val="restart"/>
            <w:tcBorders>
              <w:top w:val="single" w:sz="4" w:space="0" w:color="auto"/>
              <w:left w:val="single" w:sz="4" w:space="0" w:color="auto"/>
              <w:right w:val="single" w:sz="4" w:space="0" w:color="auto"/>
            </w:tcBorders>
            <w:vAlign w:val="center"/>
          </w:tcPr>
          <w:p w:rsidR="000E3A9D" w:rsidRPr="00F604C5" w:rsidRDefault="000E3A9D" w:rsidP="007D0BFC">
            <w:pPr>
              <w:widowControl/>
              <w:spacing w:beforeLines="50" w:afterLines="50"/>
              <w:jc w:val="center"/>
              <w:rPr>
                <w:rFonts w:ascii="宋体" w:eastAsia="宋体" w:hAnsi="宋体"/>
                <w:b/>
                <w:bCs/>
                <w:szCs w:val="21"/>
              </w:rPr>
            </w:pPr>
            <w:r>
              <w:rPr>
                <w:rFonts w:ascii="宋体" w:eastAsia="宋体" w:hAnsi="宋体" w:hint="eastAsia"/>
                <w:b/>
                <w:bCs/>
                <w:szCs w:val="21"/>
              </w:rPr>
              <w:t>评价</w:t>
            </w:r>
          </w:p>
          <w:p w:rsidR="000E3A9D" w:rsidRPr="00F604C5" w:rsidRDefault="000E3A9D" w:rsidP="007D0BFC">
            <w:pPr>
              <w:widowControl/>
              <w:spacing w:beforeLines="50" w:afterLines="50"/>
              <w:jc w:val="center"/>
              <w:rPr>
                <w:rFonts w:ascii="宋体" w:eastAsia="宋体" w:hAnsi="宋体"/>
                <w:b/>
                <w:bCs/>
                <w:szCs w:val="21"/>
              </w:rPr>
            </w:pPr>
            <w:r>
              <w:rPr>
                <w:rFonts w:ascii="宋体" w:eastAsia="宋体" w:hAnsi="宋体" w:hint="eastAsia"/>
                <w:b/>
                <w:bCs/>
                <w:szCs w:val="21"/>
              </w:rPr>
              <w:t>项目</w:t>
            </w:r>
          </w:p>
        </w:tc>
        <w:tc>
          <w:tcPr>
            <w:tcW w:w="7472" w:type="dxa"/>
            <w:gridSpan w:val="5"/>
            <w:tcBorders>
              <w:top w:val="single" w:sz="4" w:space="0" w:color="auto"/>
              <w:left w:val="single" w:sz="4" w:space="0" w:color="auto"/>
              <w:right w:val="single" w:sz="4" w:space="0" w:color="auto"/>
            </w:tcBorders>
          </w:tcPr>
          <w:p w:rsidR="000E3A9D" w:rsidRPr="00F604C5" w:rsidRDefault="000E3A9D" w:rsidP="007D0BFC">
            <w:pPr>
              <w:widowControl/>
              <w:spacing w:beforeLines="50" w:afterLines="50"/>
              <w:jc w:val="center"/>
              <w:rPr>
                <w:rFonts w:ascii="宋体" w:eastAsia="宋体" w:hAnsi="宋体"/>
                <w:b/>
                <w:bCs/>
                <w:szCs w:val="21"/>
              </w:rPr>
            </w:pPr>
            <w:r w:rsidRPr="00F604C5">
              <w:rPr>
                <w:rFonts w:ascii="宋体" w:eastAsia="宋体" w:hAnsi="宋体"/>
                <w:b/>
                <w:bCs/>
                <w:szCs w:val="21"/>
              </w:rPr>
              <w:t>评分标准</w:t>
            </w:r>
          </w:p>
        </w:tc>
      </w:tr>
      <w:tr w:rsidR="000E3A9D" w:rsidRPr="002F4D99" w:rsidTr="00ED21FD">
        <w:trPr>
          <w:trHeight w:val="454"/>
          <w:jc w:val="center"/>
        </w:trPr>
        <w:tc>
          <w:tcPr>
            <w:tcW w:w="993" w:type="dxa"/>
            <w:vMerge/>
            <w:tcBorders>
              <w:left w:val="single" w:sz="4" w:space="0" w:color="auto"/>
              <w:right w:val="single" w:sz="4" w:space="0" w:color="auto"/>
            </w:tcBorders>
            <w:vAlign w:val="center"/>
          </w:tcPr>
          <w:p w:rsidR="000E3A9D" w:rsidRPr="00F604C5" w:rsidRDefault="000E3A9D" w:rsidP="007D0BFC">
            <w:pPr>
              <w:widowControl/>
              <w:spacing w:beforeLines="50" w:afterLines="50"/>
              <w:jc w:val="center"/>
              <w:rPr>
                <w:rFonts w:ascii="宋体" w:eastAsia="宋体" w:hAnsi="宋体"/>
                <w:b/>
                <w:bCs/>
                <w:szCs w:val="21"/>
              </w:rPr>
            </w:pPr>
          </w:p>
        </w:tc>
        <w:tc>
          <w:tcPr>
            <w:tcW w:w="1280" w:type="dxa"/>
            <w:vMerge/>
            <w:tcBorders>
              <w:left w:val="single" w:sz="4" w:space="0" w:color="auto"/>
              <w:right w:val="single" w:sz="4" w:space="0" w:color="auto"/>
            </w:tcBorders>
          </w:tcPr>
          <w:p w:rsidR="000E3A9D" w:rsidRPr="00F604C5" w:rsidRDefault="000E3A9D" w:rsidP="007D0BFC">
            <w:pPr>
              <w:widowControl/>
              <w:spacing w:beforeLines="50" w:afterLines="50"/>
              <w:jc w:val="center"/>
              <w:rPr>
                <w:rFonts w:ascii="宋体" w:eastAsia="宋体" w:hAnsi="宋体"/>
                <w:b/>
                <w:bCs/>
                <w:szCs w:val="21"/>
              </w:rPr>
            </w:pPr>
          </w:p>
        </w:tc>
        <w:tc>
          <w:tcPr>
            <w:tcW w:w="1494"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7D0BFC">
            <w:pPr>
              <w:widowControl/>
              <w:spacing w:beforeLines="50" w:afterLines="50"/>
              <w:jc w:val="center"/>
              <w:rPr>
                <w:rFonts w:ascii="宋体" w:eastAsia="宋体" w:hAnsi="宋体"/>
                <w:b/>
                <w:bCs/>
                <w:szCs w:val="21"/>
              </w:rPr>
            </w:pPr>
            <w:r w:rsidRPr="00F604C5">
              <w:rPr>
                <w:rFonts w:ascii="宋体" w:eastAsia="宋体" w:hAnsi="宋体"/>
                <w:b/>
                <w:bCs/>
                <w:szCs w:val="21"/>
              </w:rPr>
              <w:t>90-100</w:t>
            </w:r>
          </w:p>
        </w:tc>
        <w:tc>
          <w:tcPr>
            <w:tcW w:w="1494"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7D0BFC">
            <w:pPr>
              <w:widowControl/>
              <w:spacing w:beforeLines="50" w:afterLines="50"/>
              <w:jc w:val="center"/>
              <w:rPr>
                <w:rFonts w:ascii="宋体" w:eastAsia="宋体" w:hAnsi="宋体"/>
                <w:b/>
                <w:bCs/>
                <w:szCs w:val="21"/>
              </w:rPr>
            </w:pPr>
            <w:r w:rsidRPr="00F604C5">
              <w:rPr>
                <w:rFonts w:ascii="宋体" w:eastAsia="宋体" w:hAnsi="宋体"/>
                <w:b/>
                <w:bCs/>
                <w:szCs w:val="21"/>
              </w:rPr>
              <w:t>80-89</w:t>
            </w:r>
          </w:p>
        </w:tc>
        <w:tc>
          <w:tcPr>
            <w:tcW w:w="1495"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7D0BFC">
            <w:pPr>
              <w:widowControl/>
              <w:spacing w:beforeLines="50" w:afterLines="50"/>
              <w:jc w:val="center"/>
              <w:rPr>
                <w:rFonts w:ascii="宋体" w:eastAsia="宋体" w:hAnsi="宋体"/>
                <w:b/>
                <w:bCs/>
                <w:szCs w:val="21"/>
              </w:rPr>
            </w:pPr>
            <w:r w:rsidRPr="00F604C5">
              <w:rPr>
                <w:rFonts w:ascii="宋体" w:eastAsia="宋体" w:hAnsi="宋体"/>
                <w:b/>
                <w:bCs/>
                <w:szCs w:val="21"/>
              </w:rPr>
              <w:t>70-79</w:t>
            </w:r>
          </w:p>
        </w:tc>
        <w:tc>
          <w:tcPr>
            <w:tcW w:w="1494"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7D0BFC">
            <w:pPr>
              <w:widowControl/>
              <w:spacing w:beforeLines="50" w:afterLines="50"/>
              <w:jc w:val="center"/>
              <w:rPr>
                <w:rFonts w:ascii="宋体" w:eastAsia="宋体" w:hAnsi="宋体"/>
                <w:b/>
                <w:bCs/>
                <w:szCs w:val="21"/>
              </w:rPr>
            </w:pPr>
            <w:r w:rsidRPr="00F604C5">
              <w:rPr>
                <w:rFonts w:ascii="宋体" w:eastAsia="宋体" w:hAnsi="宋体"/>
                <w:b/>
                <w:bCs/>
                <w:szCs w:val="21"/>
              </w:rPr>
              <w:t>60-69</w:t>
            </w:r>
          </w:p>
        </w:tc>
        <w:tc>
          <w:tcPr>
            <w:tcW w:w="1495"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7D0BFC">
            <w:pPr>
              <w:widowControl/>
              <w:spacing w:beforeLines="50" w:afterLines="50"/>
              <w:jc w:val="center"/>
              <w:rPr>
                <w:rFonts w:ascii="宋体" w:eastAsia="宋体" w:hAnsi="宋体"/>
                <w:b/>
                <w:bCs/>
                <w:szCs w:val="21"/>
              </w:rPr>
            </w:pPr>
            <w:r w:rsidRPr="00F604C5">
              <w:rPr>
                <w:rFonts w:ascii="宋体" w:eastAsia="宋体" w:hAnsi="宋体" w:hint="eastAsia"/>
                <w:b/>
                <w:bCs/>
                <w:szCs w:val="21"/>
              </w:rPr>
              <w:t>＜6</w:t>
            </w:r>
            <w:r w:rsidRPr="00F604C5">
              <w:rPr>
                <w:rFonts w:ascii="宋体" w:eastAsia="宋体" w:hAnsi="宋体"/>
                <w:b/>
                <w:bCs/>
                <w:szCs w:val="21"/>
              </w:rPr>
              <w:t>0</w:t>
            </w:r>
          </w:p>
        </w:tc>
      </w:tr>
      <w:tr w:rsidR="000E3A9D" w:rsidRPr="002F4D99" w:rsidTr="00ED21FD">
        <w:trPr>
          <w:trHeight w:val="449"/>
          <w:jc w:val="center"/>
        </w:trPr>
        <w:tc>
          <w:tcPr>
            <w:tcW w:w="993" w:type="dxa"/>
            <w:vMerge/>
            <w:tcBorders>
              <w:left w:val="single" w:sz="4" w:space="0" w:color="auto"/>
              <w:right w:val="single" w:sz="4" w:space="0" w:color="auto"/>
            </w:tcBorders>
            <w:vAlign w:val="center"/>
          </w:tcPr>
          <w:p w:rsidR="000E3A9D" w:rsidRPr="00F604C5" w:rsidRDefault="000E3A9D" w:rsidP="007D0BFC">
            <w:pPr>
              <w:widowControl/>
              <w:spacing w:beforeLines="50" w:afterLines="50"/>
              <w:jc w:val="center"/>
              <w:rPr>
                <w:rFonts w:ascii="宋体" w:eastAsia="宋体" w:hAnsi="宋体"/>
                <w:b/>
                <w:bCs/>
                <w:szCs w:val="21"/>
              </w:rPr>
            </w:pPr>
          </w:p>
        </w:tc>
        <w:tc>
          <w:tcPr>
            <w:tcW w:w="1280" w:type="dxa"/>
            <w:vMerge/>
            <w:tcBorders>
              <w:left w:val="single" w:sz="4" w:space="0" w:color="auto"/>
              <w:right w:val="single" w:sz="4" w:space="0" w:color="auto"/>
            </w:tcBorders>
          </w:tcPr>
          <w:p w:rsidR="000E3A9D" w:rsidRPr="00F604C5" w:rsidRDefault="000E3A9D" w:rsidP="007D0BFC">
            <w:pPr>
              <w:widowControl/>
              <w:spacing w:beforeLines="50" w:afterLines="50"/>
              <w:jc w:val="center"/>
              <w:rPr>
                <w:rFonts w:ascii="宋体" w:eastAsia="宋体" w:hAnsi="宋体"/>
                <w:b/>
                <w:bCs/>
                <w:szCs w:val="21"/>
              </w:rPr>
            </w:pPr>
          </w:p>
        </w:tc>
        <w:tc>
          <w:tcPr>
            <w:tcW w:w="1494"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7D0BFC">
            <w:pPr>
              <w:widowControl/>
              <w:spacing w:beforeLines="50" w:afterLines="50"/>
              <w:jc w:val="center"/>
              <w:rPr>
                <w:rFonts w:ascii="宋体" w:eastAsia="宋体" w:hAnsi="宋体"/>
                <w:b/>
                <w:bCs/>
                <w:szCs w:val="21"/>
              </w:rPr>
            </w:pPr>
            <w:r w:rsidRPr="00F604C5">
              <w:rPr>
                <w:rFonts w:ascii="宋体" w:eastAsia="宋体" w:hAnsi="宋体"/>
                <w:b/>
                <w:bCs/>
                <w:szCs w:val="21"/>
              </w:rPr>
              <w:t>优</w:t>
            </w:r>
          </w:p>
        </w:tc>
        <w:tc>
          <w:tcPr>
            <w:tcW w:w="1494"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7D0BFC">
            <w:pPr>
              <w:widowControl/>
              <w:spacing w:beforeLines="50" w:afterLines="50"/>
              <w:jc w:val="center"/>
              <w:rPr>
                <w:rFonts w:ascii="宋体" w:eastAsia="宋体" w:hAnsi="宋体"/>
                <w:b/>
                <w:bCs/>
                <w:szCs w:val="21"/>
              </w:rPr>
            </w:pPr>
            <w:r w:rsidRPr="00F604C5">
              <w:rPr>
                <w:rFonts w:ascii="宋体" w:eastAsia="宋体" w:hAnsi="宋体"/>
                <w:b/>
                <w:bCs/>
                <w:szCs w:val="21"/>
              </w:rPr>
              <w:t>良</w:t>
            </w:r>
          </w:p>
        </w:tc>
        <w:tc>
          <w:tcPr>
            <w:tcW w:w="1495"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7D0BFC">
            <w:pPr>
              <w:widowControl/>
              <w:spacing w:beforeLines="50" w:afterLines="50"/>
              <w:jc w:val="center"/>
              <w:rPr>
                <w:rFonts w:ascii="宋体" w:eastAsia="宋体" w:hAnsi="宋体"/>
                <w:b/>
                <w:bCs/>
                <w:szCs w:val="21"/>
              </w:rPr>
            </w:pPr>
            <w:r w:rsidRPr="00F604C5">
              <w:rPr>
                <w:rFonts w:ascii="宋体" w:eastAsia="宋体" w:hAnsi="宋体"/>
                <w:b/>
                <w:bCs/>
                <w:szCs w:val="21"/>
              </w:rPr>
              <w:t>中</w:t>
            </w:r>
          </w:p>
        </w:tc>
        <w:tc>
          <w:tcPr>
            <w:tcW w:w="1494"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7D0BFC">
            <w:pPr>
              <w:widowControl/>
              <w:spacing w:beforeLines="50" w:afterLines="50"/>
              <w:jc w:val="center"/>
              <w:rPr>
                <w:rFonts w:ascii="宋体" w:eastAsia="宋体" w:hAnsi="宋体"/>
                <w:b/>
                <w:bCs/>
                <w:szCs w:val="21"/>
              </w:rPr>
            </w:pPr>
            <w:r w:rsidRPr="00F604C5">
              <w:rPr>
                <w:rFonts w:ascii="宋体" w:eastAsia="宋体" w:hAnsi="宋体" w:hint="eastAsia"/>
                <w:b/>
                <w:bCs/>
                <w:szCs w:val="21"/>
              </w:rPr>
              <w:t>合格</w:t>
            </w:r>
          </w:p>
        </w:tc>
        <w:tc>
          <w:tcPr>
            <w:tcW w:w="1495"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7D0BFC">
            <w:pPr>
              <w:widowControl/>
              <w:spacing w:beforeLines="50" w:afterLines="50"/>
              <w:jc w:val="center"/>
              <w:rPr>
                <w:rFonts w:ascii="宋体" w:eastAsia="宋体" w:hAnsi="宋体"/>
                <w:b/>
                <w:bCs/>
                <w:szCs w:val="21"/>
              </w:rPr>
            </w:pPr>
            <w:r w:rsidRPr="00F604C5">
              <w:rPr>
                <w:rFonts w:ascii="宋体" w:eastAsia="宋体" w:hAnsi="宋体" w:hint="eastAsia"/>
                <w:b/>
                <w:bCs/>
                <w:szCs w:val="21"/>
              </w:rPr>
              <w:t>不合格</w:t>
            </w:r>
          </w:p>
        </w:tc>
      </w:tr>
      <w:tr w:rsidR="000E3A9D" w:rsidRPr="002F4D99" w:rsidTr="00ED21FD">
        <w:trPr>
          <w:trHeight w:val="461"/>
          <w:jc w:val="center"/>
        </w:trPr>
        <w:tc>
          <w:tcPr>
            <w:tcW w:w="993" w:type="dxa"/>
            <w:vMerge/>
            <w:tcBorders>
              <w:left w:val="single" w:sz="4" w:space="0" w:color="auto"/>
              <w:bottom w:val="single" w:sz="4" w:space="0" w:color="auto"/>
              <w:right w:val="single" w:sz="4" w:space="0" w:color="auto"/>
            </w:tcBorders>
            <w:vAlign w:val="center"/>
          </w:tcPr>
          <w:p w:rsidR="000E3A9D" w:rsidRPr="00F604C5" w:rsidRDefault="000E3A9D" w:rsidP="007D0BFC">
            <w:pPr>
              <w:widowControl/>
              <w:spacing w:beforeLines="50" w:afterLines="50"/>
              <w:jc w:val="center"/>
              <w:rPr>
                <w:rFonts w:ascii="宋体" w:eastAsia="宋体" w:hAnsi="宋体"/>
                <w:b/>
                <w:bCs/>
                <w:szCs w:val="21"/>
              </w:rPr>
            </w:pPr>
          </w:p>
        </w:tc>
        <w:tc>
          <w:tcPr>
            <w:tcW w:w="1280" w:type="dxa"/>
            <w:vMerge/>
            <w:tcBorders>
              <w:left w:val="single" w:sz="4" w:space="0" w:color="auto"/>
              <w:bottom w:val="single" w:sz="4" w:space="0" w:color="auto"/>
              <w:right w:val="single" w:sz="4" w:space="0" w:color="auto"/>
            </w:tcBorders>
          </w:tcPr>
          <w:p w:rsidR="000E3A9D" w:rsidRPr="00F604C5" w:rsidRDefault="000E3A9D" w:rsidP="007D0BFC">
            <w:pPr>
              <w:spacing w:beforeLines="50" w:afterLines="50"/>
              <w:jc w:val="center"/>
              <w:rPr>
                <w:rFonts w:ascii="宋体" w:eastAsia="宋体" w:hAnsi="宋体"/>
                <w:b/>
                <w:bCs/>
                <w:szCs w:val="21"/>
              </w:rPr>
            </w:pPr>
          </w:p>
        </w:tc>
        <w:tc>
          <w:tcPr>
            <w:tcW w:w="1494"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7D0BFC">
            <w:pPr>
              <w:spacing w:beforeLines="50" w:afterLines="50"/>
              <w:jc w:val="center"/>
              <w:rPr>
                <w:rFonts w:ascii="宋体" w:eastAsia="宋体" w:hAnsi="宋体"/>
                <w:b/>
                <w:bCs/>
                <w:szCs w:val="21"/>
              </w:rPr>
            </w:pPr>
            <w:r w:rsidRPr="00F604C5">
              <w:rPr>
                <w:rFonts w:ascii="宋体" w:eastAsia="宋体" w:hAnsi="宋体" w:hint="eastAsia"/>
                <w:b/>
                <w:bCs/>
                <w:szCs w:val="21"/>
              </w:rPr>
              <w:t>A</w:t>
            </w:r>
          </w:p>
        </w:tc>
        <w:tc>
          <w:tcPr>
            <w:tcW w:w="1494"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7D0BFC">
            <w:pPr>
              <w:spacing w:beforeLines="50" w:afterLines="50"/>
              <w:jc w:val="center"/>
              <w:rPr>
                <w:rFonts w:ascii="宋体" w:eastAsia="宋体" w:hAnsi="宋体"/>
                <w:b/>
                <w:bCs/>
                <w:szCs w:val="21"/>
              </w:rPr>
            </w:pPr>
            <w:r w:rsidRPr="00F604C5">
              <w:rPr>
                <w:rFonts w:ascii="宋体" w:eastAsia="宋体" w:hAnsi="宋体" w:hint="eastAsia"/>
                <w:b/>
                <w:bCs/>
                <w:szCs w:val="21"/>
              </w:rPr>
              <w:t>B</w:t>
            </w:r>
          </w:p>
        </w:tc>
        <w:tc>
          <w:tcPr>
            <w:tcW w:w="1495"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7D0BFC">
            <w:pPr>
              <w:spacing w:beforeLines="50" w:afterLines="50"/>
              <w:jc w:val="center"/>
              <w:rPr>
                <w:rFonts w:ascii="宋体" w:eastAsia="宋体" w:hAnsi="宋体"/>
                <w:b/>
                <w:bCs/>
                <w:szCs w:val="21"/>
              </w:rPr>
            </w:pPr>
            <w:r w:rsidRPr="00F604C5">
              <w:rPr>
                <w:rFonts w:ascii="宋体" w:eastAsia="宋体" w:hAnsi="宋体" w:hint="eastAsia"/>
                <w:b/>
                <w:bCs/>
                <w:szCs w:val="21"/>
              </w:rPr>
              <w:t>C</w:t>
            </w:r>
          </w:p>
        </w:tc>
        <w:tc>
          <w:tcPr>
            <w:tcW w:w="1494"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7D0BFC">
            <w:pPr>
              <w:spacing w:beforeLines="50" w:afterLines="50"/>
              <w:jc w:val="center"/>
              <w:rPr>
                <w:rFonts w:ascii="宋体" w:eastAsia="宋体" w:hAnsi="宋体"/>
                <w:b/>
                <w:bCs/>
                <w:szCs w:val="21"/>
              </w:rPr>
            </w:pPr>
            <w:r w:rsidRPr="00F604C5">
              <w:rPr>
                <w:rFonts w:ascii="宋体" w:eastAsia="宋体" w:hAnsi="宋体" w:hint="eastAsia"/>
                <w:b/>
                <w:bCs/>
                <w:szCs w:val="21"/>
              </w:rPr>
              <w:t>D</w:t>
            </w:r>
          </w:p>
        </w:tc>
        <w:tc>
          <w:tcPr>
            <w:tcW w:w="1495"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7D0BFC">
            <w:pPr>
              <w:spacing w:beforeLines="50" w:afterLines="50"/>
              <w:jc w:val="center"/>
              <w:rPr>
                <w:rFonts w:ascii="宋体" w:eastAsia="宋体" w:hAnsi="宋体"/>
                <w:b/>
                <w:bCs/>
                <w:szCs w:val="21"/>
              </w:rPr>
            </w:pPr>
            <w:r w:rsidRPr="00F604C5">
              <w:rPr>
                <w:rFonts w:ascii="宋体" w:eastAsia="宋体" w:hAnsi="宋体" w:hint="eastAsia"/>
                <w:b/>
                <w:bCs/>
                <w:szCs w:val="21"/>
              </w:rPr>
              <w:t>F</w:t>
            </w:r>
          </w:p>
        </w:tc>
      </w:tr>
      <w:tr w:rsidR="00561077" w:rsidRPr="002F4D99" w:rsidTr="00D123FB">
        <w:trPr>
          <w:trHeight w:val="414"/>
          <w:jc w:val="center"/>
        </w:trPr>
        <w:tc>
          <w:tcPr>
            <w:tcW w:w="993" w:type="dxa"/>
            <w:tcBorders>
              <w:top w:val="single" w:sz="4" w:space="0" w:color="auto"/>
              <w:left w:val="single" w:sz="4" w:space="0" w:color="auto"/>
              <w:right w:val="single" w:sz="4" w:space="0" w:color="auto"/>
            </w:tcBorders>
            <w:vAlign w:val="center"/>
          </w:tcPr>
          <w:p w:rsidR="00561077" w:rsidRDefault="00561077" w:rsidP="007D0BFC">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r w:rsidRPr="00F604C5">
              <w:rPr>
                <w:rFonts w:ascii="宋体" w:eastAsia="宋体" w:hAnsi="宋体"/>
                <w:b/>
                <w:bCs/>
                <w:kern w:val="0"/>
                <w:szCs w:val="21"/>
              </w:rPr>
              <w:t>目标</w:t>
            </w:r>
            <w:r>
              <w:rPr>
                <w:rFonts w:ascii="宋体" w:eastAsia="宋体" w:hAnsi="宋体" w:hint="eastAsia"/>
                <w:b/>
                <w:bCs/>
                <w:kern w:val="0"/>
                <w:szCs w:val="21"/>
              </w:rPr>
              <w:t>1</w:t>
            </w:r>
          </w:p>
          <w:p w:rsidR="00C80FBC" w:rsidRDefault="00C80FBC" w:rsidP="007D0BFC">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r w:rsidRPr="00F604C5">
              <w:rPr>
                <w:rFonts w:ascii="宋体" w:eastAsia="宋体" w:hAnsi="宋体"/>
                <w:b/>
                <w:bCs/>
                <w:kern w:val="0"/>
                <w:szCs w:val="21"/>
              </w:rPr>
              <w:t>目标</w:t>
            </w:r>
            <w:r>
              <w:rPr>
                <w:rFonts w:ascii="宋体" w:eastAsia="宋体" w:hAnsi="宋体" w:hint="eastAsia"/>
                <w:b/>
                <w:bCs/>
                <w:kern w:val="0"/>
                <w:szCs w:val="21"/>
              </w:rPr>
              <w:t>3</w:t>
            </w:r>
          </w:p>
          <w:p w:rsidR="00C80FBC" w:rsidRPr="00F604C5" w:rsidRDefault="00C80FBC" w:rsidP="007D0BFC">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r w:rsidRPr="00F604C5">
              <w:rPr>
                <w:rFonts w:ascii="宋体" w:eastAsia="宋体" w:hAnsi="宋体"/>
                <w:b/>
                <w:bCs/>
                <w:kern w:val="0"/>
                <w:szCs w:val="21"/>
              </w:rPr>
              <w:t>目标</w:t>
            </w:r>
            <w:r>
              <w:rPr>
                <w:rFonts w:ascii="宋体" w:eastAsia="宋体" w:hAnsi="宋体" w:hint="eastAsia"/>
                <w:b/>
                <w:bCs/>
                <w:kern w:val="0"/>
                <w:szCs w:val="21"/>
              </w:rPr>
              <w:t>4</w:t>
            </w:r>
          </w:p>
        </w:tc>
        <w:tc>
          <w:tcPr>
            <w:tcW w:w="1280" w:type="dxa"/>
            <w:tcBorders>
              <w:top w:val="single" w:sz="4" w:space="0" w:color="auto"/>
              <w:left w:val="single" w:sz="4" w:space="0" w:color="auto"/>
              <w:bottom w:val="single" w:sz="4" w:space="0" w:color="auto"/>
              <w:right w:val="single" w:sz="4" w:space="0" w:color="auto"/>
            </w:tcBorders>
            <w:vAlign w:val="center"/>
          </w:tcPr>
          <w:p w:rsidR="00561077" w:rsidRDefault="00561077" w:rsidP="00561077">
            <w:pPr>
              <w:jc w:val="center"/>
              <w:rPr>
                <w:rFonts w:ascii="Times New Roman" w:eastAsia="宋体" w:hAnsi="Times New Roman" w:cs="Times New Roman"/>
                <w:szCs w:val="21"/>
              </w:rPr>
            </w:pPr>
            <w:r>
              <w:rPr>
                <w:rFonts w:ascii="Times New Roman" w:eastAsia="宋体" w:hAnsi="Times New Roman" w:cs="Times New Roman" w:hint="eastAsia"/>
                <w:szCs w:val="21"/>
              </w:rPr>
              <w:t>课堂笔记</w:t>
            </w:r>
          </w:p>
        </w:tc>
        <w:tc>
          <w:tcPr>
            <w:tcW w:w="1494" w:type="dxa"/>
            <w:tcBorders>
              <w:top w:val="single" w:sz="4" w:space="0" w:color="auto"/>
              <w:left w:val="single" w:sz="4" w:space="0" w:color="auto"/>
              <w:bottom w:val="single" w:sz="4" w:space="0" w:color="auto"/>
              <w:right w:val="single" w:sz="4" w:space="0" w:color="auto"/>
            </w:tcBorders>
          </w:tcPr>
          <w:p w:rsidR="00561077" w:rsidRPr="005B2F4C" w:rsidRDefault="001A293E" w:rsidP="001A293E">
            <w:pPr>
              <w:rPr>
                <w:rFonts w:ascii="Times New Roman" w:eastAsia="宋体" w:hAnsi="Times New Roman" w:cs="Times New Roman"/>
                <w:szCs w:val="21"/>
              </w:rPr>
            </w:pPr>
            <w:r>
              <w:rPr>
                <w:rFonts w:ascii="Times New Roman" w:eastAsia="宋体" w:hAnsi="Times New Roman" w:cs="Times New Roman" w:hint="eastAsia"/>
                <w:szCs w:val="21"/>
              </w:rPr>
              <w:t>对</w:t>
            </w:r>
            <w:r w:rsidR="00561077">
              <w:rPr>
                <w:rFonts w:ascii="Times New Roman" w:eastAsia="宋体" w:hAnsi="Times New Roman" w:cs="Times New Roman" w:hint="eastAsia"/>
                <w:szCs w:val="21"/>
              </w:rPr>
              <w:t>课堂讲授的主要内容记录完整，清晰</w:t>
            </w:r>
          </w:p>
        </w:tc>
        <w:tc>
          <w:tcPr>
            <w:tcW w:w="1494" w:type="dxa"/>
            <w:tcBorders>
              <w:top w:val="single" w:sz="4" w:space="0" w:color="auto"/>
              <w:left w:val="single" w:sz="4" w:space="0" w:color="auto"/>
              <w:bottom w:val="single" w:sz="4" w:space="0" w:color="auto"/>
              <w:right w:val="single" w:sz="4" w:space="0" w:color="auto"/>
            </w:tcBorders>
          </w:tcPr>
          <w:p w:rsidR="00561077" w:rsidRPr="005B2F4C" w:rsidRDefault="001A293E" w:rsidP="00561077">
            <w:pPr>
              <w:rPr>
                <w:rFonts w:ascii="Times New Roman" w:eastAsia="宋体" w:hAnsi="Times New Roman" w:cs="Times New Roman"/>
                <w:szCs w:val="21"/>
              </w:rPr>
            </w:pPr>
            <w:r>
              <w:rPr>
                <w:rFonts w:ascii="Times New Roman" w:eastAsia="宋体" w:hAnsi="Times New Roman" w:cs="Times New Roman" w:hint="eastAsia"/>
                <w:szCs w:val="21"/>
              </w:rPr>
              <w:t>对</w:t>
            </w:r>
            <w:r w:rsidR="00561077">
              <w:rPr>
                <w:rFonts w:ascii="Times New Roman" w:eastAsia="宋体" w:hAnsi="Times New Roman" w:cs="Times New Roman" w:hint="eastAsia"/>
                <w:szCs w:val="21"/>
              </w:rPr>
              <w:t>课堂讲授的主要内容记录较完整，较清晰，或使用手机拍摄了大部分主要内容</w:t>
            </w:r>
          </w:p>
        </w:tc>
        <w:tc>
          <w:tcPr>
            <w:tcW w:w="1495" w:type="dxa"/>
            <w:tcBorders>
              <w:top w:val="single" w:sz="4" w:space="0" w:color="auto"/>
              <w:left w:val="single" w:sz="4" w:space="0" w:color="auto"/>
              <w:bottom w:val="single" w:sz="4" w:space="0" w:color="auto"/>
              <w:right w:val="single" w:sz="4" w:space="0" w:color="auto"/>
            </w:tcBorders>
          </w:tcPr>
          <w:p w:rsidR="00561077" w:rsidRPr="005B2F4C" w:rsidRDefault="001A293E" w:rsidP="00561077">
            <w:pPr>
              <w:rPr>
                <w:rFonts w:ascii="Times New Roman" w:eastAsia="宋体" w:hAnsi="Times New Roman" w:cs="Times New Roman"/>
                <w:szCs w:val="21"/>
              </w:rPr>
            </w:pPr>
            <w:r>
              <w:rPr>
                <w:rFonts w:ascii="Times New Roman" w:eastAsia="宋体" w:hAnsi="Times New Roman" w:cs="Times New Roman" w:hint="eastAsia"/>
                <w:szCs w:val="21"/>
              </w:rPr>
              <w:t>对</w:t>
            </w:r>
            <w:r w:rsidR="00561077">
              <w:rPr>
                <w:rFonts w:ascii="Times New Roman" w:eastAsia="宋体" w:hAnsi="Times New Roman" w:cs="Times New Roman" w:hint="eastAsia"/>
                <w:szCs w:val="21"/>
              </w:rPr>
              <w:t>课堂讲授的主要内容记录有部分遗漏，</w:t>
            </w:r>
            <w:r>
              <w:rPr>
                <w:rFonts w:ascii="Times New Roman" w:eastAsia="宋体" w:hAnsi="Times New Roman" w:cs="Times New Roman" w:hint="eastAsia"/>
                <w:szCs w:val="21"/>
              </w:rPr>
              <w:t>不够清晰，</w:t>
            </w:r>
            <w:r w:rsidR="00561077">
              <w:rPr>
                <w:rFonts w:ascii="Times New Roman" w:eastAsia="宋体" w:hAnsi="Times New Roman" w:cs="Times New Roman" w:hint="eastAsia"/>
                <w:szCs w:val="21"/>
              </w:rPr>
              <w:t>或使用手机拍摄了少部分主要内容</w:t>
            </w:r>
          </w:p>
        </w:tc>
        <w:tc>
          <w:tcPr>
            <w:tcW w:w="1494" w:type="dxa"/>
            <w:tcBorders>
              <w:top w:val="single" w:sz="4" w:space="0" w:color="auto"/>
              <w:left w:val="single" w:sz="4" w:space="0" w:color="auto"/>
              <w:bottom w:val="single" w:sz="4" w:space="0" w:color="auto"/>
              <w:right w:val="single" w:sz="4" w:space="0" w:color="auto"/>
            </w:tcBorders>
          </w:tcPr>
          <w:p w:rsidR="00561077" w:rsidRPr="005B2F4C" w:rsidRDefault="001A293E" w:rsidP="008D12D7">
            <w:pPr>
              <w:rPr>
                <w:rFonts w:ascii="Times New Roman" w:eastAsia="宋体" w:hAnsi="Times New Roman" w:cs="Times New Roman"/>
                <w:szCs w:val="21"/>
              </w:rPr>
            </w:pPr>
            <w:r>
              <w:rPr>
                <w:rFonts w:ascii="Times New Roman" w:eastAsia="宋体" w:hAnsi="Times New Roman" w:cs="Times New Roman" w:hint="eastAsia"/>
                <w:szCs w:val="21"/>
              </w:rPr>
              <w:t>对</w:t>
            </w:r>
            <w:r w:rsidR="00561077">
              <w:rPr>
                <w:rFonts w:ascii="Times New Roman" w:eastAsia="宋体" w:hAnsi="Times New Roman" w:cs="Times New Roman" w:hint="eastAsia"/>
                <w:szCs w:val="21"/>
              </w:rPr>
              <w:t>课堂讲授的主要内容记录大量遗漏</w:t>
            </w:r>
            <w:r w:rsidR="008D12D7">
              <w:rPr>
                <w:rFonts w:ascii="Times New Roman" w:eastAsia="宋体" w:hAnsi="Times New Roman" w:cs="Times New Roman" w:hint="eastAsia"/>
                <w:szCs w:val="21"/>
              </w:rPr>
              <w:t>，</w:t>
            </w:r>
            <w:r>
              <w:rPr>
                <w:rFonts w:ascii="Times New Roman" w:eastAsia="宋体" w:hAnsi="Times New Roman" w:cs="Times New Roman" w:hint="eastAsia"/>
                <w:szCs w:val="21"/>
              </w:rPr>
              <w:t>不清晰，</w:t>
            </w:r>
            <w:r w:rsidR="008D12D7">
              <w:rPr>
                <w:rFonts w:ascii="Times New Roman" w:eastAsia="宋体" w:hAnsi="Times New Roman" w:cs="Times New Roman" w:hint="eastAsia"/>
                <w:szCs w:val="21"/>
              </w:rPr>
              <w:t>或仅使用手机拍摄了个别主要内容</w:t>
            </w:r>
          </w:p>
        </w:tc>
        <w:tc>
          <w:tcPr>
            <w:tcW w:w="1495" w:type="dxa"/>
            <w:tcBorders>
              <w:top w:val="single" w:sz="4" w:space="0" w:color="auto"/>
              <w:left w:val="single" w:sz="4" w:space="0" w:color="auto"/>
              <w:bottom w:val="single" w:sz="4" w:space="0" w:color="auto"/>
              <w:right w:val="single" w:sz="4" w:space="0" w:color="auto"/>
            </w:tcBorders>
          </w:tcPr>
          <w:p w:rsidR="00561077" w:rsidRPr="005B2F4C" w:rsidRDefault="001A293E" w:rsidP="001A293E">
            <w:pPr>
              <w:rPr>
                <w:rFonts w:ascii="Times New Roman" w:eastAsia="宋体" w:hAnsi="Times New Roman" w:cs="Times New Roman"/>
                <w:szCs w:val="21"/>
              </w:rPr>
            </w:pPr>
            <w:r>
              <w:rPr>
                <w:rFonts w:ascii="Times New Roman" w:eastAsia="宋体" w:hAnsi="Times New Roman" w:cs="Times New Roman" w:hint="eastAsia"/>
                <w:szCs w:val="21"/>
              </w:rPr>
              <w:t>对课堂讲授的主要内容</w:t>
            </w:r>
            <w:r w:rsidR="00561077">
              <w:rPr>
                <w:rFonts w:ascii="Times New Roman" w:eastAsia="宋体" w:hAnsi="Times New Roman" w:cs="Times New Roman" w:hint="eastAsia"/>
                <w:szCs w:val="21"/>
              </w:rPr>
              <w:t>无任何</w:t>
            </w:r>
            <w:r>
              <w:rPr>
                <w:rFonts w:ascii="Times New Roman" w:eastAsia="宋体" w:hAnsi="Times New Roman" w:cs="Times New Roman" w:hint="eastAsia"/>
                <w:szCs w:val="21"/>
              </w:rPr>
              <w:t>形式的</w:t>
            </w:r>
            <w:r w:rsidR="00561077">
              <w:rPr>
                <w:rFonts w:ascii="Times New Roman" w:eastAsia="宋体" w:hAnsi="Times New Roman" w:cs="Times New Roman" w:hint="eastAsia"/>
                <w:szCs w:val="21"/>
              </w:rPr>
              <w:t>记录</w:t>
            </w:r>
          </w:p>
        </w:tc>
      </w:tr>
      <w:tr w:rsidR="00561077" w:rsidRPr="002F4D99" w:rsidTr="00ED21FD">
        <w:trPr>
          <w:trHeight w:val="414"/>
          <w:jc w:val="center"/>
        </w:trPr>
        <w:tc>
          <w:tcPr>
            <w:tcW w:w="993" w:type="dxa"/>
            <w:vMerge w:val="restart"/>
            <w:tcBorders>
              <w:top w:val="single" w:sz="4" w:space="0" w:color="auto"/>
              <w:left w:val="single" w:sz="4" w:space="0" w:color="auto"/>
              <w:right w:val="single" w:sz="4" w:space="0" w:color="auto"/>
            </w:tcBorders>
            <w:vAlign w:val="center"/>
          </w:tcPr>
          <w:p w:rsidR="00561077" w:rsidRPr="00F604C5" w:rsidRDefault="00561077" w:rsidP="007D0BFC">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r w:rsidRPr="00F604C5">
              <w:rPr>
                <w:rFonts w:ascii="宋体" w:eastAsia="宋体" w:hAnsi="宋体"/>
                <w:b/>
                <w:bCs/>
                <w:kern w:val="0"/>
                <w:szCs w:val="21"/>
              </w:rPr>
              <w:t>目标</w:t>
            </w:r>
            <w:r>
              <w:rPr>
                <w:rFonts w:ascii="宋体" w:eastAsia="宋体" w:hAnsi="宋体" w:hint="eastAsia"/>
                <w:b/>
                <w:bCs/>
                <w:kern w:val="0"/>
                <w:szCs w:val="21"/>
              </w:rPr>
              <w:t>2</w:t>
            </w:r>
          </w:p>
        </w:tc>
        <w:tc>
          <w:tcPr>
            <w:tcW w:w="1280" w:type="dxa"/>
            <w:tcBorders>
              <w:top w:val="single" w:sz="4" w:space="0" w:color="auto"/>
              <w:left w:val="single" w:sz="4" w:space="0" w:color="auto"/>
              <w:bottom w:val="single" w:sz="4" w:space="0" w:color="auto"/>
              <w:right w:val="single" w:sz="4" w:space="0" w:color="auto"/>
            </w:tcBorders>
            <w:vAlign w:val="center"/>
          </w:tcPr>
          <w:p w:rsidR="00561077" w:rsidRDefault="00561077" w:rsidP="00ED21FD">
            <w:pPr>
              <w:jc w:val="center"/>
              <w:rPr>
                <w:rFonts w:ascii="Times New Roman" w:eastAsia="宋体" w:hAnsi="Times New Roman" w:cs="Times New Roman"/>
                <w:szCs w:val="21"/>
              </w:rPr>
            </w:pPr>
            <w:r>
              <w:rPr>
                <w:rFonts w:ascii="Times New Roman" w:eastAsia="宋体" w:hAnsi="Times New Roman" w:cs="Times New Roman" w:hint="eastAsia"/>
                <w:szCs w:val="21"/>
              </w:rPr>
              <w:t>作业</w:t>
            </w:r>
            <w:r w:rsidRPr="005B2F4C">
              <w:rPr>
                <w:rFonts w:ascii="Times New Roman" w:eastAsia="宋体" w:hAnsi="Times New Roman" w:cs="Times New Roman" w:hint="eastAsia"/>
                <w:szCs w:val="21"/>
              </w:rPr>
              <w:t>提交</w:t>
            </w:r>
          </w:p>
          <w:p w:rsidR="00561077" w:rsidRDefault="00561077" w:rsidP="00ED21FD">
            <w:pPr>
              <w:jc w:val="center"/>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10%</w:t>
            </w:r>
            <w:r>
              <w:rPr>
                <w:rFonts w:ascii="Times New Roman" w:eastAsia="宋体" w:hAnsi="Times New Roman" w:cs="Times New Roman" w:hint="eastAsia"/>
                <w:szCs w:val="21"/>
              </w:rPr>
              <w:t>）</w:t>
            </w:r>
          </w:p>
        </w:tc>
        <w:tc>
          <w:tcPr>
            <w:tcW w:w="1494" w:type="dxa"/>
            <w:tcBorders>
              <w:top w:val="single" w:sz="4" w:space="0" w:color="auto"/>
              <w:left w:val="single" w:sz="4" w:space="0" w:color="auto"/>
              <w:bottom w:val="single" w:sz="4" w:space="0" w:color="auto"/>
              <w:right w:val="single" w:sz="4" w:space="0" w:color="auto"/>
            </w:tcBorders>
          </w:tcPr>
          <w:p w:rsidR="00561077" w:rsidRPr="005B2F4C" w:rsidRDefault="00561077" w:rsidP="000E3A9D">
            <w:pPr>
              <w:rPr>
                <w:rFonts w:ascii="Times New Roman" w:eastAsia="宋体" w:hAnsi="Times New Roman" w:cs="Times New Roman"/>
                <w:szCs w:val="21"/>
              </w:rPr>
            </w:pPr>
            <w:r w:rsidRPr="005B2F4C">
              <w:rPr>
                <w:rFonts w:ascii="Times New Roman" w:eastAsia="宋体" w:hAnsi="Times New Roman" w:cs="Times New Roman"/>
                <w:szCs w:val="21"/>
              </w:rPr>
              <w:t>按时</w:t>
            </w:r>
          </w:p>
        </w:tc>
        <w:tc>
          <w:tcPr>
            <w:tcW w:w="1494" w:type="dxa"/>
            <w:tcBorders>
              <w:top w:val="single" w:sz="4" w:space="0" w:color="auto"/>
              <w:left w:val="single" w:sz="4" w:space="0" w:color="auto"/>
              <w:bottom w:val="single" w:sz="4" w:space="0" w:color="auto"/>
              <w:right w:val="single" w:sz="4" w:space="0" w:color="auto"/>
            </w:tcBorders>
          </w:tcPr>
          <w:p w:rsidR="00561077" w:rsidRPr="005B2F4C" w:rsidRDefault="00561077" w:rsidP="000E3A9D">
            <w:pPr>
              <w:rPr>
                <w:rFonts w:ascii="Times New Roman" w:eastAsia="宋体" w:hAnsi="Times New Roman" w:cs="Times New Roman"/>
                <w:szCs w:val="21"/>
              </w:rPr>
            </w:pPr>
          </w:p>
        </w:tc>
        <w:tc>
          <w:tcPr>
            <w:tcW w:w="1495" w:type="dxa"/>
            <w:tcBorders>
              <w:top w:val="single" w:sz="4" w:space="0" w:color="auto"/>
              <w:left w:val="single" w:sz="4" w:space="0" w:color="auto"/>
              <w:bottom w:val="single" w:sz="4" w:space="0" w:color="auto"/>
              <w:right w:val="single" w:sz="4" w:space="0" w:color="auto"/>
            </w:tcBorders>
          </w:tcPr>
          <w:p w:rsidR="00561077" w:rsidRPr="005B2F4C" w:rsidRDefault="00561077" w:rsidP="00E636DB">
            <w:pPr>
              <w:rPr>
                <w:rFonts w:ascii="Times New Roman" w:eastAsia="宋体" w:hAnsi="Times New Roman" w:cs="Times New Roman"/>
                <w:szCs w:val="21"/>
              </w:rPr>
            </w:pPr>
            <w:r>
              <w:rPr>
                <w:rFonts w:ascii="Times New Roman" w:eastAsia="宋体" w:hAnsi="Times New Roman" w:cs="Times New Roman" w:hint="eastAsia"/>
                <w:szCs w:val="21"/>
              </w:rPr>
              <w:t>有拖延</w:t>
            </w:r>
          </w:p>
        </w:tc>
        <w:tc>
          <w:tcPr>
            <w:tcW w:w="1494" w:type="dxa"/>
            <w:tcBorders>
              <w:top w:val="single" w:sz="4" w:space="0" w:color="auto"/>
              <w:left w:val="single" w:sz="4" w:space="0" w:color="auto"/>
              <w:bottom w:val="single" w:sz="4" w:space="0" w:color="auto"/>
              <w:right w:val="single" w:sz="4" w:space="0" w:color="auto"/>
            </w:tcBorders>
          </w:tcPr>
          <w:p w:rsidR="00561077" w:rsidRPr="005B2F4C" w:rsidRDefault="00561077" w:rsidP="00E636DB">
            <w:pPr>
              <w:rPr>
                <w:rFonts w:ascii="Times New Roman" w:eastAsia="宋体" w:hAnsi="Times New Roman" w:cs="Times New Roman"/>
                <w:szCs w:val="21"/>
              </w:rPr>
            </w:pPr>
          </w:p>
        </w:tc>
        <w:tc>
          <w:tcPr>
            <w:tcW w:w="1495" w:type="dxa"/>
            <w:tcBorders>
              <w:top w:val="single" w:sz="4" w:space="0" w:color="auto"/>
              <w:left w:val="single" w:sz="4" w:space="0" w:color="auto"/>
              <w:bottom w:val="single" w:sz="4" w:space="0" w:color="auto"/>
              <w:right w:val="single" w:sz="4" w:space="0" w:color="auto"/>
            </w:tcBorders>
          </w:tcPr>
          <w:p w:rsidR="00561077" w:rsidRPr="005B2F4C" w:rsidRDefault="00561077" w:rsidP="00ED21FD">
            <w:pPr>
              <w:rPr>
                <w:rFonts w:ascii="Times New Roman" w:eastAsia="宋体" w:hAnsi="Times New Roman" w:cs="Times New Roman"/>
                <w:szCs w:val="21"/>
              </w:rPr>
            </w:pPr>
            <w:r>
              <w:rPr>
                <w:rFonts w:ascii="Times New Roman" w:eastAsia="宋体" w:hAnsi="Times New Roman" w:cs="Times New Roman" w:hint="eastAsia"/>
                <w:szCs w:val="21"/>
              </w:rPr>
              <w:t>拖延时间较长</w:t>
            </w:r>
          </w:p>
        </w:tc>
      </w:tr>
      <w:tr w:rsidR="00561077" w:rsidRPr="002F4D99" w:rsidTr="00ED21FD">
        <w:trPr>
          <w:trHeight w:val="414"/>
          <w:jc w:val="center"/>
        </w:trPr>
        <w:tc>
          <w:tcPr>
            <w:tcW w:w="993" w:type="dxa"/>
            <w:vMerge/>
            <w:tcBorders>
              <w:left w:val="single" w:sz="4" w:space="0" w:color="auto"/>
              <w:right w:val="single" w:sz="4" w:space="0" w:color="auto"/>
            </w:tcBorders>
            <w:vAlign w:val="center"/>
          </w:tcPr>
          <w:p w:rsidR="00561077" w:rsidRPr="00F604C5" w:rsidRDefault="00561077" w:rsidP="007D0BFC">
            <w:pPr>
              <w:spacing w:beforeLines="50" w:afterLines="50"/>
              <w:jc w:val="center"/>
              <w:rPr>
                <w:rFonts w:ascii="宋体" w:eastAsia="宋体" w:hAnsi="宋体"/>
                <w:b/>
                <w:bCs/>
                <w:kern w:val="0"/>
                <w:szCs w:val="21"/>
              </w:rPr>
            </w:pPr>
          </w:p>
        </w:tc>
        <w:tc>
          <w:tcPr>
            <w:tcW w:w="1280" w:type="dxa"/>
            <w:tcBorders>
              <w:top w:val="single" w:sz="4" w:space="0" w:color="auto"/>
              <w:left w:val="single" w:sz="4" w:space="0" w:color="auto"/>
              <w:bottom w:val="single" w:sz="4" w:space="0" w:color="auto"/>
              <w:right w:val="single" w:sz="4" w:space="0" w:color="auto"/>
            </w:tcBorders>
            <w:vAlign w:val="center"/>
          </w:tcPr>
          <w:p w:rsidR="00561077" w:rsidRDefault="008D12D7" w:rsidP="00ED21FD">
            <w:pPr>
              <w:jc w:val="center"/>
              <w:rPr>
                <w:rFonts w:ascii="Times New Roman" w:eastAsia="宋体" w:hAnsi="Times New Roman" w:cs="Times New Roman"/>
                <w:szCs w:val="21"/>
              </w:rPr>
            </w:pPr>
            <w:r>
              <w:rPr>
                <w:rFonts w:ascii="Times New Roman" w:eastAsia="宋体" w:hAnsi="Times New Roman" w:cs="Times New Roman" w:hint="eastAsia"/>
                <w:szCs w:val="21"/>
              </w:rPr>
              <w:t>作业</w:t>
            </w:r>
            <w:r w:rsidR="00561077" w:rsidRPr="005B2F4C">
              <w:rPr>
                <w:rFonts w:ascii="Times New Roman" w:eastAsia="宋体" w:hAnsi="Times New Roman" w:cs="Times New Roman" w:hint="eastAsia"/>
                <w:szCs w:val="21"/>
              </w:rPr>
              <w:t>格式</w:t>
            </w:r>
          </w:p>
          <w:p w:rsidR="00561077" w:rsidRDefault="00561077" w:rsidP="00ED21FD">
            <w:pPr>
              <w:jc w:val="center"/>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20%</w:t>
            </w:r>
            <w:r>
              <w:rPr>
                <w:rFonts w:ascii="Times New Roman" w:eastAsia="宋体" w:hAnsi="Times New Roman" w:cs="Times New Roman" w:hint="eastAsia"/>
                <w:szCs w:val="21"/>
              </w:rPr>
              <w:t>）</w:t>
            </w:r>
          </w:p>
        </w:tc>
        <w:tc>
          <w:tcPr>
            <w:tcW w:w="1494" w:type="dxa"/>
            <w:tcBorders>
              <w:top w:val="single" w:sz="4" w:space="0" w:color="auto"/>
              <w:left w:val="single" w:sz="4" w:space="0" w:color="auto"/>
              <w:bottom w:val="single" w:sz="4" w:space="0" w:color="auto"/>
              <w:right w:val="single" w:sz="4" w:space="0" w:color="auto"/>
            </w:tcBorders>
          </w:tcPr>
          <w:p w:rsidR="00561077" w:rsidRDefault="00561077" w:rsidP="00297FED">
            <w:pPr>
              <w:rPr>
                <w:rFonts w:ascii="Times New Roman" w:eastAsia="宋体" w:hAnsi="Times New Roman" w:cs="Times New Roman"/>
                <w:szCs w:val="21"/>
              </w:rPr>
            </w:pPr>
            <w:r w:rsidRPr="005B2F4C">
              <w:rPr>
                <w:rFonts w:ascii="Times New Roman" w:eastAsia="宋体" w:hAnsi="Times New Roman" w:cs="Times New Roman" w:hint="eastAsia"/>
                <w:szCs w:val="21"/>
              </w:rPr>
              <w:t>严谨规范</w:t>
            </w:r>
          </w:p>
        </w:tc>
        <w:tc>
          <w:tcPr>
            <w:tcW w:w="1494" w:type="dxa"/>
            <w:tcBorders>
              <w:top w:val="single" w:sz="4" w:space="0" w:color="auto"/>
              <w:left w:val="single" w:sz="4" w:space="0" w:color="auto"/>
              <w:bottom w:val="single" w:sz="4" w:space="0" w:color="auto"/>
              <w:right w:val="single" w:sz="4" w:space="0" w:color="auto"/>
            </w:tcBorders>
          </w:tcPr>
          <w:p w:rsidR="00561077" w:rsidRDefault="00561077" w:rsidP="000E3A9D">
            <w:pPr>
              <w:rPr>
                <w:rFonts w:ascii="Times New Roman" w:eastAsia="宋体" w:hAnsi="Times New Roman" w:cs="Times New Roman"/>
                <w:szCs w:val="21"/>
              </w:rPr>
            </w:pPr>
            <w:r>
              <w:rPr>
                <w:rFonts w:ascii="Times New Roman" w:eastAsia="宋体" w:hAnsi="Times New Roman" w:cs="Times New Roman" w:hint="eastAsia"/>
                <w:szCs w:val="21"/>
              </w:rPr>
              <w:t>较</w:t>
            </w:r>
            <w:r w:rsidRPr="005B2F4C">
              <w:rPr>
                <w:rFonts w:ascii="Times New Roman" w:eastAsia="宋体" w:hAnsi="Times New Roman" w:cs="Times New Roman" w:hint="eastAsia"/>
                <w:szCs w:val="21"/>
              </w:rPr>
              <w:t>规范</w:t>
            </w:r>
          </w:p>
        </w:tc>
        <w:tc>
          <w:tcPr>
            <w:tcW w:w="1495" w:type="dxa"/>
            <w:tcBorders>
              <w:top w:val="single" w:sz="4" w:space="0" w:color="auto"/>
              <w:left w:val="single" w:sz="4" w:space="0" w:color="auto"/>
              <w:bottom w:val="single" w:sz="4" w:space="0" w:color="auto"/>
              <w:right w:val="single" w:sz="4" w:space="0" w:color="auto"/>
            </w:tcBorders>
          </w:tcPr>
          <w:p w:rsidR="00561077" w:rsidRDefault="00561077" w:rsidP="000E3A9D">
            <w:pPr>
              <w:rPr>
                <w:rFonts w:ascii="Times New Roman" w:eastAsia="宋体" w:hAnsi="Times New Roman" w:cs="Times New Roman"/>
                <w:szCs w:val="21"/>
              </w:rPr>
            </w:pPr>
            <w:r>
              <w:rPr>
                <w:rFonts w:ascii="Times New Roman" w:eastAsia="宋体" w:hAnsi="Times New Roman" w:cs="Times New Roman" w:hint="eastAsia"/>
                <w:szCs w:val="21"/>
              </w:rPr>
              <w:t>基本</w:t>
            </w:r>
            <w:r w:rsidRPr="005B2F4C">
              <w:rPr>
                <w:rFonts w:ascii="Times New Roman" w:eastAsia="宋体" w:hAnsi="Times New Roman" w:cs="Times New Roman" w:hint="eastAsia"/>
                <w:szCs w:val="21"/>
              </w:rPr>
              <w:t>规范</w:t>
            </w:r>
          </w:p>
        </w:tc>
        <w:tc>
          <w:tcPr>
            <w:tcW w:w="1494" w:type="dxa"/>
            <w:tcBorders>
              <w:top w:val="single" w:sz="4" w:space="0" w:color="auto"/>
              <w:left w:val="single" w:sz="4" w:space="0" w:color="auto"/>
              <w:bottom w:val="single" w:sz="4" w:space="0" w:color="auto"/>
              <w:right w:val="single" w:sz="4" w:space="0" w:color="auto"/>
            </w:tcBorders>
          </w:tcPr>
          <w:p w:rsidR="00561077" w:rsidRPr="005B2F4C" w:rsidRDefault="00561077" w:rsidP="00E636DB">
            <w:pPr>
              <w:rPr>
                <w:rFonts w:ascii="Times New Roman" w:eastAsia="宋体" w:hAnsi="Times New Roman" w:cs="Times New Roman"/>
                <w:szCs w:val="21"/>
              </w:rPr>
            </w:pPr>
            <w:r>
              <w:rPr>
                <w:rFonts w:ascii="Times New Roman" w:eastAsia="宋体" w:hAnsi="Times New Roman" w:cs="Times New Roman" w:hint="eastAsia"/>
                <w:szCs w:val="21"/>
              </w:rPr>
              <w:t>不够规范</w:t>
            </w:r>
          </w:p>
        </w:tc>
        <w:tc>
          <w:tcPr>
            <w:tcW w:w="1495" w:type="dxa"/>
            <w:tcBorders>
              <w:top w:val="single" w:sz="4" w:space="0" w:color="auto"/>
              <w:left w:val="single" w:sz="4" w:space="0" w:color="auto"/>
              <w:bottom w:val="single" w:sz="4" w:space="0" w:color="auto"/>
              <w:right w:val="single" w:sz="4" w:space="0" w:color="auto"/>
            </w:tcBorders>
          </w:tcPr>
          <w:p w:rsidR="00561077" w:rsidRDefault="00561077" w:rsidP="00E636DB">
            <w:pPr>
              <w:rPr>
                <w:rFonts w:ascii="Times New Roman" w:eastAsia="宋体" w:hAnsi="Times New Roman" w:cs="Times New Roman"/>
                <w:szCs w:val="21"/>
              </w:rPr>
            </w:pPr>
            <w:r>
              <w:rPr>
                <w:rFonts w:ascii="Times New Roman" w:eastAsia="宋体" w:hAnsi="Times New Roman" w:cs="Times New Roman" w:hint="eastAsia"/>
                <w:szCs w:val="21"/>
              </w:rPr>
              <w:t>随意</w:t>
            </w:r>
          </w:p>
        </w:tc>
      </w:tr>
      <w:tr w:rsidR="00561077" w:rsidRPr="002F4D99" w:rsidTr="00ED21FD">
        <w:trPr>
          <w:trHeight w:val="414"/>
          <w:jc w:val="center"/>
        </w:trPr>
        <w:tc>
          <w:tcPr>
            <w:tcW w:w="993" w:type="dxa"/>
            <w:vMerge/>
            <w:tcBorders>
              <w:left w:val="single" w:sz="4" w:space="0" w:color="auto"/>
              <w:right w:val="single" w:sz="4" w:space="0" w:color="auto"/>
            </w:tcBorders>
            <w:vAlign w:val="center"/>
          </w:tcPr>
          <w:p w:rsidR="00561077" w:rsidRPr="00F604C5" w:rsidRDefault="00561077" w:rsidP="007D0BFC">
            <w:pPr>
              <w:spacing w:beforeLines="50" w:afterLines="50"/>
              <w:jc w:val="center"/>
              <w:rPr>
                <w:rFonts w:ascii="宋体" w:eastAsia="宋体" w:hAnsi="宋体"/>
                <w:b/>
                <w:bCs/>
                <w:kern w:val="0"/>
                <w:szCs w:val="21"/>
              </w:rPr>
            </w:pPr>
          </w:p>
        </w:tc>
        <w:tc>
          <w:tcPr>
            <w:tcW w:w="1280" w:type="dxa"/>
            <w:tcBorders>
              <w:top w:val="single" w:sz="4" w:space="0" w:color="auto"/>
              <w:left w:val="single" w:sz="4" w:space="0" w:color="auto"/>
              <w:bottom w:val="single" w:sz="4" w:space="0" w:color="auto"/>
              <w:right w:val="single" w:sz="4" w:space="0" w:color="auto"/>
            </w:tcBorders>
            <w:vAlign w:val="center"/>
          </w:tcPr>
          <w:p w:rsidR="00561077" w:rsidRDefault="008D12D7" w:rsidP="00ED21FD">
            <w:pPr>
              <w:jc w:val="center"/>
              <w:rPr>
                <w:rFonts w:ascii="Times New Roman" w:eastAsia="宋体" w:hAnsi="Times New Roman" w:cs="Times New Roman"/>
                <w:szCs w:val="21"/>
              </w:rPr>
            </w:pPr>
            <w:r>
              <w:rPr>
                <w:rFonts w:ascii="Times New Roman" w:eastAsia="宋体" w:hAnsi="Times New Roman" w:cs="Times New Roman" w:hint="eastAsia"/>
                <w:szCs w:val="21"/>
              </w:rPr>
              <w:t>作业</w:t>
            </w:r>
            <w:r w:rsidR="00561077">
              <w:rPr>
                <w:rFonts w:ascii="Times New Roman" w:eastAsia="宋体" w:hAnsi="Times New Roman" w:cs="Times New Roman" w:hint="eastAsia"/>
                <w:szCs w:val="21"/>
              </w:rPr>
              <w:t>行文</w:t>
            </w:r>
          </w:p>
          <w:p w:rsidR="00561077" w:rsidRDefault="00561077" w:rsidP="00636777">
            <w:pPr>
              <w:jc w:val="center"/>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10%</w:t>
            </w:r>
            <w:r>
              <w:rPr>
                <w:rFonts w:ascii="Times New Roman" w:eastAsia="宋体" w:hAnsi="Times New Roman" w:cs="Times New Roman" w:hint="eastAsia"/>
                <w:szCs w:val="21"/>
              </w:rPr>
              <w:t>）</w:t>
            </w:r>
          </w:p>
        </w:tc>
        <w:tc>
          <w:tcPr>
            <w:tcW w:w="1494" w:type="dxa"/>
            <w:tcBorders>
              <w:top w:val="single" w:sz="4" w:space="0" w:color="auto"/>
              <w:left w:val="single" w:sz="4" w:space="0" w:color="auto"/>
              <w:bottom w:val="single" w:sz="4" w:space="0" w:color="auto"/>
              <w:right w:val="single" w:sz="4" w:space="0" w:color="auto"/>
            </w:tcBorders>
          </w:tcPr>
          <w:p w:rsidR="00561077" w:rsidRDefault="00561077" w:rsidP="00636777">
            <w:pPr>
              <w:rPr>
                <w:rFonts w:ascii="Times New Roman" w:eastAsia="宋体" w:hAnsi="Times New Roman" w:cs="Times New Roman"/>
                <w:szCs w:val="21"/>
              </w:rPr>
            </w:pPr>
            <w:r>
              <w:rPr>
                <w:rFonts w:ascii="Times New Roman" w:eastAsia="宋体" w:hAnsi="Times New Roman" w:cs="Times New Roman" w:hint="eastAsia"/>
                <w:szCs w:val="21"/>
              </w:rPr>
              <w:t>流畅清晰</w:t>
            </w:r>
          </w:p>
        </w:tc>
        <w:tc>
          <w:tcPr>
            <w:tcW w:w="1494" w:type="dxa"/>
            <w:tcBorders>
              <w:top w:val="single" w:sz="4" w:space="0" w:color="auto"/>
              <w:left w:val="single" w:sz="4" w:space="0" w:color="auto"/>
              <w:bottom w:val="single" w:sz="4" w:space="0" w:color="auto"/>
              <w:right w:val="single" w:sz="4" w:space="0" w:color="auto"/>
            </w:tcBorders>
          </w:tcPr>
          <w:p w:rsidR="00561077" w:rsidRDefault="00561077" w:rsidP="00636777">
            <w:pPr>
              <w:rPr>
                <w:rFonts w:ascii="Times New Roman" w:eastAsia="宋体" w:hAnsi="Times New Roman" w:cs="Times New Roman"/>
                <w:szCs w:val="21"/>
              </w:rPr>
            </w:pPr>
            <w:r>
              <w:rPr>
                <w:rFonts w:ascii="Times New Roman" w:eastAsia="宋体" w:hAnsi="Times New Roman" w:cs="Times New Roman" w:hint="eastAsia"/>
                <w:szCs w:val="21"/>
              </w:rPr>
              <w:t>较流畅</w:t>
            </w:r>
          </w:p>
        </w:tc>
        <w:tc>
          <w:tcPr>
            <w:tcW w:w="1495" w:type="dxa"/>
            <w:tcBorders>
              <w:top w:val="single" w:sz="4" w:space="0" w:color="auto"/>
              <w:left w:val="single" w:sz="4" w:space="0" w:color="auto"/>
              <w:bottom w:val="single" w:sz="4" w:space="0" w:color="auto"/>
              <w:right w:val="single" w:sz="4" w:space="0" w:color="auto"/>
            </w:tcBorders>
          </w:tcPr>
          <w:p w:rsidR="00561077" w:rsidRDefault="00561077" w:rsidP="00636777">
            <w:pPr>
              <w:rPr>
                <w:rFonts w:ascii="Times New Roman" w:eastAsia="宋体" w:hAnsi="Times New Roman" w:cs="Times New Roman"/>
                <w:szCs w:val="21"/>
              </w:rPr>
            </w:pPr>
            <w:r>
              <w:rPr>
                <w:rFonts w:ascii="Times New Roman" w:eastAsia="宋体" w:hAnsi="Times New Roman" w:cs="Times New Roman" w:hint="eastAsia"/>
                <w:szCs w:val="21"/>
              </w:rPr>
              <w:t>基本流畅</w:t>
            </w:r>
          </w:p>
        </w:tc>
        <w:tc>
          <w:tcPr>
            <w:tcW w:w="1494" w:type="dxa"/>
            <w:tcBorders>
              <w:top w:val="single" w:sz="4" w:space="0" w:color="auto"/>
              <w:left w:val="single" w:sz="4" w:space="0" w:color="auto"/>
              <w:bottom w:val="single" w:sz="4" w:space="0" w:color="auto"/>
              <w:right w:val="single" w:sz="4" w:space="0" w:color="auto"/>
            </w:tcBorders>
          </w:tcPr>
          <w:p w:rsidR="00561077" w:rsidRPr="005B2F4C" w:rsidRDefault="00561077" w:rsidP="00636777">
            <w:pPr>
              <w:rPr>
                <w:rFonts w:ascii="Times New Roman" w:eastAsia="宋体" w:hAnsi="Times New Roman" w:cs="Times New Roman"/>
                <w:szCs w:val="21"/>
              </w:rPr>
            </w:pPr>
            <w:r>
              <w:rPr>
                <w:rFonts w:ascii="Times New Roman" w:eastAsia="宋体" w:hAnsi="Times New Roman" w:cs="Times New Roman" w:hint="eastAsia"/>
                <w:szCs w:val="21"/>
              </w:rPr>
              <w:t>较含糊</w:t>
            </w:r>
          </w:p>
        </w:tc>
        <w:tc>
          <w:tcPr>
            <w:tcW w:w="1495" w:type="dxa"/>
            <w:tcBorders>
              <w:top w:val="single" w:sz="4" w:space="0" w:color="auto"/>
              <w:left w:val="single" w:sz="4" w:space="0" w:color="auto"/>
              <w:bottom w:val="single" w:sz="4" w:space="0" w:color="auto"/>
              <w:right w:val="single" w:sz="4" w:space="0" w:color="auto"/>
            </w:tcBorders>
          </w:tcPr>
          <w:p w:rsidR="00561077" w:rsidRDefault="00561077" w:rsidP="00636777">
            <w:pPr>
              <w:rPr>
                <w:rFonts w:ascii="Times New Roman" w:eastAsia="宋体" w:hAnsi="Times New Roman" w:cs="Times New Roman"/>
                <w:szCs w:val="21"/>
              </w:rPr>
            </w:pPr>
            <w:r>
              <w:rPr>
                <w:rFonts w:ascii="Times New Roman" w:eastAsia="宋体" w:hAnsi="Times New Roman" w:cs="Times New Roman" w:hint="eastAsia"/>
                <w:szCs w:val="21"/>
              </w:rPr>
              <w:t>含糊</w:t>
            </w:r>
          </w:p>
        </w:tc>
      </w:tr>
      <w:tr w:rsidR="00561077" w:rsidRPr="002F4D99" w:rsidTr="00ED21FD">
        <w:trPr>
          <w:trHeight w:val="414"/>
          <w:jc w:val="center"/>
        </w:trPr>
        <w:tc>
          <w:tcPr>
            <w:tcW w:w="993" w:type="dxa"/>
            <w:vMerge/>
            <w:tcBorders>
              <w:left w:val="single" w:sz="4" w:space="0" w:color="auto"/>
              <w:bottom w:val="single" w:sz="4" w:space="0" w:color="auto"/>
              <w:right w:val="single" w:sz="4" w:space="0" w:color="auto"/>
            </w:tcBorders>
            <w:vAlign w:val="center"/>
          </w:tcPr>
          <w:p w:rsidR="00561077" w:rsidRPr="00F604C5" w:rsidRDefault="00561077" w:rsidP="007D0BFC">
            <w:pPr>
              <w:spacing w:beforeLines="50" w:afterLines="50"/>
              <w:jc w:val="center"/>
              <w:rPr>
                <w:rFonts w:ascii="宋体" w:eastAsia="宋体" w:hAnsi="宋体"/>
                <w:b/>
                <w:bCs/>
                <w:kern w:val="0"/>
                <w:szCs w:val="21"/>
              </w:rPr>
            </w:pPr>
          </w:p>
        </w:tc>
        <w:tc>
          <w:tcPr>
            <w:tcW w:w="1280" w:type="dxa"/>
            <w:tcBorders>
              <w:top w:val="single" w:sz="4" w:space="0" w:color="auto"/>
              <w:left w:val="single" w:sz="4" w:space="0" w:color="auto"/>
              <w:bottom w:val="single" w:sz="4" w:space="0" w:color="auto"/>
              <w:right w:val="single" w:sz="4" w:space="0" w:color="auto"/>
            </w:tcBorders>
            <w:vAlign w:val="center"/>
          </w:tcPr>
          <w:p w:rsidR="00561077" w:rsidRDefault="008D12D7" w:rsidP="00ED21FD">
            <w:pPr>
              <w:jc w:val="center"/>
              <w:rPr>
                <w:rFonts w:ascii="Times New Roman" w:eastAsia="宋体" w:hAnsi="Times New Roman" w:cs="Times New Roman"/>
                <w:szCs w:val="21"/>
              </w:rPr>
            </w:pPr>
            <w:r>
              <w:rPr>
                <w:rFonts w:ascii="Times New Roman" w:eastAsia="宋体" w:hAnsi="Times New Roman" w:cs="Times New Roman" w:hint="eastAsia"/>
                <w:szCs w:val="21"/>
              </w:rPr>
              <w:t>作业内容</w:t>
            </w:r>
          </w:p>
          <w:p w:rsidR="00561077" w:rsidRDefault="00561077" w:rsidP="00636777">
            <w:pPr>
              <w:jc w:val="center"/>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60%</w:t>
            </w:r>
            <w:r>
              <w:rPr>
                <w:rFonts w:ascii="Times New Roman" w:eastAsia="宋体" w:hAnsi="Times New Roman" w:cs="Times New Roman" w:hint="eastAsia"/>
                <w:szCs w:val="21"/>
              </w:rPr>
              <w:t>）</w:t>
            </w:r>
          </w:p>
        </w:tc>
        <w:tc>
          <w:tcPr>
            <w:tcW w:w="1494" w:type="dxa"/>
            <w:tcBorders>
              <w:top w:val="single" w:sz="4" w:space="0" w:color="auto"/>
              <w:left w:val="single" w:sz="4" w:space="0" w:color="auto"/>
              <w:bottom w:val="single" w:sz="4" w:space="0" w:color="auto"/>
              <w:right w:val="single" w:sz="4" w:space="0" w:color="auto"/>
            </w:tcBorders>
          </w:tcPr>
          <w:p w:rsidR="00561077" w:rsidRDefault="00561077" w:rsidP="00297FED">
            <w:pPr>
              <w:rPr>
                <w:rFonts w:ascii="Times New Roman" w:eastAsia="宋体" w:hAnsi="Times New Roman" w:cs="Times New Roman"/>
                <w:szCs w:val="21"/>
              </w:rPr>
            </w:pPr>
            <w:r w:rsidRPr="005B2F4C">
              <w:rPr>
                <w:rFonts w:ascii="Times New Roman" w:eastAsia="宋体" w:hAnsi="Times New Roman" w:cs="Times New Roman" w:hint="eastAsia"/>
                <w:szCs w:val="21"/>
              </w:rPr>
              <w:t>完整</w:t>
            </w:r>
            <w:r>
              <w:rPr>
                <w:rFonts w:ascii="Times New Roman" w:eastAsia="宋体" w:hAnsi="Times New Roman" w:cs="Times New Roman" w:hint="eastAsia"/>
                <w:szCs w:val="21"/>
              </w:rPr>
              <w:t>、充分，逻辑性强</w:t>
            </w:r>
          </w:p>
        </w:tc>
        <w:tc>
          <w:tcPr>
            <w:tcW w:w="1494" w:type="dxa"/>
            <w:tcBorders>
              <w:top w:val="single" w:sz="4" w:space="0" w:color="auto"/>
              <w:left w:val="single" w:sz="4" w:space="0" w:color="auto"/>
              <w:bottom w:val="single" w:sz="4" w:space="0" w:color="auto"/>
              <w:right w:val="single" w:sz="4" w:space="0" w:color="auto"/>
            </w:tcBorders>
          </w:tcPr>
          <w:p w:rsidR="00561077" w:rsidRDefault="00561077" w:rsidP="000E3A9D">
            <w:pPr>
              <w:rPr>
                <w:rFonts w:ascii="Times New Roman" w:eastAsia="宋体" w:hAnsi="Times New Roman" w:cs="Times New Roman"/>
                <w:szCs w:val="21"/>
              </w:rPr>
            </w:pPr>
            <w:r>
              <w:rPr>
                <w:rFonts w:ascii="Times New Roman" w:eastAsia="宋体" w:hAnsi="Times New Roman" w:cs="Times New Roman" w:hint="eastAsia"/>
                <w:szCs w:val="21"/>
              </w:rPr>
              <w:t>较</w:t>
            </w:r>
            <w:r w:rsidRPr="005B2F4C">
              <w:rPr>
                <w:rFonts w:ascii="Times New Roman" w:eastAsia="宋体" w:hAnsi="Times New Roman" w:cs="Times New Roman" w:hint="eastAsia"/>
                <w:szCs w:val="21"/>
              </w:rPr>
              <w:t>完整</w:t>
            </w:r>
            <w:r>
              <w:rPr>
                <w:rFonts w:ascii="Times New Roman" w:eastAsia="宋体" w:hAnsi="Times New Roman" w:cs="Times New Roman" w:hint="eastAsia"/>
                <w:szCs w:val="21"/>
              </w:rPr>
              <w:t>，有一定逻辑性</w:t>
            </w:r>
          </w:p>
        </w:tc>
        <w:tc>
          <w:tcPr>
            <w:tcW w:w="1495" w:type="dxa"/>
            <w:tcBorders>
              <w:top w:val="single" w:sz="4" w:space="0" w:color="auto"/>
              <w:left w:val="single" w:sz="4" w:space="0" w:color="auto"/>
              <w:bottom w:val="single" w:sz="4" w:space="0" w:color="auto"/>
              <w:right w:val="single" w:sz="4" w:space="0" w:color="auto"/>
            </w:tcBorders>
          </w:tcPr>
          <w:p w:rsidR="00561077" w:rsidRDefault="00561077" w:rsidP="000E3A9D">
            <w:pPr>
              <w:rPr>
                <w:rFonts w:ascii="Times New Roman" w:eastAsia="宋体" w:hAnsi="Times New Roman" w:cs="Times New Roman"/>
                <w:szCs w:val="21"/>
              </w:rPr>
            </w:pPr>
            <w:r>
              <w:rPr>
                <w:rFonts w:ascii="Times New Roman" w:eastAsia="宋体" w:hAnsi="Times New Roman" w:cs="Times New Roman" w:hint="eastAsia"/>
                <w:szCs w:val="21"/>
              </w:rPr>
              <w:t>基本</w:t>
            </w:r>
            <w:r w:rsidRPr="005B2F4C">
              <w:rPr>
                <w:rFonts w:ascii="Times New Roman" w:eastAsia="宋体" w:hAnsi="Times New Roman" w:cs="Times New Roman" w:hint="eastAsia"/>
                <w:szCs w:val="21"/>
              </w:rPr>
              <w:t>完整</w:t>
            </w:r>
            <w:r>
              <w:rPr>
                <w:rFonts w:ascii="Times New Roman" w:eastAsia="宋体" w:hAnsi="Times New Roman" w:cs="Times New Roman" w:hint="eastAsia"/>
                <w:szCs w:val="21"/>
              </w:rPr>
              <w:t>，逻辑性不足</w:t>
            </w:r>
          </w:p>
        </w:tc>
        <w:tc>
          <w:tcPr>
            <w:tcW w:w="1494" w:type="dxa"/>
            <w:tcBorders>
              <w:top w:val="single" w:sz="4" w:space="0" w:color="auto"/>
              <w:left w:val="single" w:sz="4" w:space="0" w:color="auto"/>
              <w:bottom w:val="single" w:sz="4" w:space="0" w:color="auto"/>
              <w:right w:val="single" w:sz="4" w:space="0" w:color="auto"/>
            </w:tcBorders>
          </w:tcPr>
          <w:p w:rsidR="00561077" w:rsidRPr="005B2F4C" w:rsidRDefault="00561077" w:rsidP="00636777">
            <w:pPr>
              <w:rPr>
                <w:rFonts w:ascii="Times New Roman" w:eastAsia="宋体" w:hAnsi="Times New Roman" w:cs="Times New Roman"/>
                <w:szCs w:val="21"/>
              </w:rPr>
            </w:pPr>
            <w:r>
              <w:rPr>
                <w:rFonts w:ascii="Times New Roman" w:eastAsia="宋体" w:hAnsi="Times New Roman" w:cs="Times New Roman" w:hint="eastAsia"/>
                <w:szCs w:val="21"/>
              </w:rPr>
              <w:t>有较多缺失，基本有逻辑性</w:t>
            </w:r>
          </w:p>
        </w:tc>
        <w:tc>
          <w:tcPr>
            <w:tcW w:w="1495" w:type="dxa"/>
            <w:tcBorders>
              <w:top w:val="single" w:sz="4" w:space="0" w:color="auto"/>
              <w:left w:val="single" w:sz="4" w:space="0" w:color="auto"/>
              <w:bottom w:val="single" w:sz="4" w:space="0" w:color="auto"/>
              <w:right w:val="single" w:sz="4" w:space="0" w:color="auto"/>
            </w:tcBorders>
          </w:tcPr>
          <w:p w:rsidR="00561077" w:rsidRDefault="00561077" w:rsidP="00636777">
            <w:pPr>
              <w:rPr>
                <w:rFonts w:ascii="Times New Roman" w:eastAsia="宋体" w:hAnsi="Times New Roman" w:cs="Times New Roman"/>
                <w:szCs w:val="21"/>
              </w:rPr>
            </w:pPr>
            <w:r>
              <w:rPr>
                <w:rFonts w:ascii="Times New Roman" w:eastAsia="宋体" w:hAnsi="Times New Roman" w:cs="Times New Roman" w:hint="eastAsia"/>
                <w:szCs w:val="21"/>
              </w:rPr>
              <w:t>混乱，缺乏逻辑性</w:t>
            </w:r>
          </w:p>
        </w:tc>
      </w:tr>
    </w:tbl>
    <w:p w:rsidR="008F4CD5" w:rsidRPr="002956AB" w:rsidRDefault="008F4CD5" w:rsidP="008F4CD5">
      <w:pPr>
        <w:widowControl/>
        <w:jc w:val="left"/>
        <w:rPr>
          <w:rFonts w:ascii="宋体" w:eastAsia="宋体" w:hAnsi="宋体"/>
        </w:rPr>
      </w:pPr>
    </w:p>
    <w:p w:rsidR="008F4CD5" w:rsidRDefault="008F4CD5" w:rsidP="008F4CD5">
      <w:pPr>
        <w:widowControl/>
        <w:jc w:val="left"/>
        <w:rPr>
          <w:rFonts w:ascii="宋体" w:eastAsia="宋体" w:hAnsi="宋体"/>
        </w:rPr>
      </w:pPr>
    </w:p>
    <w:p w:rsidR="008F4CD5" w:rsidRDefault="008F4CD5" w:rsidP="008F4CD5">
      <w:pPr>
        <w:spacing w:line="440" w:lineRule="exact"/>
        <w:ind w:right="480"/>
        <w:rPr>
          <w:sz w:val="24"/>
        </w:rPr>
      </w:pPr>
      <w:r>
        <w:rPr>
          <w:rFonts w:hint="eastAsia"/>
          <w:b/>
          <w:bCs/>
          <w:sz w:val="24"/>
        </w:rPr>
        <w:t>制定人</w:t>
      </w:r>
      <w:r>
        <w:rPr>
          <w:rFonts w:hint="eastAsia"/>
          <w:sz w:val="24"/>
        </w:rPr>
        <w:t>：</w:t>
      </w:r>
      <w:r w:rsidR="00636777">
        <w:rPr>
          <w:rFonts w:hint="eastAsia"/>
          <w:sz w:val="24"/>
        </w:rPr>
        <w:t>吴戈</w:t>
      </w:r>
      <w:r w:rsidR="007D0BFC">
        <w:rPr>
          <w:rFonts w:hint="eastAsia"/>
          <w:sz w:val="24"/>
        </w:rPr>
        <w:t xml:space="preserve">              </w:t>
      </w:r>
      <w:r>
        <w:rPr>
          <w:rFonts w:hint="eastAsia"/>
          <w:b/>
          <w:bCs/>
          <w:sz w:val="24"/>
        </w:rPr>
        <w:t>审定人</w:t>
      </w:r>
      <w:r>
        <w:rPr>
          <w:rFonts w:hint="eastAsia"/>
          <w:sz w:val="24"/>
        </w:rPr>
        <w:t xml:space="preserve">：               </w:t>
      </w:r>
      <w:r>
        <w:rPr>
          <w:rFonts w:hint="eastAsia"/>
          <w:b/>
          <w:bCs/>
          <w:sz w:val="24"/>
        </w:rPr>
        <w:t>批准人</w:t>
      </w:r>
      <w:r>
        <w:rPr>
          <w:rFonts w:hint="eastAsia"/>
          <w:sz w:val="24"/>
        </w:rPr>
        <w:t>：</w:t>
      </w:r>
    </w:p>
    <w:p w:rsidR="008F4CD5" w:rsidRDefault="008F4CD5" w:rsidP="008F4CD5">
      <w:pPr>
        <w:spacing w:line="440" w:lineRule="exact"/>
        <w:ind w:right="480" w:firstLineChars="147" w:firstLine="353"/>
        <w:rPr>
          <w:sz w:val="24"/>
        </w:rPr>
      </w:pPr>
    </w:p>
    <w:sectPr w:rsidR="008F4CD5" w:rsidSect="007714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498E" w:rsidRDefault="00FB498E" w:rsidP="00AA630A">
      <w:r>
        <w:separator/>
      </w:r>
    </w:p>
  </w:endnote>
  <w:endnote w:type="continuationSeparator" w:id="1">
    <w:p w:rsidR="00FB498E" w:rsidRDefault="00FB498E" w:rsidP="00AA630A">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498E" w:rsidRDefault="00FB498E" w:rsidP="00AA630A">
      <w:r>
        <w:separator/>
      </w:r>
    </w:p>
  </w:footnote>
  <w:footnote w:type="continuationSeparator" w:id="1">
    <w:p w:rsidR="00FB498E" w:rsidRDefault="00FB498E"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07C14"/>
    <w:rsid w:val="00016725"/>
    <w:rsid w:val="00022CBB"/>
    <w:rsid w:val="000461BD"/>
    <w:rsid w:val="000710E1"/>
    <w:rsid w:val="0007339A"/>
    <w:rsid w:val="00077A5F"/>
    <w:rsid w:val="00081A5F"/>
    <w:rsid w:val="0008244E"/>
    <w:rsid w:val="00094640"/>
    <w:rsid w:val="000A5FE0"/>
    <w:rsid w:val="000E3A9D"/>
    <w:rsid w:val="000F054A"/>
    <w:rsid w:val="000F4AFA"/>
    <w:rsid w:val="001000B1"/>
    <w:rsid w:val="00110788"/>
    <w:rsid w:val="00112786"/>
    <w:rsid w:val="001319FA"/>
    <w:rsid w:val="00132EC4"/>
    <w:rsid w:val="00166715"/>
    <w:rsid w:val="00182E48"/>
    <w:rsid w:val="001872BF"/>
    <w:rsid w:val="0019407B"/>
    <w:rsid w:val="001A293E"/>
    <w:rsid w:val="001D6A35"/>
    <w:rsid w:val="001E44CF"/>
    <w:rsid w:val="001E5724"/>
    <w:rsid w:val="001F128E"/>
    <w:rsid w:val="00224B7E"/>
    <w:rsid w:val="00227965"/>
    <w:rsid w:val="00236445"/>
    <w:rsid w:val="00242673"/>
    <w:rsid w:val="00245FC7"/>
    <w:rsid w:val="002742E1"/>
    <w:rsid w:val="0027746C"/>
    <w:rsid w:val="00285327"/>
    <w:rsid w:val="00297FED"/>
    <w:rsid w:val="002A7568"/>
    <w:rsid w:val="002D2032"/>
    <w:rsid w:val="002E5F70"/>
    <w:rsid w:val="002F01D3"/>
    <w:rsid w:val="00310174"/>
    <w:rsid w:val="00313A87"/>
    <w:rsid w:val="00315551"/>
    <w:rsid w:val="00322986"/>
    <w:rsid w:val="003311AF"/>
    <w:rsid w:val="00331DED"/>
    <w:rsid w:val="00335911"/>
    <w:rsid w:val="0034254B"/>
    <w:rsid w:val="003518AC"/>
    <w:rsid w:val="003757E4"/>
    <w:rsid w:val="0038665C"/>
    <w:rsid w:val="003A3A34"/>
    <w:rsid w:val="003B39F4"/>
    <w:rsid w:val="003D19F9"/>
    <w:rsid w:val="004070CF"/>
    <w:rsid w:val="004208ED"/>
    <w:rsid w:val="004346A4"/>
    <w:rsid w:val="004D31F4"/>
    <w:rsid w:val="004D3A1B"/>
    <w:rsid w:val="004D3FC8"/>
    <w:rsid w:val="004D7659"/>
    <w:rsid w:val="004F6444"/>
    <w:rsid w:val="00504C4A"/>
    <w:rsid w:val="00530A17"/>
    <w:rsid w:val="00556A59"/>
    <w:rsid w:val="00561077"/>
    <w:rsid w:val="00581C32"/>
    <w:rsid w:val="00595F7A"/>
    <w:rsid w:val="005A0378"/>
    <w:rsid w:val="005B2B92"/>
    <w:rsid w:val="005B316A"/>
    <w:rsid w:val="005C7724"/>
    <w:rsid w:val="005D6898"/>
    <w:rsid w:val="005E7E42"/>
    <w:rsid w:val="005F4D76"/>
    <w:rsid w:val="00610FE8"/>
    <w:rsid w:val="00636777"/>
    <w:rsid w:val="006453A6"/>
    <w:rsid w:val="00650426"/>
    <w:rsid w:val="00656687"/>
    <w:rsid w:val="006568A8"/>
    <w:rsid w:val="00665621"/>
    <w:rsid w:val="00684E34"/>
    <w:rsid w:val="006B078A"/>
    <w:rsid w:val="006C102A"/>
    <w:rsid w:val="006C6572"/>
    <w:rsid w:val="006D6854"/>
    <w:rsid w:val="006E4F82"/>
    <w:rsid w:val="006E6A09"/>
    <w:rsid w:val="006F1400"/>
    <w:rsid w:val="006F64C9"/>
    <w:rsid w:val="007021FF"/>
    <w:rsid w:val="00720B84"/>
    <w:rsid w:val="007211A1"/>
    <w:rsid w:val="00721806"/>
    <w:rsid w:val="0072415E"/>
    <w:rsid w:val="00726189"/>
    <w:rsid w:val="007639A2"/>
    <w:rsid w:val="00771484"/>
    <w:rsid w:val="00782860"/>
    <w:rsid w:val="00793429"/>
    <w:rsid w:val="00797FEE"/>
    <w:rsid w:val="007A5D87"/>
    <w:rsid w:val="007C379D"/>
    <w:rsid w:val="007C62ED"/>
    <w:rsid w:val="007C6E0C"/>
    <w:rsid w:val="007D0BFC"/>
    <w:rsid w:val="007E39E3"/>
    <w:rsid w:val="007F08AD"/>
    <w:rsid w:val="008128AD"/>
    <w:rsid w:val="00823CA2"/>
    <w:rsid w:val="008536DE"/>
    <w:rsid w:val="008560E2"/>
    <w:rsid w:val="00864D09"/>
    <w:rsid w:val="00873FA1"/>
    <w:rsid w:val="00877E68"/>
    <w:rsid w:val="00877F02"/>
    <w:rsid w:val="008831DD"/>
    <w:rsid w:val="00886EBF"/>
    <w:rsid w:val="0088771B"/>
    <w:rsid w:val="00893FE7"/>
    <w:rsid w:val="008959AD"/>
    <w:rsid w:val="008C129D"/>
    <w:rsid w:val="008D12D7"/>
    <w:rsid w:val="008E0E96"/>
    <w:rsid w:val="008F0090"/>
    <w:rsid w:val="008F4CD5"/>
    <w:rsid w:val="009615DD"/>
    <w:rsid w:val="009829D3"/>
    <w:rsid w:val="0098575B"/>
    <w:rsid w:val="00990215"/>
    <w:rsid w:val="009A2DDA"/>
    <w:rsid w:val="009A78C0"/>
    <w:rsid w:val="009C0E1D"/>
    <w:rsid w:val="009C40F3"/>
    <w:rsid w:val="009C7802"/>
    <w:rsid w:val="009D7812"/>
    <w:rsid w:val="009E1135"/>
    <w:rsid w:val="009F4932"/>
    <w:rsid w:val="00A03BBD"/>
    <w:rsid w:val="00A054D6"/>
    <w:rsid w:val="00A05C3D"/>
    <w:rsid w:val="00A108F2"/>
    <w:rsid w:val="00A2155E"/>
    <w:rsid w:val="00A21B8A"/>
    <w:rsid w:val="00A26B16"/>
    <w:rsid w:val="00A36558"/>
    <w:rsid w:val="00A370B7"/>
    <w:rsid w:val="00A61EFD"/>
    <w:rsid w:val="00A9695B"/>
    <w:rsid w:val="00AA4570"/>
    <w:rsid w:val="00AA630A"/>
    <w:rsid w:val="00AE3D1A"/>
    <w:rsid w:val="00B03909"/>
    <w:rsid w:val="00B40ECD"/>
    <w:rsid w:val="00B43B2F"/>
    <w:rsid w:val="00B810E7"/>
    <w:rsid w:val="00B8606A"/>
    <w:rsid w:val="00BA23F0"/>
    <w:rsid w:val="00BA72BD"/>
    <w:rsid w:val="00C00798"/>
    <w:rsid w:val="00C13AD7"/>
    <w:rsid w:val="00C2737E"/>
    <w:rsid w:val="00C54636"/>
    <w:rsid w:val="00C65036"/>
    <w:rsid w:val="00C80FBC"/>
    <w:rsid w:val="00CA53B2"/>
    <w:rsid w:val="00CB6A0C"/>
    <w:rsid w:val="00D02F99"/>
    <w:rsid w:val="00D123FB"/>
    <w:rsid w:val="00D13271"/>
    <w:rsid w:val="00D14471"/>
    <w:rsid w:val="00D16816"/>
    <w:rsid w:val="00D417A1"/>
    <w:rsid w:val="00D45854"/>
    <w:rsid w:val="00D504B7"/>
    <w:rsid w:val="00D62126"/>
    <w:rsid w:val="00D715F7"/>
    <w:rsid w:val="00D90930"/>
    <w:rsid w:val="00DB2725"/>
    <w:rsid w:val="00DB3625"/>
    <w:rsid w:val="00DB57A6"/>
    <w:rsid w:val="00DB66C2"/>
    <w:rsid w:val="00DD7B5F"/>
    <w:rsid w:val="00DE0042"/>
    <w:rsid w:val="00DE7849"/>
    <w:rsid w:val="00DF0DD9"/>
    <w:rsid w:val="00E05E8B"/>
    <w:rsid w:val="00E25003"/>
    <w:rsid w:val="00E33218"/>
    <w:rsid w:val="00E366AB"/>
    <w:rsid w:val="00E56B60"/>
    <w:rsid w:val="00E60992"/>
    <w:rsid w:val="00E636DB"/>
    <w:rsid w:val="00E76E34"/>
    <w:rsid w:val="00EB1E45"/>
    <w:rsid w:val="00ED21FD"/>
    <w:rsid w:val="00ED7F81"/>
    <w:rsid w:val="00EF1968"/>
    <w:rsid w:val="00F268BD"/>
    <w:rsid w:val="00F369A8"/>
    <w:rsid w:val="00F420E9"/>
    <w:rsid w:val="00F43D2B"/>
    <w:rsid w:val="00F56396"/>
    <w:rsid w:val="00F56602"/>
    <w:rsid w:val="00F56C74"/>
    <w:rsid w:val="00F878C5"/>
    <w:rsid w:val="00F967E2"/>
    <w:rsid w:val="00FA4256"/>
    <w:rsid w:val="00FB498E"/>
    <w:rsid w:val="00FB77A1"/>
    <w:rsid w:val="00FC24B5"/>
    <w:rsid w:val="00FE1FE6"/>
    <w:rsid w:val="00FF14EA"/>
    <w:rsid w:val="00FF31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4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s>
</file>

<file path=word/webSettings.xml><?xml version="1.0" encoding="utf-8"?>
<w:webSettings xmlns:r="http://schemas.openxmlformats.org/officeDocument/2006/relationships" xmlns:w="http://schemas.openxmlformats.org/wordprocessingml/2006/main">
  <w:divs>
    <w:div w:id="515382739">
      <w:bodyDiv w:val="1"/>
      <w:marLeft w:val="0"/>
      <w:marRight w:val="0"/>
      <w:marTop w:val="0"/>
      <w:marBottom w:val="0"/>
      <w:divBdr>
        <w:top w:val="none" w:sz="0" w:space="0" w:color="auto"/>
        <w:left w:val="none" w:sz="0" w:space="0" w:color="auto"/>
        <w:bottom w:val="none" w:sz="0" w:space="0" w:color="auto"/>
        <w:right w:val="none" w:sz="0" w:space="0" w:color="auto"/>
      </w:divBdr>
    </w:div>
    <w:div w:id="187199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13</Pages>
  <Words>1252</Words>
  <Characters>7141</Characters>
  <Application>Microsoft Office Word</Application>
  <DocSecurity>0</DocSecurity>
  <Lines>59</Lines>
  <Paragraphs>16</Paragraphs>
  <ScaleCrop>false</ScaleCrop>
  <Company>P R C</Company>
  <LinksUpToDate>false</LinksUpToDate>
  <CharactersWithSpaces>8377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4</cp:revision>
  <cp:lastPrinted>2020-12-24T07:17:00Z</cp:lastPrinted>
  <dcterms:created xsi:type="dcterms:W3CDTF">2021-06-05T03:07:00Z</dcterms:created>
  <dcterms:modified xsi:type="dcterms:W3CDTF">2021-06-05T05:06:00Z</dcterms:modified>
</cp:coreProperties>
</file>