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641E" w:rsidRPr="00CD268B" w:rsidRDefault="007C07DD" w:rsidP="00EF686C">
      <w:pPr>
        <w:pStyle w:val="1"/>
        <w:adjustRightInd w:val="0"/>
        <w:snapToGrid w:val="0"/>
        <w:spacing w:beforeLines="0" w:afterLines="0"/>
        <w:rPr>
          <w:sz w:val="24"/>
          <w:szCs w:val="24"/>
        </w:rPr>
      </w:pPr>
      <w:r w:rsidRPr="00CD268B">
        <w:rPr>
          <w:sz w:val="24"/>
          <w:szCs w:val="24"/>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sidR="0023641E" w:rsidRPr="00CD268B">
        <w:rPr>
          <w:sz w:val="24"/>
          <w:szCs w:val="24"/>
        </w:rPr>
        <w:instrText>ADDIN CNKISM.UserStyle</w:instrText>
      </w:r>
      <w:r w:rsidRPr="00CD268B">
        <w:rPr>
          <w:sz w:val="24"/>
          <w:szCs w:val="24"/>
        </w:rPr>
      </w:r>
      <w:r w:rsidRPr="00CD268B">
        <w:rPr>
          <w:sz w:val="24"/>
          <w:szCs w:val="24"/>
        </w:rPr>
        <w:fldChar w:fldCharType="end"/>
      </w:r>
      <w:bookmarkStart w:id="0" w:name="_Toc19550937"/>
      <w:r w:rsidR="0023641E" w:rsidRPr="00CD268B">
        <w:rPr>
          <w:rFonts w:hint="eastAsia"/>
          <w:sz w:val="24"/>
          <w:szCs w:val="24"/>
        </w:rPr>
        <w:t>《</w:t>
      </w:r>
      <w:r w:rsidR="00A344EC" w:rsidRPr="00CD268B">
        <w:rPr>
          <w:rFonts w:hint="eastAsia"/>
          <w:sz w:val="24"/>
          <w:szCs w:val="24"/>
        </w:rPr>
        <w:t>工程经济与伦理</w:t>
      </w:r>
      <w:r w:rsidR="0023641E" w:rsidRPr="00CD268B">
        <w:rPr>
          <w:rFonts w:hint="eastAsia"/>
          <w:sz w:val="24"/>
          <w:szCs w:val="24"/>
        </w:rPr>
        <w:t>》课程教学大纲</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3685"/>
        <w:gridCol w:w="1134"/>
        <w:gridCol w:w="2744"/>
      </w:tblGrid>
      <w:tr w:rsidR="0023641E" w:rsidRPr="00BF5E61" w:rsidTr="00A344EC">
        <w:trPr>
          <w:jc w:val="center"/>
        </w:trPr>
        <w:tc>
          <w:tcPr>
            <w:tcW w:w="1135" w:type="dxa"/>
            <w:vAlign w:val="center"/>
          </w:tcPr>
          <w:p w:rsidR="0023641E" w:rsidRPr="00BF5E61" w:rsidRDefault="0023641E" w:rsidP="00EF686C">
            <w:pPr>
              <w:adjustRightInd w:val="0"/>
              <w:snapToGrid w:val="0"/>
              <w:spacing w:line="360" w:lineRule="auto"/>
              <w:jc w:val="center"/>
              <w:rPr>
                <w:rFonts w:ascii="Times" w:eastAsia="黑体" w:hAnsi="Times" w:cs="黑体"/>
                <w:b/>
                <w:bCs/>
                <w:sz w:val="22"/>
                <w:szCs w:val="22"/>
              </w:rPr>
            </w:pPr>
            <w:r w:rsidRPr="00BF5E61">
              <w:rPr>
                <w:rFonts w:ascii="Times" w:eastAsia="黑体" w:hAnsi="Times" w:cs="黑体" w:hint="eastAsia"/>
                <w:b/>
                <w:bCs/>
                <w:sz w:val="22"/>
                <w:szCs w:val="22"/>
              </w:rPr>
              <w:t>英文名称</w:t>
            </w:r>
          </w:p>
        </w:tc>
        <w:tc>
          <w:tcPr>
            <w:tcW w:w="3685" w:type="dxa"/>
          </w:tcPr>
          <w:p w:rsidR="0023641E" w:rsidRPr="00BF5E61" w:rsidRDefault="00F403CC" w:rsidP="00EF686C">
            <w:pPr>
              <w:adjustRightInd w:val="0"/>
              <w:snapToGrid w:val="0"/>
              <w:spacing w:line="360" w:lineRule="auto"/>
              <w:jc w:val="left"/>
              <w:rPr>
                <w:rFonts w:ascii="Times" w:hAnsi="Times"/>
                <w:sz w:val="22"/>
                <w:szCs w:val="22"/>
              </w:rPr>
            </w:pPr>
            <w:r w:rsidRPr="00BF5E61">
              <w:rPr>
                <w:rFonts w:ascii="Times" w:hAnsi="Times"/>
                <w:sz w:val="22"/>
                <w:szCs w:val="22"/>
              </w:rPr>
              <w:t xml:space="preserve">Engineering Economy and </w:t>
            </w:r>
            <w:r w:rsidRPr="00BF5E61">
              <w:rPr>
                <w:rFonts w:ascii="Times" w:hAnsi="Times" w:hint="eastAsia"/>
                <w:sz w:val="22"/>
                <w:szCs w:val="22"/>
              </w:rPr>
              <w:t>Ethics</w:t>
            </w:r>
          </w:p>
        </w:tc>
        <w:tc>
          <w:tcPr>
            <w:tcW w:w="1134" w:type="dxa"/>
            <w:vAlign w:val="center"/>
          </w:tcPr>
          <w:p w:rsidR="0023641E" w:rsidRPr="004D0CC4" w:rsidRDefault="0023641E" w:rsidP="00EF686C">
            <w:pPr>
              <w:adjustRightInd w:val="0"/>
              <w:snapToGrid w:val="0"/>
              <w:spacing w:line="360" w:lineRule="auto"/>
              <w:jc w:val="center"/>
              <w:rPr>
                <w:rFonts w:ascii="Times" w:eastAsia="黑体" w:hAnsi="Times" w:cs="黑体"/>
                <w:b/>
                <w:bCs/>
                <w:sz w:val="22"/>
                <w:szCs w:val="22"/>
              </w:rPr>
            </w:pPr>
            <w:r w:rsidRPr="004D0CC4">
              <w:rPr>
                <w:rFonts w:ascii="Times" w:eastAsia="黑体" w:hAnsi="Times" w:cs="黑体" w:hint="eastAsia"/>
                <w:b/>
                <w:bCs/>
                <w:sz w:val="22"/>
                <w:szCs w:val="22"/>
              </w:rPr>
              <w:t>课程代码</w:t>
            </w:r>
          </w:p>
        </w:tc>
        <w:tc>
          <w:tcPr>
            <w:tcW w:w="2744" w:type="dxa"/>
            <w:vAlign w:val="center"/>
          </w:tcPr>
          <w:p w:rsidR="0023641E" w:rsidRPr="004D0CC4" w:rsidRDefault="0023641E" w:rsidP="00EF686C">
            <w:pPr>
              <w:adjustRightInd w:val="0"/>
              <w:snapToGrid w:val="0"/>
              <w:spacing w:line="360" w:lineRule="auto"/>
              <w:rPr>
                <w:rFonts w:ascii="Times" w:hAnsi="Times"/>
                <w:sz w:val="22"/>
                <w:szCs w:val="22"/>
              </w:rPr>
            </w:pPr>
            <w:r w:rsidRPr="004D0CC4">
              <w:rPr>
                <w:rFonts w:ascii="Times" w:hAnsi="Times"/>
                <w:sz w:val="22"/>
                <w:szCs w:val="22"/>
              </w:rPr>
              <w:t>EDUE2001</w:t>
            </w:r>
          </w:p>
        </w:tc>
      </w:tr>
      <w:tr w:rsidR="0023641E" w:rsidRPr="00BF5E61" w:rsidTr="00A344EC">
        <w:trPr>
          <w:jc w:val="center"/>
        </w:trPr>
        <w:tc>
          <w:tcPr>
            <w:tcW w:w="1135" w:type="dxa"/>
            <w:vAlign w:val="center"/>
          </w:tcPr>
          <w:p w:rsidR="0023641E" w:rsidRPr="00BF5E61" w:rsidRDefault="0023641E" w:rsidP="00EF686C">
            <w:pPr>
              <w:adjustRightInd w:val="0"/>
              <w:snapToGrid w:val="0"/>
              <w:spacing w:line="360" w:lineRule="auto"/>
              <w:jc w:val="center"/>
              <w:rPr>
                <w:rFonts w:ascii="Times" w:eastAsia="黑体" w:hAnsi="Times" w:cs="黑体"/>
                <w:b/>
                <w:bCs/>
                <w:sz w:val="22"/>
                <w:szCs w:val="22"/>
              </w:rPr>
            </w:pPr>
            <w:r w:rsidRPr="00BF5E61">
              <w:rPr>
                <w:rFonts w:ascii="Times" w:eastAsia="黑体" w:hAnsi="Times" w:cs="黑体" w:hint="eastAsia"/>
                <w:b/>
                <w:bCs/>
                <w:sz w:val="22"/>
                <w:szCs w:val="22"/>
              </w:rPr>
              <w:t>课程性质</w:t>
            </w:r>
          </w:p>
        </w:tc>
        <w:tc>
          <w:tcPr>
            <w:tcW w:w="3685" w:type="dxa"/>
          </w:tcPr>
          <w:p w:rsidR="0023641E" w:rsidRPr="00BF5E61" w:rsidRDefault="00F403CC" w:rsidP="00EF686C">
            <w:pPr>
              <w:adjustRightInd w:val="0"/>
              <w:snapToGrid w:val="0"/>
              <w:spacing w:line="360" w:lineRule="auto"/>
              <w:jc w:val="left"/>
              <w:rPr>
                <w:rFonts w:ascii="Times" w:hAnsi="Times"/>
                <w:sz w:val="22"/>
                <w:szCs w:val="22"/>
              </w:rPr>
            </w:pPr>
            <w:r w:rsidRPr="00BF5E61">
              <w:rPr>
                <w:rFonts w:ascii="Times" w:hAnsi="Times" w:hint="eastAsia"/>
                <w:sz w:val="22"/>
                <w:szCs w:val="22"/>
              </w:rPr>
              <w:t>专业必修</w:t>
            </w:r>
            <w:r w:rsidRPr="00BF5E61">
              <w:rPr>
                <w:rFonts w:ascii="Cambria" w:hAnsi="Cambria" w:cs="Cambria" w:hint="eastAsia"/>
                <w:sz w:val="22"/>
                <w:szCs w:val="22"/>
              </w:rPr>
              <w:t>课</w:t>
            </w:r>
          </w:p>
        </w:tc>
        <w:tc>
          <w:tcPr>
            <w:tcW w:w="1134" w:type="dxa"/>
            <w:vAlign w:val="center"/>
          </w:tcPr>
          <w:p w:rsidR="0023641E" w:rsidRPr="00BF5E61" w:rsidRDefault="0023641E" w:rsidP="00EF686C">
            <w:pPr>
              <w:adjustRightInd w:val="0"/>
              <w:snapToGrid w:val="0"/>
              <w:spacing w:line="360" w:lineRule="auto"/>
              <w:jc w:val="center"/>
              <w:rPr>
                <w:rFonts w:ascii="Times" w:eastAsia="黑体" w:hAnsi="Times" w:cs="黑体"/>
                <w:b/>
                <w:bCs/>
                <w:sz w:val="22"/>
                <w:szCs w:val="22"/>
              </w:rPr>
            </w:pPr>
            <w:r w:rsidRPr="00BF5E61">
              <w:rPr>
                <w:rFonts w:ascii="Times" w:eastAsia="黑体" w:hAnsi="Times" w:cs="黑体" w:hint="eastAsia"/>
                <w:b/>
                <w:bCs/>
                <w:sz w:val="22"/>
                <w:szCs w:val="22"/>
              </w:rPr>
              <w:t>授课对象</w:t>
            </w:r>
          </w:p>
        </w:tc>
        <w:tc>
          <w:tcPr>
            <w:tcW w:w="2744" w:type="dxa"/>
          </w:tcPr>
          <w:p w:rsidR="0023641E" w:rsidRPr="00BF5E61" w:rsidRDefault="00F403CC" w:rsidP="00EF686C">
            <w:pPr>
              <w:adjustRightInd w:val="0"/>
              <w:snapToGrid w:val="0"/>
              <w:spacing w:line="360" w:lineRule="auto"/>
              <w:rPr>
                <w:rFonts w:ascii="Times" w:hAnsi="Times"/>
                <w:sz w:val="22"/>
                <w:szCs w:val="22"/>
              </w:rPr>
            </w:pPr>
            <w:r w:rsidRPr="00BF5E61">
              <w:rPr>
                <w:rFonts w:ascii="Times" w:hAnsi="Times" w:hint="eastAsia"/>
                <w:sz w:val="22"/>
                <w:szCs w:val="22"/>
              </w:rPr>
              <w:t>交通运输专业</w:t>
            </w:r>
          </w:p>
        </w:tc>
      </w:tr>
      <w:tr w:rsidR="0023641E" w:rsidRPr="00BF5E61" w:rsidTr="00A344EC">
        <w:trPr>
          <w:jc w:val="center"/>
        </w:trPr>
        <w:tc>
          <w:tcPr>
            <w:tcW w:w="1135" w:type="dxa"/>
            <w:vAlign w:val="center"/>
          </w:tcPr>
          <w:p w:rsidR="0023641E" w:rsidRPr="00BF5E61" w:rsidRDefault="0023641E" w:rsidP="00EF686C">
            <w:pPr>
              <w:adjustRightInd w:val="0"/>
              <w:snapToGrid w:val="0"/>
              <w:spacing w:line="360" w:lineRule="auto"/>
              <w:jc w:val="center"/>
              <w:rPr>
                <w:rFonts w:ascii="Times" w:eastAsia="黑体" w:hAnsi="Times" w:cs="黑体"/>
                <w:b/>
                <w:bCs/>
                <w:sz w:val="22"/>
                <w:szCs w:val="22"/>
              </w:rPr>
            </w:pPr>
            <w:r w:rsidRPr="00BF5E61">
              <w:rPr>
                <w:rFonts w:ascii="Times" w:eastAsia="黑体" w:hAnsi="Times" w:cs="黑体" w:hint="eastAsia"/>
                <w:b/>
                <w:bCs/>
                <w:sz w:val="22"/>
                <w:szCs w:val="22"/>
              </w:rPr>
              <w:t>学分</w:t>
            </w:r>
          </w:p>
        </w:tc>
        <w:tc>
          <w:tcPr>
            <w:tcW w:w="3685" w:type="dxa"/>
          </w:tcPr>
          <w:p w:rsidR="0023641E" w:rsidRPr="00BF5E61" w:rsidRDefault="0023641E" w:rsidP="00EF686C">
            <w:pPr>
              <w:adjustRightInd w:val="0"/>
              <w:snapToGrid w:val="0"/>
              <w:spacing w:line="360" w:lineRule="auto"/>
              <w:jc w:val="left"/>
              <w:rPr>
                <w:rFonts w:ascii="Times" w:hAnsi="Times"/>
                <w:sz w:val="22"/>
                <w:szCs w:val="22"/>
              </w:rPr>
            </w:pPr>
            <w:r w:rsidRPr="00BF5E61">
              <w:rPr>
                <w:rFonts w:ascii="Times" w:hAnsi="Times"/>
                <w:sz w:val="22"/>
                <w:szCs w:val="22"/>
              </w:rPr>
              <w:t>2.</w:t>
            </w:r>
            <w:r w:rsidRPr="00BF5E61">
              <w:rPr>
                <w:rFonts w:ascii="Times" w:hAnsi="Times" w:hint="eastAsia"/>
                <w:sz w:val="22"/>
                <w:szCs w:val="22"/>
              </w:rPr>
              <w:t>0</w:t>
            </w:r>
          </w:p>
        </w:tc>
        <w:tc>
          <w:tcPr>
            <w:tcW w:w="1134" w:type="dxa"/>
            <w:vAlign w:val="center"/>
          </w:tcPr>
          <w:p w:rsidR="0023641E" w:rsidRPr="00BF5E61" w:rsidRDefault="0023641E" w:rsidP="00EF686C">
            <w:pPr>
              <w:adjustRightInd w:val="0"/>
              <w:snapToGrid w:val="0"/>
              <w:spacing w:line="360" w:lineRule="auto"/>
              <w:jc w:val="center"/>
              <w:rPr>
                <w:rFonts w:ascii="Times" w:eastAsia="黑体" w:hAnsi="Times" w:cs="黑体"/>
                <w:b/>
                <w:bCs/>
                <w:sz w:val="22"/>
                <w:szCs w:val="22"/>
              </w:rPr>
            </w:pPr>
            <w:r w:rsidRPr="00BF5E61">
              <w:rPr>
                <w:rFonts w:ascii="Times" w:eastAsia="黑体" w:hAnsi="Times" w:cs="黑体" w:hint="eastAsia"/>
                <w:b/>
                <w:bCs/>
                <w:sz w:val="22"/>
                <w:szCs w:val="22"/>
              </w:rPr>
              <w:t>学时</w:t>
            </w:r>
          </w:p>
        </w:tc>
        <w:tc>
          <w:tcPr>
            <w:tcW w:w="2744" w:type="dxa"/>
          </w:tcPr>
          <w:p w:rsidR="0023641E" w:rsidRPr="00BF5E61" w:rsidRDefault="00646504" w:rsidP="00EF686C">
            <w:pPr>
              <w:adjustRightInd w:val="0"/>
              <w:snapToGrid w:val="0"/>
              <w:spacing w:line="360" w:lineRule="auto"/>
              <w:rPr>
                <w:rFonts w:ascii="Times" w:hAnsi="Times"/>
                <w:sz w:val="22"/>
                <w:szCs w:val="22"/>
              </w:rPr>
            </w:pPr>
            <w:r w:rsidRPr="00BF5E61">
              <w:rPr>
                <w:rFonts w:ascii="Times" w:hAnsi="Times"/>
                <w:sz w:val="22"/>
                <w:szCs w:val="22"/>
              </w:rPr>
              <w:t>36</w:t>
            </w:r>
          </w:p>
        </w:tc>
      </w:tr>
      <w:tr w:rsidR="0023641E" w:rsidRPr="00BF5E61" w:rsidTr="00A344EC">
        <w:trPr>
          <w:jc w:val="center"/>
        </w:trPr>
        <w:tc>
          <w:tcPr>
            <w:tcW w:w="1135" w:type="dxa"/>
            <w:vAlign w:val="center"/>
          </w:tcPr>
          <w:p w:rsidR="0023641E" w:rsidRPr="00BF5E61" w:rsidRDefault="0023641E" w:rsidP="00EF686C">
            <w:pPr>
              <w:adjustRightInd w:val="0"/>
              <w:snapToGrid w:val="0"/>
              <w:spacing w:line="360" w:lineRule="auto"/>
              <w:jc w:val="center"/>
              <w:rPr>
                <w:rFonts w:ascii="Times" w:eastAsia="黑体" w:hAnsi="Times" w:cs="黑体"/>
                <w:b/>
                <w:bCs/>
                <w:sz w:val="22"/>
                <w:szCs w:val="22"/>
              </w:rPr>
            </w:pPr>
            <w:r w:rsidRPr="00BF5E61">
              <w:rPr>
                <w:rFonts w:ascii="Times" w:eastAsia="黑体" w:hAnsi="Times" w:cs="黑体" w:hint="eastAsia"/>
                <w:b/>
                <w:bCs/>
                <w:sz w:val="22"/>
                <w:szCs w:val="22"/>
              </w:rPr>
              <w:t>主讲教师</w:t>
            </w:r>
          </w:p>
        </w:tc>
        <w:tc>
          <w:tcPr>
            <w:tcW w:w="3685" w:type="dxa"/>
          </w:tcPr>
          <w:p w:rsidR="0023641E" w:rsidRPr="00BF5E61" w:rsidRDefault="00646504" w:rsidP="00EF686C">
            <w:pPr>
              <w:adjustRightInd w:val="0"/>
              <w:snapToGrid w:val="0"/>
              <w:spacing w:line="360" w:lineRule="auto"/>
              <w:jc w:val="left"/>
              <w:rPr>
                <w:rFonts w:ascii="Times" w:hAnsi="Times"/>
                <w:sz w:val="22"/>
                <w:szCs w:val="22"/>
              </w:rPr>
            </w:pPr>
            <w:r w:rsidRPr="00BF5E61">
              <w:rPr>
                <w:rFonts w:ascii="Times" w:hAnsi="Times" w:hint="eastAsia"/>
                <w:sz w:val="22"/>
                <w:szCs w:val="22"/>
              </w:rPr>
              <w:t>赵华菁</w:t>
            </w:r>
          </w:p>
        </w:tc>
        <w:tc>
          <w:tcPr>
            <w:tcW w:w="1134" w:type="dxa"/>
            <w:vAlign w:val="center"/>
          </w:tcPr>
          <w:p w:rsidR="0023641E" w:rsidRPr="00BF5E61" w:rsidRDefault="0023641E" w:rsidP="00EF686C">
            <w:pPr>
              <w:adjustRightInd w:val="0"/>
              <w:snapToGrid w:val="0"/>
              <w:spacing w:line="360" w:lineRule="auto"/>
              <w:jc w:val="center"/>
              <w:rPr>
                <w:rFonts w:ascii="Times" w:eastAsia="黑体" w:hAnsi="Times" w:cs="黑体"/>
                <w:b/>
                <w:bCs/>
                <w:sz w:val="22"/>
                <w:szCs w:val="22"/>
              </w:rPr>
            </w:pPr>
            <w:r w:rsidRPr="00BF5E61">
              <w:rPr>
                <w:rFonts w:ascii="Times" w:eastAsia="黑体" w:hAnsi="Times" w:cs="黑体" w:hint="eastAsia"/>
                <w:b/>
                <w:bCs/>
                <w:sz w:val="22"/>
                <w:szCs w:val="22"/>
              </w:rPr>
              <w:t>修订日期</w:t>
            </w:r>
          </w:p>
        </w:tc>
        <w:tc>
          <w:tcPr>
            <w:tcW w:w="2744" w:type="dxa"/>
            <w:vAlign w:val="center"/>
          </w:tcPr>
          <w:p w:rsidR="0023641E" w:rsidRPr="00BF5E61" w:rsidRDefault="0023641E" w:rsidP="00EF686C">
            <w:pPr>
              <w:adjustRightInd w:val="0"/>
              <w:snapToGrid w:val="0"/>
              <w:spacing w:line="360" w:lineRule="auto"/>
              <w:rPr>
                <w:rFonts w:ascii="Times" w:hAnsi="Times"/>
                <w:sz w:val="22"/>
                <w:szCs w:val="22"/>
              </w:rPr>
            </w:pPr>
          </w:p>
        </w:tc>
      </w:tr>
      <w:tr w:rsidR="0023641E" w:rsidRPr="00BF5E61" w:rsidTr="00A344EC">
        <w:trPr>
          <w:jc w:val="center"/>
        </w:trPr>
        <w:tc>
          <w:tcPr>
            <w:tcW w:w="1135" w:type="dxa"/>
            <w:vAlign w:val="center"/>
          </w:tcPr>
          <w:p w:rsidR="0023641E" w:rsidRPr="00BF5E61" w:rsidRDefault="0023641E" w:rsidP="00EF686C">
            <w:pPr>
              <w:adjustRightInd w:val="0"/>
              <w:snapToGrid w:val="0"/>
              <w:spacing w:line="360" w:lineRule="auto"/>
              <w:jc w:val="center"/>
              <w:rPr>
                <w:rFonts w:ascii="Times" w:eastAsia="黑体" w:hAnsi="Times" w:cs="黑体"/>
                <w:b/>
                <w:bCs/>
                <w:sz w:val="22"/>
                <w:szCs w:val="22"/>
              </w:rPr>
            </w:pPr>
            <w:r w:rsidRPr="00BF5E61">
              <w:rPr>
                <w:rFonts w:ascii="Times" w:eastAsia="黑体" w:hAnsi="Times" w:cs="黑体" w:hint="eastAsia"/>
                <w:b/>
                <w:bCs/>
                <w:sz w:val="22"/>
                <w:szCs w:val="22"/>
              </w:rPr>
              <w:t>指定教材</w:t>
            </w:r>
          </w:p>
        </w:tc>
        <w:tc>
          <w:tcPr>
            <w:tcW w:w="7563" w:type="dxa"/>
            <w:gridSpan w:val="3"/>
          </w:tcPr>
          <w:p w:rsidR="0023641E" w:rsidRPr="00BF5E61" w:rsidRDefault="00161125" w:rsidP="00EF686C">
            <w:pPr>
              <w:adjustRightInd w:val="0"/>
              <w:snapToGrid w:val="0"/>
              <w:spacing w:line="360" w:lineRule="auto"/>
              <w:rPr>
                <w:rFonts w:ascii="Times" w:hAnsi="Times"/>
                <w:sz w:val="22"/>
                <w:szCs w:val="22"/>
              </w:rPr>
            </w:pPr>
            <w:r w:rsidRPr="00BF5E61">
              <w:rPr>
                <w:rFonts w:ascii="Times" w:hAnsi="Times" w:hint="eastAsia"/>
                <w:sz w:val="22"/>
                <w:szCs w:val="22"/>
              </w:rPr>
              <w:t>邵颖红</w:t>
            </w:r>
            <w:r w:rsidR="0023641E" w:rsidRPr="00BF5E61">
              <w:rPr>
                <w:rFonts w:ascii="Times" w:hAnsi="Times" w:hint="eastAsia"/>
                <w:sz w:val="22"/>
                <w:szCs w:val="22"/>
              </w:rPr>
              <w:t>等</w:t>
            </w:r>
            <w:r w:rsidR="0023641E" w:rsidRPr="00BF5E61">
              <w:rPr>
                <w:rFonts w:ascii="Times" w:hAnsi="Times"/>
                <w:sz w:val="22"/>
                <w:szCs w:val="22"/>
              </w:rPr>
              <w:t>编</w:t>
            </w:r>
            <w:r w:rsidR="0023641E" w:rsidRPr="00BF5E61">
              <w:rPr>
                <w:rFonts w:ascii="Times" w:hAnsi="Times" w:hint="eastAsia"/>
                <w:sz w:val="22"/>
                <w:szCs w:val="22"/>
              </w:rPr>
              <w:t>著，</w:t>
            </w:r>
            <w:r w:rsidR="0023641E" w:rsidRPr="00BF5E61">
              <w:rPr>
                <w:rFonts w:ascii="Times" w:hAnsi="Times"/>
                <w:sz w:val="22"/>
                <w:szCs w:val="22"/>
              </w:rPr>
              <w:t>《</w:t>
            </w:r>
            <w:r w:rsidRPr="00BF5E61">
              <w:rPr>
                <w:rFonts w:ascii="Times" w:hAnsi="Times" w:hint="eastAsia"/>
                <w:sz w:val="22"/>
                <w:szCs w:val="22"/>
              </w:rPr>
              <w:t>工程经济学</w:t>
            </w:r>
            <w:r w:rsidR="0023641E" w:rsidRPr="00BF5E61">
              <w:rPr>
                <w:rFonts w:ascii="Times" w:hAnsi="Times"/>
                <w:sz w:val="22"/>
                <w:szCs w:val="22"/>
              </w:rPr>
              <w:t>》，</w:t>
            </w:r>
            <w:r w:rsidRPr="00BF5E61">
              <w:rPr>
                <w:rFonts w:ascii="Times" w:hAnsi="Times" w:hint="eastAsia"/>
                <w:sz w:val="22"/>
                <w:szCs w:val="22"/>
              </w:rPr>
              <w:t>同济大学</w:t>
            </w:r>
            <w:r w:rsidR="0023641E" w:rsidRPr="00BF5E61">
              <w:rPr>
                <w:rFonts w:ascii="Times" w:hAnsi="Times" w:hint="eastAsia"/>
                <w:sz w:val="22"/>
                <w:szCs w:val="22"/>
              </w:rPr>
              <w:t>出</w:t>
            </w:r>
            <w:r w:rsidR="0023641E" w:rsidRPr="00BF5E61">
              <w:rPr>
                <w:rFonts w:ascii="Times" w:hAnsi="Times"/>
                <w:sz w:val="22"/>
                <w:szCs w:val="22"/>
              </w:rPr>
              <w:t>版社，</w:t>
            </w:r>
            <w:r w:rsidR="0023641E" w:rsidRPr="00BF5E61">
              <w:rPr>
                <w:rFonts w:ascii="Times" w:hAnsi="Times"/>
                <w:sz w:val="22"/>
                <w:szCs w:val="22"/>
              </w:rPr>
              <w:t>201</w:t>
            </w:r>
            <w:r w:rsidRPr="00BF5E61">
              <w:rPr>
                <w:rFonts w:ascii="Times" w:hAnsi="Times"/>
                <w:sz w:val="22"/>
                <w:szCs w:val="22"/>
              </w:rPr>
              <w:t>5</w:t>
            </w:r>
            <w:r w:rsidR="0023641E" w:rsidRPr="00BF5E61">
              <w:rPr>
                <w:rFonts w:ascii="Times" w:hAnsi="Times"/>
                <w:sz w:val="22"/>
                <w:szCs w:val="22"/>
              </w:rPr>
              <w:t>年</w:t>
            </w:r>
            <w:r w:rsidR="0023641E" w:rsidRPr="00BF5E61">
              <w:rPr>
                <w:rFonts w:ascii="Times" w:hAnsi="Times" w:hint="eastAsia"/>
                <w:sz w:val="22"/>
                <w:szCs w:val="22"/>
              </w:rPr>
              <w:t>，</w:t>
            </w:r>
            <w:r w:rsidR="0023641E" w:rsidRPr="00BF5E61">
              <w:rPr>
                <w:rFonts w:ascii="Times" w:hAnsi="Times"/>
                <w:sz w:val="22"/>
                <w:szCs w:val="22"/>
              </w:rPr>
              <w:t>第</w:t>
            </w:r>
            <w:r w:rsidRPr="00BF5E61">
              <w:rPr>
                <w:rFonts w:ascii="Times" w:hAnsi="Times"/>
                <w:sz w:val="22"/>
                <w:szCs w:val="22"/>
              </w:rPr>
              <w:t>5</w:t>
            </w:r>
            <w:r w:rsidR="0023641E" w:rsidRPr="00BF5E61">
              <w:rPr>
                <w:rFonts w:ascii="Times" w:hAnsi="Times" w:hint="eastAsia"/>
                <w:sz w:val="22"/>
                <w:szCs w:val="22"/>
              </w:rPr>
              <w:t>版</w:t>
            </w:r>
          </w:p>
          <w:p w:rsidR="00646504" w:rsidRPr="00BF5E61" w:rsidRDefault="00A13358" w:rsidP="00EF686C">
            <w:pPr>
              <w:adjustRightInd w:val="0"/>
              <w:snapToGrid w:val="0"/>
              <w:spacing w:line="360" w:lineRule="auto"/>
              <w:rPr>
                <w:rFonts w:ascii="Times" w:hAnsi="Times"/>
                <w:sz w:val="22"/>
                <w:szCs w:val="22"/>
              </w:rPr>
            </w:pPr>
            <w:r w:rsidRPr="00BF5E61">
              <w:rPr>
                <w:rFonts w:ascii="Times" w:hAnsi="Times" w:hint="eastAsia"/>
                <w:sz w:val="22"/>
                <w:szCs w:val="22"/>
              </w:rPr>
              <w:t>李正风等编著</w:t>
            </w:r>
            <w:r w:rsidR="00646504" w:rsidRPr="00BF5E61">
              <w:rPr>
                <w:rFonts w:ascii="Times" w:hAnsi="Times" w:hint="eastAsia"/>
                <w:sz w:val="22"/>
                <w:szCs w:val="22"/>
              </w:rPr>
              <w:t>，</w:t>
            </w:r>
            <w:r w:rsidRPr="00BF5E61">
              <w:rPr>
                <w:rFonts w:ascii="Times" w:hAnsi="Times" w:hint="eastAsia"/>
                <w:sz w:val="22"/>
                <w:szCs w:val="22"/>
              </w:rPr>
              <w:t>《工程伦理》，清华大学出版社，</w:t>
            </w:r>
            <w:r w:rsidRPr="00BF5E61">
              <w:rPr>
                <w:rFonts w:ascii="Times" w:hAnsi="Times" w:hint="eastAsia"/>
                <w:sz w:val="22"/>
                <w:szCs w:val="22"/>
              </w:rPr>
              <w:t>2</w:t>
            </w:r>
            <w:r w:rsidRPr="00BF5E61">
              <w:rPr>
                <w:rFonts w:ascii="Times" w:hAnsi="Times"/>
                <w:sz w:val="22"/>
                <w:szCs w:val="22"/>
              </w:rPr>
              <w:t>016</w:t>
            </w:r>
            <w:r w:rsidRPr="00BF5E61">
              <w:rPr>
                <w:rFonts w:ascii="Times" w:hAnsi="Times" w:hint="eastAsia"/>
                <w:sz w:val="22"/>
                <w:szCs w:val="22"/>
              </w:rPr>
              <w:t>年，第</w:t>
            </w:r>
            <w:r w:rsidRPr="00BF5E61">
              <w:rPr>
                <w:rFonts w:ascii="Times" w:hAnsi="Times" w:hint="eastAsia"/>
                <w:sz w:val="22"/>
                <w:szCs w:val="22"/>
              </w:rPr>
              <w:t>1</w:t>
            </w:r>
            <w:r w:rsidRPr="00BF5E61">
              <w:rPr>
                <w:rFonts w:ascii="Times" w:hAnsi="Times" w:hint="eastAsia"/>
                <w:sz w:val="22"/>
                <w:szCs w:val="22"/>
              </w:rPr>
              <w:t>版</w:t>
            </w:r>
          </w:p>
        </w:tc>
      </w:tr>
    </w:tbl>
    <w:p w:rsidR="0023641E" w:rsidRPr="00CD268B" w:rsidRDefault="0023641E" w:rsidP="00EF686C">
      <w:pPr>
        <w:adjustRightInd w:val="0"/>
        <w:snapToGrid w:val="0"/>
        <w:spacing w:line="360" w:lineRule="auto"/>
        <w:rPr>
          <w:rFonts w:ascii="Times" w:eastAsia="黑体" w:hAnsi="Times" w:cs="黑体"/>
          <w:b/>
          <w:sz w:val="24"/>
        </w:rPr>
      </w:pPr>
    </w:p>
    <w:p w:rsidR="0023641E" w:rsidRPr="00CD268B" w:rsidRDefault="0023641E" w:rsidP="00EF686C">
      <w:pPr>
        <w:adjustRightInd w:val="0"/>
        <w:snapToGrid w:val="0"/>
        <w:spacing w:line="360" w:lineRule="auto"/>
        <w:rPr>
          <w:rFonts w:ascii="Times" w:eastAsia="黑体" w:hAnsi="Times" w:cs="黑体"/>
          <w:b/>
          <w:sz w:val="24"/>
        </w:rPr>
      </w:pPr>
      <w:r w:rsidRPr="00CD268B">
        <w:rPr>
          <w:rFonts w:ascii="Times" w:eastAsia="黑体" w:hAnsi="Times" w:cs="黑体" w:hint="eastAsia"/>
          <w:b/>
          <w:sz w:val="24"/>
        </w:rPr>
        <w:t>一、课程性质</w:t>
      </w:r>
    </w:p>
    <w:p w:rsidR="0023641E" w:rsidRPr="00CD268B" w:rsidRDefault="0023641E" w:rsidP="00560C06">
      <w:pPr>
        <w:adjustRightInd w:val="0"/>
        <w:snapToGrid w:val="0"/>
        <w:spacing w:line="360" w:lineRule="auto"/>
        <w:ind w:firstLineChars="200" w:firstLine="480"/>
        <w:rPr>
          <w:rFonts w:ascii="Times" w:hAnsi="Times"/>
          <w:sz w:val="24"/>
        </w:rPr>
      </w:pPr>
      <w:r w:rsidRPr="00CD268B">
        <w:rPr>
          <w:rFonts w:ascii="Times" w:hAnsi="Times" w:hint="eastAsia"/>
          <w:sz w:val="24"/>
        </w:rPr>
        <w:t>《</w:t>
      </w:r>
      <w:r w:rsidR="00235F2E" w:rsidRPr="00CD268B">
        <w:rPr>
          <w:rFonts w:ascii="Times" w:hAnsi="Times" w:hint="eastAsia"/>
          <w:sz w:val="24"/>
        </w:rPr>
        <w:t>工程经济与伦理</w:t>
      </w:r>
      <w:r w:rsidRPr="00CD268B">
        <w:rPr>
          <w:rFonts w:ascii="Times" w:hAnsi="Times" w:hint="eastAsia"/>
          <w:sz w:val="24"/>
        </w:rPr>
        <w:t>》是</w:t>
      </w:r>
      <w:r w:rsidR="00235F2E" w:rsidRPr="00CD268B">
        <w:rPr>
          <w:rFonts w:ascii="Times" w:hAnsi="Times" w:hint="eastAsia"/>
          <w:sz w:val="24"/>
        </w:rPr>
        <w:t>交通运输</w:t>
      </w:r>
      <w:r w:rsidRPr="00CD268B">
        <w:rPr>
          <w:rFonts w:ascii="Times" w:hAnsi="Times" w:hint="eastAsia"/>
          <w:sz w:val="24"/>
        </w:rPr>
        <w:t>专业</w:t>
      </w:r>
      <w:r w:rsidR="00235F2E" w:rsidRPr="00CD268B">
        <w:rPr>
          <w:rFonts w:ascii="Times" w:hAnsi="Times" w:hint="eastAsia"/>
          <w:sz w:val="24"/>
        </w:rPr>
        <w:t>必修</w:t>
      </w:r>
      <w:r w:rsidRPr="00CD268B">
        <w:rPr>
          <w:rFonts w:ascii="Times" w:hAnsi="Times" w:hint="eastAsia"/>
          <w:sz w:val="24"/>
        </w:rPr>
        <w:t>课程，且为学位课程。</w:t>
      </w:r>
      <w:r w:rsidR="005C04F2" w:rsidRPr="00CD268B">
        <w:rPr>
          <w:rFonts w:ascii="Times" w:hAnsi="Times" w:hint="eastAsia"/>
          <w:sz w:val="24"/>
        </w:rPr>
        <w:t>课程旨在</w:t>
      </w:r>
      <w:r w:rsidR="005C04F2" w:rsidRPr="00CD268B">
        <w:rPr>
          <w:rFonts w:ascii="宋体" w:hAnsi="宋体" w:hint="eastAsia"/>
          <w:bCs/>
          <w:sz w:val="24"/>
        </w:rPr>
        <w:t>使学生对投资项目实施过程有一个全面的了解，对投资决策、项目管理在实现工程项目经济效益最大化方面的重要性有</w:t>
      </w:r>
      <w:r w:rsidR="009B70D4" w:rsidRPr="00CD268B">
        <w:rPr>
          <w:rFonts w:ascii="宋体" w:hAnsi="宋体" w:hint="eastAsia"/>
          <w:bCs/>
          <w:sz w:val="24"/>
        </w:rPr>
        <w:t>所</w:t>
      </w:r>
      <w:r w:rsidR="005C04F2" w:rsidRPr="00CD268B">
        <w:rPr>
          <w:rFonts w:ascii="宋体" w:hAnsi="宋体" w:hint="eastAsia"/>
          <w:bCs/>
          <w:sz w:val="24"/>
        </w:rPr>
        <w:t>认识，在介绍正确进行投资决策的可行性研究的基础上，帮助学生重点解决项目实施过程中如何提高项目管理水平和实现项目经济效益最大化等问</w:t>
      </w:r>
      <w:r w:rsidR="0008412A" w:rsidRPr="00CD268B">
        <w:rPr>
          <w:rFonts w:ascii="宋体" w:hAnsi="宋体" w:hint="eastAsia"/>
          <w:bCs/>
          <w:sz w:val="24"/>
        </w:rPr>
        <w:t>题</w:t>
      </w:r>
      <w:r w:rsidR="009B70D4" w:rsidRPr="00CD268B">
        <w:rPr>
          <w:rFonts w:ascii="宋体" w:hAnsi="宋体" w:hint="eastAsia"/>
          <w:bCs/>
          <w:sz w:val="24"/>
        </w:rPr>
        <w:t>，培养学生掌握有关技术、经济及管理理论与方法</w:t>
      </w:r>
      <w:r w:rsidR="00B420DA" w:rsidRPr="00CD268B">
        <w:rPr>
          <w:rFonts w:ascii="宋体" w:hAnsi="宋体" w:hint="eastAsia"/>
          <w:bCs/>
          <w:sz w:val="24"/>
        </w:rPr>
        <w:t>。此外，使学生能够</w:t>
      </w:r>
      <w:r w:rsidR="00131415" w:rsidRPr="00CD268B">
        <w:rPr>
          <w:rFonts w:ascii="宋体" w:hAnsi="宋体" w:hint="eastAsia"/>
          <w:bCs/>
          <w:sz w:val="24"/>
        </w:rPr>
        <w:t>深入理解工程伦理相关概念和理论</w:t>
      </w:r>
      <w:r w:rsidR="00B420DA" w:rsidRPr="00CD268B">
        <w:rPr>
          <w:rFonts w:ascii="宋体" w:hAnsi="宋体" w:hint="eastAsia"/>
          <w:bCs/>
          <w:sz w:val="24"/>
        </w:rPr>
        <w:t>，</w:t>
      </w:r>
      <w:r w:rsidR="00131415" w:rsidRPr="00CD268B">
        <w:rPr>
          <w:rFonts w:ascii="宋体" w:hAnsi="宋体" w:hint="eastAsia"/>
          <w:bCs/>
          <w:sz w:val="24"/>
        </w:rPr>
        <w:t>系统把握工程伦理的基本规范</w:t>
      </w:r>
      <w:r w:rsidR="00B420DA" w:rsidRPr="00CD268B">
        <w:rPr>
          <w:rFonts w:ascii="宋体" w:hAnsi="宋体" w:hint="eastAsia"/>
          <w:bCs/>
          <w:sz w:val="24"/>
        </w:rPr>
        <w:t>，</w:t>
      </w:r>
      <w:r w:rsidR="00131415" w:rsidRPr="00CD268B">
        <w:rPr>
          <w:rFonts w:ascii="宋体" w:hAnsi="宋体" w:hint="eastAsia"/>
          <w:bCs/>
          <w:sz w:val="24"/>
        </w:rPr>
        <w:t>掌握具体工程领域的伦理规范要求</w:t>
      </w:r>
      <w:r w:rsidR="009B70D4" w:rsidRPr="00CD268B">
        <w:rPr>
          <w:rFonts w:ascii="宋体" w:hAnsi="宋体" w:hint="eastAsia"/>
          <w:bCs/>
          <w:sz w:val="24"/>
        </w:rPr>
        <w:t>，</w:t>
      </w:r>
      <w:r w:rsidR="0008412A" w:rsidRPr="00CD268B">
        <w:rPr>
          <w:rFonts w:ascii="宋体" w:hAnsi="宋体" w:hint="eastAsia"/>
          <w:bCs/>
          <w:sz w:val="24"/>
        </w:rPr>
        <w:t>形成工程伦理意识</w:t>
      </w:r>
      <w:r w:rsidR="00B420DA" w:rsidRPr="00CD268B">
        <w:rPr>
          <w:rFonts w:ascii="宋体" w:hAnsi="宋体" w:hint="eastAsia"/>
          <w:bCs/>
          <w:sz w:val="24"/>
        </w:rPr>
        <w:t>，</w:t>
      </w:r>
      <w:r w:rsidR="009B70D4" w:rsidRPr="00CD268B">
        <w:rPr>
          <w:rFonts w:ascii="宋体" w:hAnsi="宋体" w:hint="eastAsia"/>
          <w:bCs/>
          <w:sz w:val="24"/>
        </w:rPr>
        <w:t>并</w:t>
      </w:r>
      <w:r w:rsidR="0008412A" w:rsidRPr="00CD268B">
        <w:rPr>
          <w:rFonts w:ascii="宋体" w:hAnsi="宋体" w:hint="eastAsia"/>
          <w:bCs/>
          <w:sz w:val="24"/>
        </w:rPr>
        <w:t>能够解决工程实践中的伦理问题</w:t>
      </w:r>
      <w:r w:rsidR="00BD21C4" w:rsidRPr="00CD268B">
        <w:rPr>
          <w:rFonts w:ascii="宋体" w:hAnsi="宋体" w:hint="eastAsia"/>
          <w:bCs/>
          <w:sz w:val="24"/>
        </w:rPr>
        <w:t>。</w:t>
      </w:r>
    </w:p>
    <w:p w:rsidR="0023641E" w:rsidRPr="00CD268B" w:rsidRDefault="0023641E" w:rsidP="00EF686C">
      <w:pPr>
        <w:adjustRightInd w:val="0"/>
        <w:snapToGrid w:val="0"/>
        <w:spacing w:line="360" w:lineRule="auto"/>
        <w:rPr>
          <w:rFonts w:ascii="Times" w:eastAsia="黑体" w:hAnsi="Times" w:cs="黑体"/>
          <w:b/>
          <w:sz w:val="24"/>
        </w:rPr>
      </w:pPr>
      <w:r w:rsidRPr="00CD268B">
        <w:rPr>
          <w:rFonts w:ascii="Times" w:eastAsia="黑体" w:hAnsi="Times" w:cs="黑体"/>
          <w:b/>
          <w:sz w:val="24"/>
        </w:rPr>
        <w:t>二、课程目标</w:t>
      </w:r>
    </w:p>
    <w:p w:rsidR="0023641E" w:rsidRPr="00CD268B" w:rsidRDefault="0023641E" w:rsidP="007C6034">
      <w:pPr>
        <w:adjustRightInd w:val="0"/>
        <w:snapToGrid w:val="0"/>
        <w:spacing w:line="360" w:lineRule="auto"/>
        <w:ind w:firstLineChars="200" w:firstLine="480"/>
        <w:rPr>
          <w:rFonts w:ascii="Times" w:hAnsi="Times"/>
          <w:sz w:val="24"/>
        </w:rPr>
      </w:pPr>
      <w:r w:rsidRPr="00AD2306">
        <w:rPr>
          <w:rFonts w:ascii="Times" w:hAnsi="Times" w:hint="eastAsia"/>
          <w:sz w:val="24"/>
        </w:rPr>
        <w:t>作为一门</w:t>
      </w:r>
      <w:r w:rsidR="00B80759" w:rsidRPr="00AD2306">
        <w:rPr>
          <w:rFonts w:ascii="Times" w:hAnsi="Times" w:hint="eastAsia"/>
          <w:sz w:val="24"/>
        </w:rPr>
        <w:t>专业必修课程</w:t>
      </w:r>
      <w:r w:rsidRPr="00AD2306">
        <w:rPr>
          <w:rFonts w:ascii="Times" w:hAnsi="Times" w:hint="eastAsia"/>
          <w:sz w:val="24"/>
        </w:rPr>
        <w:t>，本课程</w:t>
      </w:r>
      <w:r w:rsidR="00FA6289">
        <w:rPr>
          <w:rFonts w:ascii="Times" w:hAnsi="Times" w:hint="eastAsia"/>
          <w:sz w:val="24"/>
        </w:rPr>
        <w:t>目标</w:t>
      </w:r>
      <w:r w:rsidRPr="00AD2306">
        <w:rPr>
          <w:rFonts w:ascii="Times" w:hAnsi="Times" w:hint="eastAsia"/>
          <w:sz w:val="24"/>
        </w:rPr>
        <w:t>在</w:t>
      </w:r>
      <w:r w:rsidR="00FA6289">
        <w:rPr>
          <w:rFonts w:ascii="Times" w:hAnsi="Times" w:hint="eastAsia"/>
          <w:sz w:val="24"/>
        </w:rPr>
        <w:t>于</w:t>
      </w:r>
      <w:r w:rsidRPr="00AD2306">
        <w:rPr>
          <w:rFonts w:ascii="Times" w:hAnsi="Times" w:hint="eastAsia"/>
          <w:sz w:val="24"/>
        </w:rPr>
        <w:t>帮助学生</w:t>
      </w:r>
      <w:r w:rsidR="00AD2306" w:rsidRPr="00AD2306">
        <w:rPr>
          <w:rFonts w:ascii="Times" w:hAnsi="Times" w:hint="eastAsia"/>
          <w:sz w:val="24"/>
        </w:rPr>
        <w:t>全面</w:t>
      </w:r>
      <w:r w:rsidR="00BF310E" w:rsidRPr="00AD2306">
        <w:rPr>
          <w:rFonts w:ascii="Times" w:hAnsi="Times" w:hint="eastAsia"/>
          <w:sz w:val="24"/>
        </w:rPr>
        <w:t>掌握</w:t>
      </w:r>
      <w:r w:rsidR="00AD2306" w:rsidRPr="00AD2306">
        <w:rPr>
          <w:rFonts w:ascii="Times" w:hAnsi="Times" w:hint="eastAsia"/>
          <w:sz w:val="24"/>
        </w:rPr>
        <w:t>工程</w:t>
      </w:r>
      <w:r w:rsidR="00BF310E" w:rsidRPr="00AD2306">
        <w:rPr>
          <w:rFonts w:ascii="Times" w:hAnsi="Times" w:hint="eastAsia"/>
          <w:sz w:val="24"/>
        </w:rPr>
        <w:t>项目经济效益评价</w:t>
      </w:r>
      <w:r w:rsidRPr="00AD2306">
        <w:rPr>
          <w:rFonts w:ascii="Times" w:hAnsi="Times" w:hint="eastAsia"/>
          <w:sz w:val="24"/>
        </w:rPr>
        <w:t>的核心概念</w:t>
      </w:r>
      <w:r w:rsidR="00AD2306" w:rsidRPr="00AD2306">
        <w:rPr>
          <w:rFonts w:ascii="Times" w:hAnsi="Times" w:hint="eastAsia"/>
          <w:sz w:val="24"/>
        </w:rPr>
        <w:t>和</w:t>
      </w:r>
      <w:r w:rsidRPr="00AD2306">
        <w:rPr>
          <w:rFonts w:ascii="Times" w:hAnsi="Times" w:hint="eastAsia"/>
          <w:sz w:val="24"/>
        </w:rPr>
        <w:t>主要研究</w:t>
      </w:r>
      <w:r w:rsidR="00BF310E" w:rsidRPr="00AD2306">
        <w:rPr>
          <w:rFonts w:ascii="Times" w:hAnsi="Times" w:hint="eastAsia"/>
          <w:sz w:val="24"/>
        </w:rPr>
        <w:t>方法，</w:t>
      </w:r>
      <w:r w:rsidR="00AD2306">
        <w:rPr>
          <w:rFonts w:ascii="Times" w:hAnsi="Times" w:hint="eastAsia"/>
          <w:sz w:val="24"/>
        </w:rPr>
        <w:t>并</w:t>
      </w:r>
      <w:r w:rsidR="00AD2306" w:rsidRPr="00AD2306">
        <w:rPr>
          <w:rFonts w:ascii="Times" w:hAnsi="Times" w:hint="eastAsia"/>
          <w:sz w:val="24"/>
        </w:rPr>
        <w:t>深入理解</w:t>
      </w:r>
      <w:r w:rsidR="00BF310E" w:rsidRPr="00AD2306">
        <w:rPr>
          <w:rFonts w:ascii="Times" w:hAnsi="Times" w:hint="eastAsia"/>
          <w:sz w:val="24"/>
        </w:rPr>
        <w:t>工程伦理相应的基本</w:t>
      </w:r>
      <w:r w:rsidR="00AD2306" w:rsidRPr="00AD2306">
        <w:rPr>
          <w:rFonts w:ascii="Times" w:hAnsi="Times" w:hint="eastAsia"/>
          <w:sz w:val="24"/>
        </w:rPr>
        <w:t>概念</w:t>
      </w:r>
      <w:r w:rsidR="00BF310E" w:rsidRPr="00AD2306">
        <w:rPr>
          <w:rFonts w:ascii="Times" w:hAnsi="Times" w:hint="eastAsia"/>
          <w:sz w:val="24"/>
        </w:rPr>
        <w:t>及</w:t>
      </w:r>
      <w:r w:rsidR="00AD2306" w:rsidRPr="00AD2306">
        <w:rPr>
          <w:rFonts w:ascii="Times" w:hAnsi="Times" w:hint="eastAsia"/>
          <w:sz w:val="24"/>
        </w:rPr>
        <w:t>相关理论</w:t>
      </w:r>
      <w:r w:rsidRPr="00AD2306">
        <w:rPr>
          <w:rFonts w:ascii="Times" w:hAnsi="Times" w:hint="eastAsia"/>
          <w:sz w:val="24"/>
        </w:rPr>
        <w:t>。要求学生能够</w:t>
      </w:r>
      <w:r w:rsidR="00AD2306" w:rsidRPr="00AD2306">
        <w:rPr>
          <w:rFonts w:ascii="宋体" w:hAnsi="宋体" w:hint="eastAsia"/>
          <w:bCs/>
          <w:sz w:val="24"/>
        </w:rPr>
        <w:t>解决项目实施过程中实现项目经济效益最大化等问题，培养学生掌握工程领域的伦理规范要求，形成工程伦理意识，并能够解决工程实践中的伦理问题。</w:t>
      </w:r>
      <w:r w:rsidRPr="00AD2306">
        <w:rPr>
          <w:rFonts w:ascii="Times" w:hAnsi="Times" w:hint="eastAsia"/>
          <w:sz w:val="24"/>
        </w:rPr>
        <w:t>从而提升其学科认同度，为后续课程学习打下基础。</w:t>
      </w:r>
    </w:p>
    <w:p w:rsidR="0023641E" w:rsidRPr="00CD268B" w:rsidRDefault="0023641E" w:rsidP="00EF686C">
      <w:pPr>
        <w:adjustRightInd w:val="0"/>
        <w:snapToGrid w:val="0"/>
        <w:spacing w:line="360" w:lineRule="auto"/>
        <w:rPr>
          <w:rFonts w:ascii="Times" w:eastAsia="黑体" w:hAnsi="Times" w:cs="黑体"/>
          <w:b/>
          <w:bCs/>
          <w:sz w:val="24"/>
        </w:rPr>
      </w:pPr>
      <w:r w:rsidRPr="00CD268B">
        <w:rPr>
          <w:rFonts w:ascii="Times" w:eastAsia="黑体" w:hAnsi="Times" w:cs="黑体" w:hint="eastAsia"/>
          <w:b/>
          <w:bCs/>
          <w:sz w:val="24"/>
        </w:rPr>
        <w:t>本课程的分目标如下：</w:t>
      </w:r>
    </w:p>
    <w:p w:rsidR="0023641E" w:rsidRPr="00BF4477" w:rsidRDefault="0023641E" w:rsidP="00185836">
      <w:pPr>
        <w:adjustRightInd w:val="0"/>
        <w:snapToGrid w:val="0"/>
        <w:spacing w:line="360" w:lineRule="auto"/>
        <w:rPr>
          <w:rFonts w:ascii="Times" w:hAnsi="Times"/>
          <w:sz w:val="24"/>
        </w:rPr>
      </w:pPr>
      <w:r w:rsidRPr="00BF4477">
        <w:rPr>
          <w:rFonts w:ascii="Times" w:eastAsia="黑体" w:hAnsi="Times"/>
          <w:b/>
          <w:bCs/>
          <w:sz w:val="24"/>
        </w:rPr>
        <w:t>1</w:t>
      </w:r>
      <w:r w:rsidRPr="00BF4477">
        <w:rPr>
          <w:rFonts w:ascii="Times" w:hAnsi="Times"/>
          <w:sz w:val="24"/>
        </w:rPr>
        <w:t>：</w:t>
      </w:r>
      <w:r w:rsidR="002140A4" w:rsidRPr="00BF4477">
        <w:rPr>
          <w:rFonts w:ascii="Times" w:hAnsi="Times" w:hint="eastAsia"/>
          <w:sz w:val="24"/>
        </w:rPr>
        <w:t>熟悉工程风险的伦理评估原则、途径与方法；</w:t>
      </w:r>
      <w:r w:rsidR="00185836" w:rsidRPr="00BF4477">
        <w:rPr>
          <w:rFonts w:ascii="Times" w:hAnsi="Times" w:hint="eastAsia"/>
          <w:sz w:val="24"/>
        </w:rPr>
        <w:t>能够从社会成本和利益攸关方的角度理解工程实践中的公正问题；能在工程活动中建立起正确环境价值观和伦理原则。</w:t>
      </w:r>
      <w:r w:rsidR="00E47CBE" w:rsidRPr="00BF4477">
        <w:rPr>
          <w:rFonts w:ascii="Times" w:hAnsi="Times" w:hint="eastAsia"/>
          <w:sz w:val="24"/>
        </w:rPr>
        <w:t>（毕业要求</w:t>
      </w:r>
      <w:r w:rsidR="00E47CBE" w:rsidRPr="00BF4477">
        <w:rPr>
          <w:rFonts w:ascii="Times" w:hAnsi="Times" w:hint="eastAsia"/>
          <w:sz w:val="24"/>
        </w:rPr>
        <w:t>6-</w:t>
      </w:r>
      <w:r w:rsidR="00E47CBE" w:rsidRPr="00BF4477">
        <w:rPr>
          <w:rFonts w:ascii="Times" w:hAnsi="Times" w:hint="eastAsia"/>
          <w:sz w:val="24"/>
        </w:rPr>
        <w:t>工程与社会）</w:t>
      </w:r>
    </w:p>
    <w:p w:rsidR="0023641E" w:rsidRPr="00BF4477" w:rsidRDefault="0023641E" w:rsidP="00EF686C">
      <w:pPr>
        <w:adjustRightInd w:val="0"/>
        <w:snapToGrid w:val="0"/>
        <w:spacing w:line="360" w:lineRule="auto"/>
        <w:rPr>
          <w:rFonts w:ascii="Times" w:hAnsi="Times"/>
          <w:sz w:val="24"/>
        </w:rPr>
      </w:pPr>
      <w:r w:rsidRPr="00BF4477">
        <w:rPr>
          <w:rFonts w:ascii="Times" w:eastAsia="黑体" w:hAnsi="Times"/>
          <w:b/>
          <w:bCs/>
          <w:sz w:val="24"/>
        </w:rPr>
        <w:t>2</w:t>
      </w:r>
      <w:r w:rsidRPr="00BF4477">
        <w:rPr>
          <w:rFonts w:ascii="Times" w:hAnsi="Times"/>
          <w:sz w:val="24"/>
        </w:rPr>
        <w:t>：</w:t>
      </w:r>
      <w:r w:rsidR="0022256C" w:rsidRPr="00BF4477">
        <w:rPr>
          <w:rFonts w:ascii="宋体" w:hAnsi="宋体" w:hint="eastAsia"/>
          <w:bCs/>
          <w:sz w:val="24"/>
        </w:rPr>
        <w:t>掌握工程伦理相关概念和理论，系统理解工程伦理的基本规范，掌握具体工程领域的伦理规范要求，形成工程伦理意识，并能够解决工程实践中的伦理问题</w:t>
      </w:r>
      <w:r w:rsidR="00E47CBE" w:rsidRPr="00BF4477">
        <w:rPr>
          <w:rFonts w:ascii="Times" w:hAnsi="Times" w:hint="eastAsia"/>
          <w:sz w:val="24"/>
        </w:rPr>
        <w:t>（支持毕业要求</w:t>
      </w:r>
      <w:r w:rsidR="00E47CBE" w:rsidRPr="00BF4477">
        <w:rPr>
          <w:rFonts w:ascii="Times" w:hAnsi="Times" w:hint="eastAsia"/>
          <w:sz w:val="24"/>
        </w:rPr>
        <w:t>8-</w:t>
      </w:r>
      <w:r w:rsidR="00E47CBE" w:rsidRPr="00BF4477">
        <w:rPr>
          <w:rFonts w:ascii="Times" w:hAnsi="Times" w:hint="eastAsia"/>
          <w:sz w:val="24"/>
        </w:rPr>
        <w:t>职业规范）</w:t>
      </w:r>
    </w:p>
    <w:p w:rsidR="0023641E" w:rsidRPr="00CD268B" w:rsidRDefault="0023641E" w:rsidP="00EF686C">
      <w:pPr>
        <w:adjustRightInd w:val="0"/>
        <w:snapToGrid w:val="0"/>
        <w:spacing w:line="360" w:lineRule="auto"/>
        <w:rPr>
          <w:rFonts w:ascii="Times" w:hAnsi="Times"/>
          <w:sz w:val="24"/>
        </w:rPr>
      </w:pPr>
      <w:r w:rsidRPr="00BF4477">
        <w:rPr>
          <w:rFonts w:ascii="Times" w:eastAsia="黑体" w:hAnsi="Times"/>
          <w:b/>
          <w:bCs/>
          <w:sz w:val="24"/>
        </w:rPr>
        <w:lastRenderedPageBreak/>
        <w:t>3</w:t>
      </w:r>
      <w:r w:rsidRPr="00BF4477">
        <w:rPr>
          <w:rFonts w:ascii="Times" w:hAnsi="Times"/>
          <w:b/>
          <w:bCs/>
          <w:sz w:val="24"/>
        </w:rPr>
        <w:t>：</w:t>
      </w:r>
      <w:r w:rsidR="0022256C" w:rsidRPr="00BF4477">
        <w:rPr>
          <w:rFonts w:ascii="宋体" w:hAnsi="宋体" w:hint="eastAsia"/>
          <w:bCs/>
          <w:sz w:val="24"/>
        </w:rPr>
        <w:t>能够解决项目实施过程中如何提高项目管理水平和实现项目经济效益最大化等问题，培养学生掌握有关技术、经济及管理理论与方法。</w:t>
      </w:r>
      <w:r w:rsidR="00E47CBE" w:rsidRPr="00BF4477">
        <w:rPr>
          <w:rFonts w:ascii="Times" w:hAnsi="Times" w:hint="eastAsia"/>
          <w:bCs/>
          <w:sz w:val="24"/>
        </w:rPr>
        <w:t>（</w:t>
      </w:r>
      <w:r w:rsidR="007C6848" w:rsidRPr="00BF4477">
        <w:rPr>
          <w:rFonts w:ascii="Times" w:hAnsi="Times" w:hint="eastAsia"/>
          <w:bCs/>
          <w:sz w:val="24"/>
        </w:rPr>
        <w:t>支撑</w:t>
      </w:r>
      <w:r w:rsidR="00E47CBE" w:rsidRPr="00BF4477">
        <w:rPr>
          <w:rFonts w:ascii="Times" w:hAnsi="Times" w:hint="eastAsia"/>
          <w:sz w:val="24"/>
        </w:rPr>
        <w:t>毕业要求</w:t>
      </w:r>
      <w:r w:rsidR="00E47CBE" w:rsidRPr="00BF4477">
        <w:rPr>
          <w:rFonts w:ascii="Times" w:hAnsi="Times" w:hint="eastAsia"/>
          <w:sz w:val="24"/>
        </w:rPr>
        <w:t>11-</w:t>
      </w:r>
      <w:r w:rsidR="00E47CBE" w:rsidRPr="00BF4477">
        <w:rPr>
          <w:rFonts w:ascii="Times" w:hAnsi="Times" w:hint="eastAsia"/>
          <w:sz w:val="24"/>
        </w:rPr>
        <w:t>项目管理</w:t>
      </w:r>
      <w:r w:rsidR="00E47CBE" w:rsidRPr="00BF4477">
        <w:rPr>
          <w:rFonts w:ascii="Times" w:hAnsi="Times" w:hint="eastAsia"/>
          <w:bCs/>
          <w:sz w:val="24"/>
        </w:rPr>
        <w:t>）</w:t>
      </w:r>
    </w:p>
    <w:p w:rsidR="0023641E" w:rsidRPr="00CD268B" w:rsidRDefault="0023641E" w:rsidP="00EF686C">
      <w:pPr>
        <w:adjustRightInd w:val="0"/>
        <w:snapToGrid w:val="0"/>
        <w:spacing w:line="360" w:lineRule="auto"/>
        <w:jc w:val="center"/>
        <w:rPr>
          <w:rFonts w:ascii="Times" w:eastAsia="微软雅黑" w:hAnsi="Times" w:cs="黑体"/>
          <w:b/>
          <w:bCs/>
          <w:sz w:val="24"/>
        </w:rPr>
      </w:pPr>
      <w:r w:rsidRPr="00CD268B">
        <w:rPr>
          <w:rFonts w:ascii="Times" w:eastAsia="微软雅黑" w:hAnsi="Times" w:cs="黑体" w:hint="eastAsia"/>
          <w:b/>
          <w:bCs/>
          <w:sz w:val="24"/>
        </w:rPr>
        <w:t>表</w:t>
      </w:r>
      <w:r w:rsidRPr="00CD268B">
        <w:rPr>
          <w:rFonts w:ascii="Times" w:eastAsia="微软雅黑" w:hAnsi="Times" w:cs="黑体" w:hint="eastAsia"/>
          <w:b/>
          <w:bCs/>
          <w:sz w:val="24"/>
        </w:rPr>
        <w:t>1</w:t>
      </w:r>
      <w:r w:rsidRPr="00CD268B">
        <w:rPr>
          <w:rFonts w:ascii="Times" w:eastAsia="微软雅黑" w:hAnsi="Times" w:cs="黑体" w:hint="eastAsia"/>
          <w:b/>
          <w:bCs/>
          <w:sz w:val="24"/>
        </w:rPr>
        <w:t>：课程目标与</w:t>
      </w:r>
      <w:r w:rsidR="00F9222C" w:rsidRPr="00CD268B">
        <w:rPr>
          <w:rFonts w:ascii="Times" w:eastAsia="微软雅黑" w:hAnsi="Times" w:cs="黑体" w:hint="eastAsia"/>
          <w:b/>
          <w:bCs/>
          <w:sz w:val="24"/>
        </w:rPr>
        <w:t>毕业要求观测点</w:t>
      </w:r>
      <w:r w:rsidRPr="00CD268B">
        <w:rPr>
          <w:rFonts w:ascii="Times" w:eastAsia="微软雅黑" w:hAnsi="Times" w:cs="黑体" w:hint="eastAsia"/>
          <w:b/>
          <w:bCs/>
          <w:sz w:val="24"/>
        </w:rPr>
        <w:t>对应关系</w:t>
      </w:r>
    </w:p>
    <w:tbl>
      <w:tblPr>
        <w:tblStyle w:val="aa"/>
        <w:tblW w:w="0" w:type="auto"/>
        <w:tblLook w:val="04A0"/>
      </w:tblPr>
      <w:tblGrid>
        <w:gridCol w:w="2122"/>
        <w:gridCol w:w="6174"/>
      </w:tblGrid>
      <w:tr w:rsidR="008B61FD" w:rsidRPr="00CD268B" w:rsidTr="008B61FD">
        <w:tc>
          <w:tcPr>
            <w:tcW w:w="2122" w:type="dxa"/>
          </w:tcPr>
          <w:p w:rsidR="008B61FD" w:rsidRPr="00CD268B" w:rsidRDefault="008B61FD" w:rsidP="00EF686C">
            <w:pPr>
              <w:adjustRightInd w:val="0"/>
              <w:snapToGrid w:val="0"/>
              <w:spacing w:line="360" w:lineRule="auto"/>
              <w:jc w:val="center"/>
              <w:rPr>
                <w:rFonts w:ascii="Times" w:eastAsia="微软雅黑" w:hAnsi="Times" w:cs="黑体"/>
                <w:b/>
                <w:bCs/>
                <w:kern w:val="2"/>
                <w:sz w:val="24"/>
              </w:rPr>
            </w:pPr>
            <w:r w:rsidRPr="00CD268B">
              <w:rPr>
                <w:rFonts w:ascii="Times" w:eastAsia="微软雅黑" w:hAnsi="Times" w:cs="黑体" w:hint="eastAsia"/>
                <w:b/>
                <w:bCs/>
                <w:kern w:val="2"/>
                <w:sz w:val="24"/>
              </w:rPr>
              <w:t>课程目标</w:t>
            </w:r>
          </w:p>
        </w:tc>
        <w:tc>
          <w:tcPr>
            <w:tcW w:w="6174" w:type="dxa"/>
          </w:tcPr>
          <w:p w:rsidR="008B61FD" w:rsidRPr="00CD268B" w:rsidRDefault="008B61FD" w:rsidP="00EF686C">
            <w:pPr>
              <w:adjustRightInd w:val="0"/>
              <w:snapToGrid w:val="0"/>
              <w:spacing w:line="360" w:lineRule="auto"/>
              <w:jc w:val="center"/>
              <w:rPr>
                <w:rFonts w:ascii="Times" w:eastAsia="微软雅黑" w:hAnsi="Times" w:cs="黑体"/>
                <w:b/>
                <w:bCs/>
                <w:kern w:val="2"/>
                <w:sz w:val="24"/>
              </w:rPr>
            </w:pPr>
            <w:r w:rsidRPr="00CD268B">
              <w:rPr>
                <w:rFonts w:ascii="Times" w:eastAsia="微软雅黑" w:hAnsi="Times" w:cs="黑体" w:hint="eastAsia"/>
                <w:b/>
                <w:bCs/>
                <w:kern w:val="2"/>
                <w:sz w:val="24"/>
              </w:rPr>
              <w:t>毕业要求</w:t>
            </w:r>
            <w:r w:rsidR="007C6848" w:rsidRPr="00CD268B">
              <w:rPr>
                <w:rFonts w:ascii="Times" w:eastAsia="微软雅黑" w:hAnsi="Times" w:cs="黑体" w:hint="eastAsia"/>
                <w:b/>
                <w:bCs/>
                <w:kern w:val="2"/>
                <w:sz w:val="24"/>
              </w:rPr>
              <w:t>观测</w:t>
            </w:r>
            <w:r w:rsidRPr="00CD268B">
              <w:rPr>
                <w:rFonts w:ascii="Times" w:eastAsia="微软雅黑" w:hAnsi="Times" w:cs="黑体" w:hint="eastAsia"/>
                <w:b/>
                <w:bCs/>
                <w:kern w:val="2"/>
                <w:sz w:val="24"/>
              </w:rPr>
              <w:t>点</w:t>
            </w:r>
          </w:p>
        </w:tc>
      </w:tr>
      <w:tr w:rsidR="008B61FD" w:rsidRPr="00CD268B" w:rsidTr="008B61FD">
        <w:tc>
          <w:tcPr>
            <w:tcW w:w="2122" w:type="dxa"/>
          </w:tcPr>
          <w:p w:rsidR="008B61FD" w:rsidRPr="00CD268B" w:rsidRDefault="00C86522" w:rsidP="00EF686C">
            <w:pPr>
              <w:adjustRightInd w:val="0"/>
              <w:snapToGrid w:val="0"/>
              <w:spacing w:line="360" w:lineRule="auto"/>
              <w:jc w:val="left"/>
              <w:rPr>
                <w:rFonts w:ascii="Times" w:hAnsi="Times"/>
                <w:bCs/>
                <w:kern w:val="2"/>
                <w:sz w:val="24"/>
              </w:rPr>
            </w:pPr>
            <w:r w:rsidRPr="00CD268B">
              <w:rPr>
                <w:rFonts w:ascii="Times" w:hAnsi="Times" w:hint="eastAsia"/>
                <w:bCs/>
                <w:kern w:val="2"/>
                <w:sz w:val="24"/>
              </w:rPr>
              <w:t>课程目标</w:t>
            </w:r>
            <w:r w:rsidRPr="00CD268B">
              <w:rPr>
                <w:rFonts w:ascii="Times" w:hAnsi="Times" w:hint="eastAsia"/>
                <w:bCs/>
                <w:kern w:val="2"/>
                <w:sz w:val="24"/>
              </w:rPr>
              <w:t>1</w:t>
            </w:r>
          </w:p>
        </w:tc>
        <w:tc>
          <w:tcPr>
            <w:tcW w:w="6174" w:type="dxa"/>
          </w:tcPr>
          <w:p w:rsidR="008B61FD" w:rsidRPr="00CD268B" w:rsidRDefault="007C6848" w:rsidP="00EF686C">
            <w:pPr>
              <w:adjustRightInd w:val="0"/>
              <w:snapToGrid w:val="0"/>
              <w:spacing w:line="360" w:lineRule="auto"/>
              <w:jc w:val="left"/>
              <w:rPr>
                <w:rFonts w:ascii="Times" w:hAnsi="Times"/>
                <w:bCs/>
                <w:kern w:val="2"/>
                <w:sz w:val="24"/>
              </w:rPr>
            </w:pPr>
            <w:r w:rsidRPr="00CD268B">
              <w:rPr>
                <w:rFonts w:ascii="Times" w:hAnsi="Times" w:hint="eastAsia"/>
                <w:bCs/>
                <w:kern w:val="2"/>
                <w:sz w:val="24"/>
              </w:rPr>
              <w:t xml:space="preserve">6-2 </w:t>
            </w:r>
            <w:r w:rsidRPr="00CD268B">
              <w:rPr>
                <w:rFonts w:ascii="Times" w:hAnsi="Times" w:hint="eastAsia"/>
                <w:bCs/>
                <w:kern w:val="2"/>
                <w:sz w:val="24"/>
              </w:rPr>
              <w:t>能分析和评价交通运输工程实践对社会、健康、安全、法律、文化的影响，以及这些制约因素对项目实施的影响，并理解应承担的责任。</w:t>
            </w:r>
          </w:p>
        </w:tc>
      </w:tr>
      <w:tr w:rsidR="008B61FD" w:rsidRPr="00CD268B" w:rsidTr="008B61FD">
        <w:tc>
          <w:tcPr>
            <w:tcW w:w="2122" w:type="dxa"/>
          </w:tcPr>
          <w:p w:rsidR="008B61FD" w:rsidRPr="00CD268B" w:rsidRDefault="00C86522" w:rsidP="00EF686C">
            <w:pPr>
              <w:adjustRightInd w:val="0"/>
              <w:snapToGrid w:val="0"/>
              <w:spacing w:line="360" w:lineRule="auto"/>
              <w:jc w:val="left"/>
              <w:rPr>
                <w:rFonts w:ascii="Times" w:hAnsi="Times"/>
                <w:bCs/>
                <w:kern w:val="2"/>
                <w:sz w:val="24"/>
              </w:rPr>
            </w:pPr>
            <w:r w:rsidRPr="00CD268B">
              <w:rPr>
                <w:rFonts w:ascii="Times" w:hAnsi="Times" w:hint="eastAsia"/>
                <w:bCs/>
                <w:kern w:val="2"/>
                <w:sz w:val="24"/>
              </w:rPr>
              <w:t>课程目标</w:t>
            </w:r>
            <w:r w:rsidRPr="00CD268B">
              <w:rPr>
                <w:rFonts w:ascii="Times" w:hAnsi="Times" w:hint="eastAsia"/>
                <w:bCs/>
                <w:kern w:val="2"/>
                <w:sz w:val="24"/>
              </w:rPr>
              <w:t>2</w:t>
            </w:r>
          </w:p>
        </w:tc>
        <w:tc>
          <w:tcPr>
            <w:tcW w:w="6174" w:type="dxa"/>
          </w:tcPr>
          <w:p w:rsidR="008B61FD" w:rsidRPr="00CD268B" w:rsidRDefault="003C408C" w:rsidP="00EF686C">
            <w:pPr>
              <w:adjustRightInd w:val="0"/>
              <w:snapToGrid w:val="0"/>
              <w:spacing w:line="360" w:lineRule="auto"/>
              <w:jc w:val="left"/>
              <w:rPr>
                <w:rFonts w:ascii="Times" w:hAnsi="Times"/>
                <w:bCs/>
                <w:kern w:val="2"/>
                <w:sz w:val="24"/>
              </w:rPr>
            </w:pPr>
            <w:r w:rsidRPr="00CD268B">
              <w:rPr>
                <w:rFonts w:ascii="Times" w:hAnsi="Times" w:hint="eastAsia"/>
                <w:bCs/>
                <w:kern w:val="2"/>
                <w:sz w:val="24"/>
              </w:rPr>
              <w:t xml:space="preserve">8-2 </w:t>
            </w:r>
            <w:r w:rsidRPr="00CD268B">
              <w:rPr>
                <w:rFonts w:ascii="Times" w:hAnsi="Times" w:hint="eastAsia"/>
                <w:bCs/>
                <w:kern w:val="2"/>
                <w:sz w:val="24"/>
              </w:rPr>
              <w:t>理解诚实公正、诚信守则的工程职业道德和规范，并能在交通运输工程实践中自觉遵守。</w:t>
            </w:r>
          </w:p>
        </w:tc>
      </w:tr>
      <w:tr w:rsidR="008B61FD" w:rsidRPr="00CD268B" w:rsidTr="008B61FD">
        <w:tc>
          <w:tcPr>
            <w:tcW w:w="2122" w:type="dxa"/>
          </w:tcPr>
          <w:p w:rsidR="008B61FD" w:rsidRPr="00CD268B" w:rsidRDefault="00C86522" w:rsidP="00EF686C">
            <w:pPr>
              <w:adjustRightInd w:val="0"/>
              <w:snapToGrid w:val="0"/>
              <w:spacing w:line="360" w:lineRule="auto"/>
              <w:jc w:val="left"/>
              <w:rPr>
                <w:rFonts w:ascii="Times" w:hAnsi="Times"/>
                <w:bCs/>
                <w:kern w:val="2"/>
                <w:sz w:val="24"/>
              </w:rPr>
            </w:pPr>
            <w:r w:rsidRPr="00CD268B">
              <w:rPr>
                <w:rFonts w:ascii="Times" w:hAnsi="Times" w:hint="eastAsia"/>
                <w:bCs/>
                <w:kern w:val="2"/>
                <w:sz w:val="24"/>
              </w:rPr>
              <w:t>课程目标</w:t>
            </w:r>
            <w:r w:rsidRPr="00CD268B">
              <w:rPr>
                <w:rFonts w:ascii="Times" w:hAnsi="Times" w:hint="eastAsia"/>
                <w:bCs/>
                <w:kern w:val="2"/>
                <w:sz w:val="24"/>
              </w:rPr>
              <w:t>3</w:t>
            </w:r>
          </w:p>
        </w:tc>
        <w:tc>
          <w:tcPr>
            <w:tcW w:w="6174" w:type="dxa"/>
          </w:tcPr>
          <w:p w:rsidR="008B61FD" w:rsidRPr="00CD268B" w:rsidRDefault="003C408C" w:rsidP="00EF686C">
            <w:pPr>
              <w:adjustRightInd w:val="0"/>
              <w:snapToGrid w:val="0"/>
              <w:spacing w:line="360" w:lineRule="auto"/>
              <w:jc w:val="left"/>
              <w:rPr>
                <w:rFonts w:ascii="Times" w:hAnsi="Times"/>
                <w:bCs/>
                <w:kern w:val="2"/>
                <w:sz w:val="24"/>
              </w:rPr>
            </w:pPr>
            <w:r w:rsidRPr="00CD268B">
              <w:rPr>
                <w:rFonts w:ascii="Times" w:hAnsi="Times" w:hint="eastAsia"/>
                <w:bCs/>
                <w:kern w:val="2"/>
                <w:sz w:val="24"/>
              </w:rPr>
              <w:t xml:space="preserve">11-1 </w:t>
            </w:r>
            <w:r w:rsidRPr="00CD268B">
              <w:rPr>
                <w:rFonts w:ascii="Times" w:hAnsi="Times" w:hint="eastAsia"/>
                <w:bCs/>
                <w:kern w:val="2"/>
                <w:sz w:val="24"/>
              </w:rPr>
              <w:t>掌握交通运输工程项目中涉及的管理与经济决策方法。</w:t>
            </w:r>
          </w:p>
        </w:tc>
      </w:tr>
    </w:tbl>
    <w:p w:rsidR="008B61FD" w:rsidRPr="00CD268B" w:rsidRDefault="008B61FD" w:rsidP="00EF686C">
      <w:pPr>
        <w:adjustRightInd w:val="0"/>
        <w:snapToGrid w:val="0"/>
        <w:spacing w:line="360" w:lineRule="auto"/>
        <w:jc w:val="center"/>
        <w:rPr>
          <w:rFonts w:ascii="Times" w:eastAsia="微软雅黑" w:hAnsi="Times" w:cs="黑体"/>
          <w:sz w:val="24"/>
        </w:rPr>
      </w:pPr>
    </w:p>
    <w:p w:rsidR="0023641E" w:rsidRDefault="0023641E" w:rsidP="00EF686C">
      <w:pPr>
        <w:adjustRightInd w:val="0"/>
        <w:snapToGrid w:val="0"/>
        <w:spacing w:line="360" w:lineRule="auto"/>
        <w:rPr>
          <w:rFonts w:ascii="Times" w:eastAsia="黑体" w:hAnsi="Times"/>
          <w:sz w:val="24"/>
        </w:rPr>
      </w:pPr>
      <w:r w:rsidRPr="00CD268B">
        <w:rPr>
          <w:rFonts w:ascii="Times" w:eastAsia="黑体" w:hAnsi="Times" w:hint="eastAsia"/>
          <w:sz w:val="24"/>
        </w:rPr>
        <w:t>三、课程内容</w:t>
      </w:r>
    </w:p>
    <w:p w:rsidR="00BF5E61" w:rsidRPr="002B6C1D" w:rsidRDefault="00BF5E61" w:rsidP="00EF686C">
      <w:pPr>
        <w:adjustRightInd w:val="0"/>
        <w:snapToGrid w:val="0"/>
        <w:spacing w:line="360" w:lineRule="auto"/>
        <w:jc w:val="center"/>
        <w:rPr>
          <w:rFonts w:ascii="Times" w:eastAsia="黑体" w:hAnsi="Times"/>
          <w:b/>
          <w:bCs/>
          <w:sz w:val="28"/>
          <w:szCs w:val="28"/>
        </w:rPr>
      </w:pPr>
      <w:r w:rsidRPr="002B6C1D">
        <w:rPr>
          <w:rFonts w:ascii="Times" w:eastAsia="黑体" w:hAnsi="Times" w:hint="eastAsia"/>
          <w:b/>
          <w:bCs/>
          <w:sz w:val="28"/>
          <w:szCs w:val="28"/>
        </w:rPr>
        <w:t>第一部分工程经济</w:t>
      </w:r>
    </w:p>
    <w:p w:rsidR="00E34EFB" w:rsidRPr="00CD268B" w:rsidRDefault="00E34EFB" w:rsidP="00EF686C">
      <w:pPr>
        <w:adjustRightInd w:val="0"/>
        <w:snapToGrid w:val="0"/>
        <w:spacing w:line="360" w:lineRule="auto"/>
        <w:jc w:val="center"/>
        <w:rPr>
          <w:rFonts w:ascii="Times" w:eastAsia="黑体" w:hAnsi="Times"/>
          <w:b/>
          <w:sz w:val="24"/>
        </w:rPr>
      </w:pPr>
      <w:r w:rsidRPr="00CD268B">
        <w:rPr>
          <w:rFonts w:ascii="Times" w:eastAsia="黑体" w:hAnsi="Times"/>
          <w:b/>
          <w:sz w:val="24"/>
        </w:rPr>
        <w:t>第</w:t>
      </w:r>
      <w:r w:rsidRPr="00CD268B">
        <w:rPr>
          <w:rFonts w:ascii="Times" w:eastAsia="黑体" w:hAnsi="Times" w:hint="eastAsia"/>
          <w:b/>
          <w:sz w:val="24"/>
        </w:rPr>
        <w:t>一</w:t>
      </w:r>
      <w:r w:rsidRPr="00CD268B">
        <w:rPr>
          <w:rFonts w:ascii="Times" w:eastAsia="黑体" w:hAnsi="Times"/>
          <w:b/>
          <w:sz w:val="24"/>
        </w:rPr>
        <w:t>章</w:t>
      </w:r>
      <w:r w:rsidRPr="00CD268B">
        <w:rPr>
          <w:rFonts w:ascii="Times" w:eastAsia="黑体" w:hAnsi="Times" w:hint="eastAsia"/>
          <w:b/>
          <w:sz w:val="24"/>
        </w:rPr>
        <w:t>绪论</w:t>
      </w:r>
    </w:p>
    <w:p w:rsidR="00E34EFB" w:rsidRPr="00CD268B" w:rsidRDefault="00E34EFB" w:rsidP="00EF686C">
      <w:pPr>
        <w:adjustRightInd w:val="0"/>
        <w:snapToGrid w:val="0"/>
        <w:spacing w:line="360" w:lineRule="auto"/>
        <w:rPr>
          <w:rFonts w:ascii="Times" w:eastAsia="黑体" w:hAnsi="Times"/>
          <w:b/>
          <w:sz w:val="24"/>
        </w:rPr>
      </w:pPr>
      <w:r w:rsidRPr="00CD268B">
        <w:rPr>
          <w:rFonts w:ascii="Times" w:eastAsia="黑体" w:hAnsi="Times" w:hint="eastAsia"/>
          <w:b/>
          <w:sz w:val="24"/>
        </w:rPr>
        <w:t>教学目</w:t>
      </w:r>
      <w:r w:rsidR="00625EEC" w:rsidRPr="00CD268B">
        <w:rPr>
          <w:rFonts w:ascii="Times" w:eastAsia="黑体" w:hAnsi="Times" w:hint="eastAsia"/>
          <w:b/>
          <w:sz w:val="24"/>
        </w:rPr>
        <w:t>标</w:t>
      </w:r>
      <w:r w:rsidRPr="00CD268B">
        <w:rPr>
          <w:rFonts w:ascii="Times" w:eastAsia="黑体" w:hAnsi="Times" w:hint="eastAsia"/>
          <w:b/>
          <w:sz w:val="24"/>
        </w:rPr>
        <w:t>：</w:t>
      </w:r>
    </w:p>
    <w:p w:rsidR="00E34EFB" w:rsidRPr="008F149F" w:rsidRDefault="00150B7E" w:rsidP="00EF686C">
      <w:pPr>
        <w:adjustRightInd w:val="0"/>
        <w:snapToGrid w:val="0"/>
        <w:spacing w:line="360" w:lineRule="auto"/>
        <w:rPr>
          <w:rFonts w:ascii="Times New Roman" w:hAnsi="Times New Roman"/>
          <w:sz w:val="24"/>
        </w:rPr>
      </w:pPr>
      <w:r w:rsidRPr="008F149F">
        <w:rPr>
          <w:rFonts w:ascii="Times New Roman" w:hAnsi="Times New Roman"/>
          <w:sz w:val="24"/>
        </w:rPr>
        <w:t>（</w:t>
      </w:r>
      <w:r w:rsidRPr="008F149F">
        <w:rPr>
          <w:rFonts w:ascii="Times New Roman" w:hAnsi="Times New Roman"/>
          <w:sz w:val="24"/>
        </w:rPr>
        <w:t>1</w:t>
      </w:r>
      <w:r w:rsidRPr="008F149F">
        <w:rPr>
          <w:rFonts w:ascii="Times New Roman" w:hAnsi="Times New Roman"/>
          <w:sz w:val="24"/>
        </w:rPr>
        <w:t>）</w:t>
      </w:r>
      <w:r w:rsidR="00E34EFB" w:rsidRPr="008F149F">
        <w:rPr>
          <w:rFonts w:ascii="Times New Roman" w:hAnsi="Times New Roman"/>
          <w:sz w:val="24"/>
        </w:rPr>
        <w:t>了解工程经济学课程的地位、作用、学习方法等；</w:t>
      </w:r>
    </w:p>
    <w:p w:rsidR="00E34EFB" w:rsidRPr="008F149F" w:rsidRDefault="00150B7E" w:rsidP="00EF686C">
      <w:pPr>
        <w:adjustRightInd w:val="0"/>
        <w:snapToGrid w:val="0"/>
        <w:spacing w:line="360" w:lineRule="auto"/>
        <w:rPr>
          <w:rFonts w:ascii="Times New Roman" w:hAnsi="Times New Roman"/>
          <w:sz w:val="24"/>
        </w:rPr>
      </w:pPr>
      <w:r w:rsidRPr="008F149F">
        <w:rPr>
          <w:rFonts w:ascii="Times New Roman" w:hAnsi="Times New Roman"/>
          <w:sz w:val="24"/>
        </w:rPr>
        <w:t>（</w:t>
      </w:r>
      <w:r w:rsidRPr="008F149F">
        <w:rPr>
          <w:rFonts w:ascii="Times New Roman" w:hAnsi="Times New Roman"/>
          <w:sz w:val="24"/>
        </w:rPr>
        <w:t>2</w:t>
      </w:r>
      <w:r w:rsidRPr="008F149F">
        <w:rPr>
          <w:rFonts w:ascii="Times New Roman" w:hAnsi="Times New Roman"/>
          <w:sz w:val="24"/>
        </w:rPr>
        <w:t>）</w:t>
      </w:r>
      <w:r w:rsidR="00A200CE">
        <w:rPr>
          <w:rFonts w:ascii="Times New Roman" w:hAnsi="Times New Roman" w:hint="eastAsia"/>
          <w:sz w:val="24"/>
        </w:rPr>
        <w:t>掌握</w:t>
      </w:r>
      <w:r w:rsidR="00E34EFB" w:rsidRPr="008F149F">
        <w:rPr>
          <w:rFonts w:ascii="Times New Roman" w:hAnsi="Times New Roman"/>
          <w:sz w:val="24"/>
        </w:rPr>
        <w:t>工程经济学的基本概念、作用、研究对象与方法。</w:t>
      </w:r>
    </w:p>
    <w:p w:rsidR="00150B7E" w:rsidRPr="008F149F" w:rsidRDefault="00E34EFB" w:rsidP="00EF686C">
      <w:pPr>
        <w:adjustRightInd w:val="0"/>
        <w:snapToGrid w:val="0"/>
        <w:spacing w:line="360" w:lineRule="auto"/>
        <w:rPr>
          <w:rFonts w:ascii="Times New Roman" w:eastAsia="黑体" w:hAnsi="Times New Roman"/>
          <w:b/>
          <w:sz w:val="24"/>
        </w:rPr>
      </w:pPr>
      <w:r w:rsidRPr="008F149F">
        <w:rPr>
          <w:rFonts w:ascii="Times New Roman" w:eastAsia="黑体" w:hAnsi="Times New Roman"/>
          <w:b/>
          <w:sz w:val="24"/>
        </w:rPr>
        <w:t>重点</w:t>
      </w:r>
      <w:r w:rsidR="00625EEC" w:rsidRPr="008F149F">
        <w:rPr>
          <w:rFonts w:ascii="Times New Roman" w:eastAsia="黑体" w:hAnsi="Times New Roman"/>
          <w:b/>
          <w:sz w:val="24"/>
        </w:rPr>
        <w:t>难点</w:t>
      </w:r>
      <w:r w:rsidRPr="008F149F">
        <w:rPr>
          <w:rFonts w:ascii="Times New Roman" w:eastAsia="黑体" w:hAnsi="Times New Roman"/>
          <w:b/>
          <w:sz w:val="24"/>
        </w:rPr>
        <w:t>：</w:t>
      </w:r>
    </w:p>
    <w:p w:rsidR="00E34EFB" w:rsidRPr="008F149F" w:rsidRDefault="00150B7E" w:rsidP="00EF686C">
      <w:pPr>
        <w:adjustRightInd w:val="0"/>
        <w:snapToGrid w:val="0"/>
        <w:spacing w:line="360" w:lineRule="auto"/>
        <w:rPr>
          <w:rFonts w:ascii="Times New Roman" w:hAnsi="Times New Roman"/>
          <w:sz w:val="24"/>
        </w:rPr>
      </w:pPr>
      <w:r w:rsidRPr="008F149F">
        <w:rPr>
          <w:rFonts w:ascii="Times New Roman" w:hAnsi="Times New Roman"/>
          <w:sz w:val="24"/>
        </w:rPr>
        <w:t>（</w:t>
      </w:r>
      <w:r w:rsidRPr="008F149F">
        <w:rPr>
          <w:rFonts w:ascii="Times New Roman" w:hAnsi="Times New Roman"/>
          <w:sz w:val="24"/>
        </w:rPr>
        <w:t>1</w:t>
      </w:r>
      <w:r w:rsidRPr="008F149F">
        <w:rPr>
          <w:rFonts w:ascii="Times New Roman" w:hAnsi="Times New Roman"/>
          <w:sz w:val="24"/>
        </w:rPr>
        <w:t>）</w:t>
      </w:r>
      <w:r w:rsidR="00E34EFB" w:rsidRPr="008F149F">
        <w:rPr>
          <w:rFonts w:ascii="Times New Roman" w:hAnsi="Times New Roman"/>
          <w:sz w:val="24"/>
        </w:rPr>
        <w:t>工程经济学的基本概念</w:t>
      </w:r>
      <w:r w:rsidR="0047630B">
        <w:rPr>
          <w:rFonts w:ascii="Times New Roman" w:hAnsi="Times New Roman" w:hint="eastAsia"/>
          <w:sz w:val="24"/>
        </w:rPr>
        <w:t>；</w:t>
      </w:r>
    </w:p>
    <w:p w:rsidR="00E34EFB" w:rsidRPr="008F149F" w:rsidRDefault="00150B7E" w:rsidP="00EF686C">
      <w:pPr>
        <w:adjustRightInd w:val="0"/>
        <w:snapToGrid w:val="0"/>
        <w:spacing w:line="360" w:lineRule="auto"/>
        <w:rPr>
          <w:rFonts w:ascii="Times New Roman" w:hAnsi="Times New Roman"/>
          <w:sz w:val="24"/>
        </w:rPr>
      </w:pPr>
      <w:r w:rsidRPr="008F149F">
        <w:rPr>
          <w:rFonts w:ascii="Times New Roman" w:hAnsi="Times New Roman"/>
          <w:sz w:val="24"/>
        </w:rPr>
        <w:t>（</w:t>
      </w:r>
      <w:r w:rsidRPr="008F149F">
        <w:rPr>
          <w:rFonts w:ascii="Times New Roman" w:hAnsi="Times New Roman"/>
          <w:sz w:val="24"/>
        </w:rPr>
        <w:t>2</w:t>
      </w:r>
      <w:r w:rsidRPr="008F149F">
        <w:rPr>
          <w:rFonts w:ascii="Times New Roman" w:hAnsi="Times New Roman"/>
          <w:sz w:val="24"/>
        </w:rPr>
        <w:t>）</w:t>
      </w:r>
      <w:r w:rsidR="00E34EFB" w:rsidRPr="008F149F">
        <w:rPr>
          <w:rFonts w:ascii="Times New Roman" w:hAnsi="Times New Roman"/>
          <w:sz w:val="24"/>
        </w:rPr>
        <w:t>工程经济学研究</w:t>
      </w:r>
      <w:r w:rsidR="00A200CE">
        <w:rPr>
          <w:rFonts w:ascii="Times New Roman" w:hAnsi="Times New Roman" w:hint="eastAsia"/>
          <w:sz w:val="24"/>
        </w:rPr>
        <w:t>对象和</w:t>
      </w:r>
      <w:r w:rsidR="00E34EFB" w:rsidRPr="008F149F">
        <w:rPr>
          <w:rFonts w:ascii="Times New Roman" w:hAnsi="Times New Roman"/>
          <w:sz w:val="24"/>
        </w:rPr>
        <w:t>方法</w:t>
      </w:r>
      <w:r w:rsidR="0047630B">
        <w:rPr>
          <w:rFonts w:ascii="Times New Roman" w:hAnsi="Times New Roman" w:hint="eastAsia"/>
          <w:sz w:val="24"/>
        </w:rPr>
        <w:t>。</w:t>
      </w:r>
    </w:p>
    <w:p w:rsidR="00E34EFB" w:rsidRPr="00CD268B" w:rsidRDefault="00E34EFB" w:rsidP="00EF686C">
      <w:pPr>
        <w:adjustRightInd w:val="0"/>
        <w:snapToGrid w:val="0"/>
        <w:spacing w:line="360" w:lineRule="auto"/>
        <w:rPr>
          <w:rFonts w:ascii="Times" w:eastAsia="黑体" w:hAnsi="Times"/>
          <w:b/>
          <w:sz w:val="24"/>
        </w:rPr>
      </w:pPr>
      <w:r w:rsidRPr="00CD268B">
        <w:rPr>
          <w:rFonts w:ascii="Times" w:eastAsia="黑体" w:hAnsi="Times" w:hint="eastAsia"/>
          <w:b/>
          <w:sz w:val="24"/>
        </w:rPr>
        <w:t>教学内容：</w:t>
      </w:r>
    </w:p>
    <w:p w:rsidR="00E34EFB" w:rsidRPr="00CD268B" w:rsidRDefault="00E34EFB" w:rsidP="00EF686C">
      <w:pPr>
        <w:adjustRightInd w:val="0"/>
        <w:snapToGrid w:val="0"/>
        <w:spacing w:line="360" w:lineRule="auto"/>
        <w:ind w:firstLineChars="200" w:firstLine="480"/>
        <w:rPr>
          <w:sz w:val="24"/>
        </w:rPr>
      </w:pPr>
      <w:r w:rsidRPr="00CD268B">
        <w:rPr>
          <w:rFonts w:hint="eastAsia"/>
          <w:sz w:val="24"/>
        </w:rPr>
        <w:t>第一节：认知工程经济学</w:t>
      </w:r>
    </w:p>
    <w:p w:rsidR="00E34EFB" w:rsidRPr="00CD268B" w:rsidRDefault="00E34EFB" w:rsidP="00EF686C">
      <w:pPr>
        <w:adjustRightInd w:val="0"/>
        <w:snapToGrid w:val="0"/>
        <w:spacing w:line="360" w:lineRule="auto"/>
        <w:ind w:firstLineChars="200" w:firstLine="480"/>
        <w:rPr>
          <w:sz w:val="24"/>
        </w:rPr>
      </w:pPr>
      <w:r w:rsidRPr="00CD268B">
        <w:rPr>
          <w:rFonts w:hint="eastAsia"/>
          <w:sz w:val="24"/>
        </w:rPr>
        <w:t>第二节：工程经济学的基本概念</w:t>
      </w:r>
    </w:p>
    <w:p w:rsidR="00E34EFB" w:rsidRPr="00CD268B" w:rsidRDefault="00E34EFB" w:rsidP="00EF686C">
      <w:pPr>
        <w:adjustRightInd w:val="0"/>
        <w:snapToGrid w:val="0"/>
        <w:spacing w:line="360" w:lineRule="auto"/>
        <w:ind w:firstLineChars="200" w:firstLine="480"/>
        <w:rPr>
          <w:sz w:val="24"/>
        </w:rPr>
      </w:pPr>
      <w:r w:rsidRPr="00CD268B">
        <w:rPr>
          <w:rFonts w:hint="eastAsia"/>
          <w:sz w:val="24"/>
        </w:rPr>
        <w:t>第三节：工程经济学的</w:t>
      </w:r>
      <w:r w:rsidR="009058BC">
        <w:rPr>
          <w:rFonts w:hint="eastAsia"/>
          <w:sz w:val="24"/>
        </w:rPr>
        <w:t>基本</w:t>
      </w:r>
      <w:r w:rsidRPr="00CD268B">
        <w:rPr>
          <w:rFonts w:hint="eastAsia"/>
          <w:sz w:val="24"/>
        </w:rPr>
        <w:t>原则</w:t>
      </w:r>
    </w:p>
    <w:p w:rsidR="00625EEC" w:rsidRPr="00CD268B" w:rsidRDefault="00625EEC" w:rsidP="00EF686C">
      <w:pPr>
        <w:adjustRightInd w:val="0"/>
        <w:snapToGrid w:val="0"/>
        <w:spacing w:line="360" w:lineRule="auto"/>
        <w:rPr>
          <w:rFonts w:ascii="Times" w:eastAsia="黑体" w:hAnsi="Times"/>
          <w:b/>
          <w:sz w:val="24"/>
        </w:rPr>
      </w:pPr>
      <w:r w:rsidRPr="00CD268B">
        <w:rPr>
          <w:rFonts w:ascii="Times" w:eastAsia="黑体" w:hAnsi="Times" w:hint="eastAsia"/>
          <w:b/>
          <w:sz w:val="24"/>
        </w:rPr>
        <w:t>教学方法：</w:t>
      </w:r>
    </w:p>
    <w:p w:rsidR="00625EEC" w:rsidRDefault="00625EEC" w:rsidP="00EF686C">
      <w:pPr>
        <w:adjustRightInd w:val="0"/>
        <w:snapToGrid w:val="0"/>
        <w:spacing w:line="360" w:lineRule="auto"/>
        <w:rPr>
          <w:rFonts w:ascii="Times" w:hAnsi="Times"/>
          <w:sz w:val="24"/>
        </w:rPr>
      </w:pPr>
      <w:r w:rsidRPr="00CD268B">
        <w:rPr>
          <w:rFonts w:ascii="Times" w:hAnsi="Times" w:hint="eastAsia"/>
          <w:sz w:val="24"/>
        </w:rPr>
        <w:t>讲授法：相关概念及理论框架</w:t>
      </w:r>
    </w:p>
    <w:p w:rsidR="00625EEC" w:rsidRPr="00CD268B" w:rsidRDefault="00625EEC" w:rsidP="00EF686C">
      <w:pPr>
        <w:adjustRightInd w:val="0"/>
        <w:snapToGrid w:val="0"/>
        <w:spacing w:line="360" w:lineRule="auto"/>
        <w:rPr>
          <w:rFonts w:ascii="Times" w:eastAsia="黑体" w:hAnsi="Times"/>
          <w:b/>
          <w:sz w:val="24"/>
        </w:rPr>
      </w:pPr>
      <w:r w:rsidRPr="00CD268B">
        <w:rPr>
          <w:rFonts w:ascii="Times" w:eastAsia="黑体" w:hAnsi="Times" w:hint="eastAsia"/>
          <w:b/>
          <w:sz w:val="24"/>
        </w:rPr>
        <w:t>教学评价：</w:t>
      </w:r>
    </w:p>
    <w:p w:rsidR="0023641E" w:rsidRPr="00CD268B" w:rsidRDefault="00625EEC" w:rsidP="00EF686C">
      <w:pPr>
        <w:adjustRightInd w:val="0"/>
        <w:snapToGrid w:val="0"/>
        <w:spacing w:line="360" w:lineRule="auto"/>
        <w:rPr>
          <w:rFonts w:ascii="Times" w:hAnsi="Times"/>
          <w:sz w:val="24"/>
        </w:rPr>
      </w:pPr>
      <w:r w:rsidRPr="00CD268B">
        <w:rPr>
          <w:rFonts w:ascii="Times" w:hAnsi="Times" w:hint="eastAsia"/>
          <w:sz w:val="24"/>
        </w:rPr>
        <w:lastRenderedPageBreak/>
        <w:t>完成</w:t>
      </w:r>
      <w:r w:rsidR="00264195" w:rsidRPr="00CD268B">
        <w:rPr>
          <w:rFonts w:ascii="Times" w:hAnsi="Times" w:hint="eastAsia"/>
          <w:sz w:val="24"/>
        </w:rPr>
        <w:t>课后习题</w:t>
      </w:r>
      <w:r w:rsidRPr="00CD268B">
        <w:rPr>
          <w:rFonts w:ascii="Times" w:hAnsi="Times" w:hint="eastAsia"/>
          <w:sz w:val="24"/>
        </w:rPr>
        <w:t>。</w:t>
      </w:r>
    </w:p>
    <w:p w:rsidR="0023641E" w:rsidRPr="00CD268B" w:rsidRDefault="0023641E" w:rsidP="00EF686C">
      <w:pPr>
        <w:adjustRightInd w:val="0"/>
        <w:snapToGrid w:val="0"/>
        <w:spacing w:line="360" w:lineRule="auto"/>
        <w:rPr>
          <w:rFonts w:ascii="Times" w:hAnsi="Times"/>
          <w:sz w:val="24"/>
        </w:rPr>
      </w:pPr>
    </w:p>
    <w:p w:rsidR="005030A7" w:rsidRPr="00EF2309" w:rsidRDefault="006C7288" w:rsidP="00EF686C">
      <w:pPr>
        <w:adjustRightInd w:val="0"/>
        <w:snapToGrid w:val="0"/>
        <w:spacing w:line="360" w:lineRule="auto"/>
        <w:jc w:val="center"/>
        <w:rPr>
          <w:rFonts w:ascii="Times" w:eastAsia="黑体" w:hAnsi="Times"/>
          <w:b/>
          <w:sz w:val="24"/>
        </w:rPr>
      </w:pPr>
      <w:r w:rsidRPr="00EF2309">
        <w:rPr>
          <w:rFonts w:ascii="Times" w:eastAsia="黑体" w:hAnsi="Times" w:hint="eastAsia"/>
          <w:b/>
          <w:sz w:val="24"/>
        </w:rPr>
        <w:t>第二章</w:t>
      </w:r>
      <w:r w:rsidR="005030A7" w:rsidRPr="00EF2309">
        <w:rPr>
          <w:rFonts w:ascii="Times" w:eastAsia="黑体" w:hAnsi="Times" w:hint="eastAsia"/>
          <w:b/>
          <w:sz w:val="24"/>
        </w:rPr>
        <w:t>资金的时间价值及等值计算</w:t>
      </w:r>
    </w:p>
    <w:p w:rsidR="009058BC" w:rsidRPr="00CD268B" w:rsidRDefault="009058BC" w:rsidP="00EF686C">
      <w:pPr>
        <w:adjustRightInd w:val="0"/>
        <w:snapToGrid w:val="0"/>
        <w:spacing w:line="360" w:lineRule="auto"/>
        <w:rPr>
          <w:rFonts w:ascii="Times" w:eastAsia="黑体" w:hAnsi="Times"/>
          <w:b/>
          <w:sz w:val="24"/>
        </w:rPr>
      </w:pPr>
      <w:r w:rsidRPr="00CD268B">
        <w:rPr>
          <w:rFonts w:ascii="Times" w:eastAsia="黑体" w:hAnsi="Times" w:hint="eastAsia"/>
          <w:b/>
          <w:sz w:val="24"/>
        </w:rPr>
        <w:t>教学目标：</w:t>
      </w:r>
    </w:p>
    <w:p w:rsidR="005030A7" w:rsidRPr="009B2583" w:rsidRDefault="0047630B" w:rsidP="00EF686C">
      <w:pPr>
        <w:adjustRightInd w:val="0"/>
        <w:snapToGrid w:val="0"/>
        <w:spacing w:line="360" w:lineRule="auto"/>
        <w:rPr>
          <w:rFonts w:ascii="Times New Roman" w:hAnsi="Times New Roman"/>
          <w:sz w:val="24"/>
        </w:rPr>
      </w:pPr>
      <w:r w:rsidRPr="009B2583">
        <w:rPr>
          <w:rFonts w:ascii="Times New Roman" w:hAnsi="Times New Roman"/>
          <w:sz w:val="24"/>
        </w:rPr>
        <w:t>（</w:t>
      </w:r>
      <w:r w:rsidRPr="009B2583">
        <w:rPr>
          <w:rFonts w:ascii="Times New Roman" w:hAnsi="Times New Roman"/>
          <w:sz w:val="24"/>
        </w:rPr>
        <w:t>1</w:t>
      </w:r>
      <w:r w:rsidRPr="009B2583">
        <w:rPr>
          <w:rFonts w:ascii="Times New Roman" w:hAnsi="Times New Roman"/>
          <w:sz w:val="24"/>
        </w:rPr>
        <w:t>）</w:t>
      </w:r>
      <w:r w:rsidR="005030A7" w:rsidRPr="009B2583">
        <w:rPr>
          <w:rFonts w:ascii="Times New Roman" w:hAnsi="Times New Roman"/>
          <w:sz w:val="24"/>
        </w:rPr>
        <w:t>掌握现金流量的概念和意义，现金流量图的画法和规则，单利、复利的区别，以及名义利率和实际利率的关系；</w:t>
      </w:r>
    </w:p>
    <w:p w:rsidR="005030A7" w:rsidRPr="009B2583" w:rsidRDefault="0047630B" w:rsidP="00EF686C">
      <w:pPr>
        <w:adjustRightInd w:val="0"/>
        <w:snapToGrid w:val="0"/>
        <w:spacing w:line="360" w:lineRule="auto"/>
        <w:rPr>
          <w:rFonts w:ascii="Times New Roman" w:hAnsi="Times New Roman"/>
          <w:b/>
          <w:sz w:val="24"/>
        </w:rPr>
      </w:pPr>
      <w:r w:rsidRPr="009B2583">
        <w:rPr>
          <w:rFonts w:ascii="Times New Roman" w:hAnsi="Times New Roman"/>
          <w:sz w:val="24"/>
        </w:rPr>
        <w:t>（</w:t>
      </w:r>
      <w:r w:rsidRPr="009B2583">
        <w:rPr>
          <w:rFonts w:ascii="Times New Roman" w:hAnsi="Times New Roman"/>
          <w:sz w:val="24"/>
        </w:rPr>
        <w:t>2</w:t>
      </w:r>
      <w:r w:rsidRPr="009B2583">
        <w:rPr>
          <w:rFonts w:ascii="Times New Roman" w:hAnsi="Times New Roman"/>
          <w:sz w:val="24"/>
        </w:rPr>
        <w:t>）</w:t>
      </w:r>
      <w:r w:rsidR="005030A7" w:rsidRPr="009B2583">
        <w:rPr>
          <w:rFonts w:ascii="Times New Roman" w:hAnsi="Times New Roman"/>
          <w:sz w:val="24"/>
        </w:rPr>
        <w:t>掌握资金时间价值的概念、资金等值的计算，以及资金等值的应用。</w:t>
      </w:r>
    </w:p>
    <w:p w:rsidR="009058BC" w:rsidRPr="009B2583" w:rsidRDefault="009058BC" w:rsidP="00EF686C">
      <w:pPr>
        <w:adjustRightInd w:val="0"/>
        <w:snapToGrid w:val="0"/>
        <w:spacing w:line="360" w:lineRule="auto"/>
        <w:rPr>
          <w:rFonts w:ascii="Times New Roman" w:eastAsia="黑体" w:hAnsi="Times New Roman"/>
          <w:b/>
          <w:sz w:val="24"/>
        </w:rPr>
      </w:pPr>
      <w:r w:rsidRPr="009B2583">
        <w:rPr>
          <w:rFonts w:ascii="Times New Roman" w:eastAsia="黑体" w:hAnsi="Times New Roman"/>
          <w:b/>
          <w:sz w:val="24"/>
        </w:rPr>
        <w:t>重点难点：</w:t>
      </w:r>
    </w:p>
    <w:p w:rsidR="005030A7" w:rsidRPr="009B2583" w:rsidRDefault="0047630B" w:rsidP="00EF686C">
      <w:pPr>
        <w:adjustRightInd w:val="0"/>
        <w:snapToGrid w:val="0"/>
        <w:spacing w:line="360" w:lineRule="auto"/>
        <w:rPr>
          <w:rFonts w:ascii="Times New Roman" w:hAnsi="Times New Roman"/>
          <w:sz w:val="24"/>
        </w:rPr>
      </w:pPr>
      <w:r w:rsidRPr="009B2583">
        <w:rPr>
          <w:rFonts w:ascii="Times New Roman" w:hAnsi="Times New Roman"/>
          <w:sz w:val="24"/>
        </w:rPr>
        <w:t>（</w:t>
      </w:r>
      <w:r w:rsidRPr="009B2583">
        <w:rPr>
          <w:rFonts w:ascii="Times New Roman" w:hAnsi="Times New Roman"/>
          <w:sz w:val="24"/>
        </w:rPr>
        <w:t>1</w:t>
      </w:r>
      <w:r w:rsidRPr="009B2583">
        <w:rPr>
          <w:rFonts w:ascii="Times New Roman" w:hAnsi="Times New Roman"/>
          <w:sz w:val="24"/>
        </w:rPr>
        <w:t>）</w:t>
      </w:r>
      <w:r w:rsidR="005030A7" w:rsidRPr="009B2583">
        <w:rPr>
          <w:rFonts w:ascii="Times New Roman" w:hAnsi="Times New Roman"/>
          <w:sz w:val="24"/>
        </w:rPr>
        <w:t>资金等值的计算，资金等值的应用</w:t>
      </w:r>
      <w:r w:rsidRPr="009B2583">
        <w:rPr>
          <w:rFonts w:ascii="Times New Roman" w:hAnsi="Times New Roman"/>
          <w:sz w:val="24"/>
        </w:rPr>
        <w:t>；</w:t>
      </w:r>
    </w:p>
    <w:p w:rsidR="005030A7" w:rsidRPr="009B2583" w:rsidRDefault="0047630B" w:rsidP="00EF686C">
      <w:pPr>
        <w:adjustRightInd w:val="0"/>
        <w:snapToGrid w:val="0"/>
        <w:spacing w:line="360" w:lineRule="auto"/>
        <w:rPr>
          <w:rFonts w:ascii="Times New Roman" w:hAnsi="Times New Roman"/>
          <w:sz w:val="24"/>
        </w:rPr>
      </w:pPr>
      <w:r w:rsidRPr="009B2583">
        <w:rPr>
          <w:rFonts w:ascii="Times New Roman" w:hAnsi="Times New Roman"/>
          <w:sz w:val="24"/>
        </w:rPr>
        <w:t>（</w:t>
      </w:r>
      <w:r w:rsidRPr="009B2583">
        <w:rPr>
          <w:rFonts w:ascii="Times New Roman" w:hAnsi="Times New Roman"/>
          <w:sz w:val="24"/>
        </w:rPr>
        <w:t>2</w:t>
      </w:r>
      <w:r w:rsidRPr="009B2583">
        <w:rPr>
          <w:rFonts w:ascii="Times New Roman" w:hAnsi="Times New Roman"/>
          <w:sz w:val="24"/>
        </w:rPr>
        <w:t>）</w:t>
      </w:r>
      <w:r w:rsidR="005030A7" w:rsidRPr="009B2583">
        <w:rPr>
          <w:rFonts w:ascii="Times New Roman" w:hAnsi="Times New Roman"/>
          <w:sz w:val="24"/>
        </w:rPr>
        <w:t>现金流量图的画法和规则，名义利率和实际利率的关系</w:t>
      </w:r>
      <w:r w:rsidRPr="009B2583">
        <w:rPr>
          <w:rFonts w:ascii="Times New Roman" w:hAnsi="Times New Roman"/>
          <w:sz w:val="24"/>
        </w:rPr>
        <w:t>。</w:t>
      </w:r>
    </w:p>
    <w:p w:rsidR="009058BC" w:rsidRPr="009B2583" w:rsidRDefault="009058BC" w:rsidP="00EF686C">
      <w:pPr>
        <w:adjustRightInd w:val="0"/>
        <w:snapToGrid w:val="0"/>
        <w:spacing w:line="360" w:lineRule="auto"/>
        <w:rPr>
          <w:rFonts w:ascii="Times New Roman" w:eastAsia="黑体" w:hAnsi="Times New Roman"/>
          <w:b/>
          <w:sz w:val="24"/>
        </w:rPr>
      </w:pPr>
      <w:r w:rsidRPr="009B2583">
        <w:rPr>
          <w:rFonts w:ascii="Times New Roman" w:eastAsia="黑体" w:hAnsi="Times New Roman"/>
          <w:b/>
          <w:sz w:val="24"/>
        </w:rPr>
        <w:t>教学内容：</w:t>
      </w:r>
    </w:p>
    <w:p w:rsidR="005030A7" w:rsidRPr="009B2583" w:rsidRDefault="005030A7" w:rsidP="00EF686C">
      <w:pPr>
        <w:adjustRightInd w:val="0"/>
        <w:snapToGrid w:val="0"/>
        <w:spacing w:line="360" w:lineRule="auto"/>
        <w:ind w:firstLineChars="200" w:firstLine="480"/>
        <w:rPr>
          <w:rFonts w:ascii="Times New Roman" w:hAnsi="Times New Roman"/>
          <w:sz w:val="24"/>
        </w:rPr>
      </w:pPr>
      <w:r w:rsidRPr="009B2583">
        <w:rPr>
          <w:rFonts w:ascii="Times New Roman" w:hAnsi="Times New Roman"/>
          <w:sz w:val="24"/>
        </w:rPr>
        <w:t>第一节：现金流量</w:t>
      </w:r>
    </w:p>
    <w:p w:rsidR="005030A7" w:rsidRPr="009B2583" w:rsidRDefault="005030A7" w:rsidP="00EF686C">
      <w:pPr>
        <w:adjustRightInd w:val="0"/>
        <w:snapToGrid w:val="0"/>
        <w:spacing w:line="360" w:lineRule="auto"/>
        <w:ind w:firstLineChars="200" w:firstLine="480"/>
        <w:rPr>
          <w:rFonts w:ascii="Times New Roman" w:hAnsi="Times New Roman"/>
          <w:sz w:val="24"/>
        </w:rPr>
      </w:pPr>
      <w:r w:rsidRPr="009B2583">
        <w:rPr>
          <w:rFonts w:ascii="Times New Roman" w:hAnsi="Times New Roman"/>
          <w:sz w:val="24"/>
        </w:rPr>
        <w:t>第二节：资金的时间价值</w:t>
      </w:r>
    </w:p>
    <w:p w:rsidR="005030A7" w:rsidRPr="009B2583" w:rsidRDefault="005030A7" w:rsidP="00EF686C">
      <w:pPr>
        <w:adjustRightInd w:val="0"/>
        <w:snapToGrid w:val="0"/>
        <w:spacing w:line="360" w:lineRule="auto"/>
        <w:ind w:firstLineChars="200" w:firstLine="480"/>
        <w:rPr>
          <w:rFonts w:ascii="Times New Roman" w:hAnsi="Times New Roman"/>
          <w:sz w:val="24"/>
        </w:rPr>
      </w:pPr>
      <w:r w:rsidRPr="009B2583">
        <w:rPr>
          <w:rFonts w:ascii="Times New Roman" w:hAnsi="Times New Roman"/>
          <w:sz w:val="24"/>
        </w:rPr>
        <w:t>第三节：资金的等值计算</w:t>
      </w:r>
    </w:p>
    <w:p w:rsidR="009058BC" w:rsidRPr="00CD268B" w:rsidRDefault="009058BC" w:rsidP="00EF686C">
      <w:pPr>
        <w:adjustRightInd w:val="0"/>
        <w:snapToGrid w:val="0"/>
        <w:spacing w:line="360" w:lineRule="auto"/>
        <w:rPr>
          <w:rFonts w:ascii="Times" w:eastAsia="黑体" w:hAnsi="Times"/>
          <w:b/>
          <w:sz w:val="24"/>
        </w:rPr>
      </w:pPr>
      <w:r w:rsidRPr="00CD268B">
        <w:rPr>
          <w:rFonts w:ascii="Times" w:eastAsia="黑体" w:hAnsi="Times" w:hint="eastAsia"/>
          <w:b/>
          <w:sz w:val="24"/>
        </w:rPr>
        <w:t>教学方法：</w:t>
      </w:r>
    </w:p>
    <w:p w:rsidR="009058BC" w:rsidRPr="00CD268B" w:rsidRDefault="009058BC" w:rsidP="00EF686C">
      <w:pPr>
        <w:adjustRightInd w:val="0"/>
        <w:snapToGrid w:val="0"/>
        <w:spacing w:line="360" w:lineRule="auto"/>
        <w:rPr>
          <w:rFonts w:ascii="Times" w:hAnsi="Times"/>
          <w:sz w:val="24"/>
        </w:rPr>
      </w:pPr>
      <w:r w:rsidRPr="00CD268B">
        <w:rPr>
          <w:rFonts w:ascii="Times" w:hAnsi="Times" w:hint="eastAsia"/>
          <w:sz w:val="24"/>
        </w:rPr>
        <w:t>讲授法：相关概念及理论框架。</w:t>
      </w:r>
    </w:p>
    <w:p w:rsidR="009058BC" w:rsidRPr="00CD268B" w:rsidRDefault="009058BC" w:rsidP="00EF686C">
      <w:pPr>
        <w:adjustRightInd w:val="0"/>
        <w:snapToGrid w:val="0"/>
        <w:spacing w:line="360" w:lineRule="auto"/>
        <w:rPr>
          <w:rFonts w:ascii="Times" w:eastAsia="黑体" w:hAnsi="Times"/>
          <w:b/>
          <w:sz w:val="24"/>
        </w:rPr>
      </w:pPr>
      <w:r w:rsidRPr="00CD268B">
        <w:rPr>
          <w:rFonts w:ascii="Times" w:eastAsia="黑体" w:hAnsi="Times" w:hint="eastAsia"/>
          <w:b/>
          <w:sz w:val="24"/>
        </w:rPr>
        <w:t>教学评价：</w:t>
      </w:r>
    </w:p>
    <w:p w:rsidR="009058BC" w:rsidRDefault="00F11925" w:rsidP="00EF686C">
      <w:pPr>
        <w:adjustRightInd w:val="0"/>
        <w:snapToGrid w:val="0"/>
        <w:spacing w:line="360" w:lineRule="auto"/>
        <w:rPr>
          <w:rFonts w:ascii="Times" w:hAnsi="Times"/>
          <w:sz w:val="24"/>
        </w:rPr>
      </w:pPr>
      <w:r>
        <w:rPr>
          <w:rFonts w:ascii="Times" w:hAnsi="Times" w:hint="eastAsia"/>
          <w:sz w:val="24"/>
        </w:rPr>
        <w:t>（</w:t>
      </w:r>
      <w:r>
        <w:rPr>
          <w:rFonts w:ascii="Times" w:hAnsi="Times" w:hint="eastAsia"/>
          <w:sz w:val="24"/>
        </w:rPr>
        <w:t>1</w:t>
      </w:r>
      <w:r>
        <w:rPr>
          <w:rFonts w:ascii="Times" w:hAnsi="Times" w:hint="eastAsia"/>
          <w:sz w:val="24"/>
        </w:rPr>
        <w:t>）</w:t>
      </w:r>
      <w:r w:rsidR="009058BC" w:rsidRPr="00CD268B">
        <w:rPr>
          <w:rFonts w:ascii="Times" w:hAnsi="Times" w:hint="eastAsia"/>
          <w:sz w:val="24"/>
        </w:rPr>
        <w:t>完成课后习题</w:t>
      </w:r>
      <w:r>
        <w:rPr>
          <w:rFonts w:ascii="Times" w:hAnsi="Times" w:hint="eastAsia"/>
          <w:sz w:val="24"/>
        </w:rPr>
        <w:t>；</w:t>
      </w:r>
    </w:p>
    <w:p w:rsidR="00F11925" w:rsidRPr="00CD268B" w:rsidRDefault="00F11925" w:rsidP="00EF686C">
      <w:pPr>
        <w:adjustRightInd w:val="0"/>
        <w:snapToGrid w:val="0"/>
        <w:spacing w:line="360" w:lineRule="auto"/>
        <w:rPr>
          <w:rFonts w:ascii="Times" w:hAnsi="Times"/>
          <w:sz w:val="24"/>
        </w:rPr>
      </w:pPr>
      <w:r>
        <w:rPr>
          <w:rFonts w:ascii="Times" w:hAnsi="Times" w:hint="eastAsia"/>
          <w:sz w:val="24"/>
        </w:rPr>
        <w:t>（</w:t>
      </w:r>
      <w:r>
        <w:rPr>
          <w:rFonts w:ascii="Times" w:hAnsi="Times" w:hint="eastAsia"/>
          <w:sz w:val="24"/>
        </w:rPr>
        <w:t>2</w:t>
      </w:r>
      <w:r>
        <w:rPr>
          <w:rFonts w:ascii="Times" w:hAnsi="Times" w:hint="eastAsia"/>
          <w:sz w:val="24"/>
        </w:rPr>
        <w:t>）完成单元练习一。</w:t>
      </w:r>
    </w:p>
    <w:p w:rsidR="009058BC" w:rsidRPr="009058BC" w:rsidRDefault="009058BC" w:rsidP="00EF686C">
      <w:pPr>
        <w:adjustRightInd w:val="0"/>
        <w:snapToGrid w:val="0"/>
        <w:spacing w:line="360" w:lineRule="auto"/>
        <w:rPr>
          <w:sz w:val="24"/>
        </w:rPr>
      </w:pPr>
    </w:p>
    <w:p w:rsidR="005030A7" w:rsidRPr="00EF2309" w:rsidRDefault="006C7288" w:rsidP="00EF686C">
      <w:pPr>
        <w:adjustRightInd w:val="0"/>
        <w:snapToGrid w:val="0"/>
        <w:spacing w:line="360" w:lineRule="auto"/>
        <w:jc w:val="center"/>
        <w:rPr>
          <w:rFonts w:ascii="Times" w:eastAsia="黑体" w:hAnsi="Times"/>
          <w:b/>
          <w:sz w:val="24"/>
        </w:rPr>
      </w:pPr>
      <w:r w:rsidRPr="00EF2309">
        <w:rPr>
          <w:rFonts w:ascii="Times" w:eastAsia="黑体" w:hAnsi="Times" w:hint="eastAsia"/>
          <w:b/>
          <w:sz w:val="24"/>
        </w:rPr>
        <w:t>第三章</w:t>
      </w:r>
      <w:r w:rsidR="005030A7" w:rsidRPr="00EF2309">
        <w:rPr>
          <w:rFonts w:ascii="Times" w:eastAsia="黑体" w:hAnsi="Times" w:hint="eastAsia"/>
          <w:b/>
          <w:sz w:val="24"/>
        </w:rPr>
        <w:t>投资方案的比较与选择</w:t>
      </w:r>
    </w:p>
    <w:p w:rsidR="00EF2309" w:rsidRPr="00CD268B" w:rsidRDefault="00EF2309" w:rsidP="00EF686C">
      <w:pPr>
        <w:adjustRightInd w:val="0"/>
        <w:snapToGrid w:val="0"/>
        <w:spacing w:line="360" w:lineRule="auto"/>
        <w:rPr>
          <w:rFonts w:ascii="Times" w:eastAsia="黑体" w:hAnsi="Times"/>
          <w:b/>
          <w:sz w:val="24"/>
        </w:rPr>
      </w:pPr>
      <w:r w:rsidRPr="00CD268B">
        <w:rPr>
          <w:rFonts w:ascii="Times" w:eastAsia="黑体" w:hAnsi="Times" w:hint="eastAsia"/>
          <w:b/>
          <w:sz w:val="24"/>
        </w:rPr>
        <w:t>教学目标：</w:t>
      </w:r>
    </w:p>
    <w:p w:rsidR="005030A7" w:rsidRPr="009B2583" w:rsidRDefault="009B2583" w:rsidP="00EF686C">
      <w:pPr>
        <w:adjustRightInd w:val="0"/>
        <w:snapToGrid w:val="0"/>
        <w:spacing w:line="360" w:lineRule="auto"/>
        <w:rPr>
          <w:rFonts w:ascii="Times New Roman" w:hAnsi="Times New Roman"/>
          <w:sz w:val="24"/>
        </w:rPr>
      </w:pPr>
      <w:r w:rsidRPr="009B2583">
        <w:rPr>
          <w:rFonts w:ascii="Times New Roman" w:hAnsi="Times New Roman"/>
          <w:sz w:val="24"/>
        </w:rPr>
        <w:t>（</w:t>
      </w:r>
      <w:r w:rsidRPr="009B2583">
        <w:rPr>
          <w:rFonts w:ascii="Times New Roman" w:hAnsi="Times New Roman"/>
          <w:sz w:val="24"/>
        </w:rPr>
        <w:t>1</w:t>
      </w:r>
      <w:r w:rsidRPr="009B2583">
        <w:rPr>
          <w:rFonts w:ascii="Times New Roman" w:hAnsi="Times New Roman"/>
          <w:sz w:val="24"/>
        </w:rPr>
        <w:t>）</w:t>
      </w:r>
      <w:r w:rsidR="005030A7" w:rsidRPr="009B2583">
        <w:rPr>
          <w:rFonts w:ascii="Times New Roman" w:hAnsi="Times New Roman"/>
          <w:sz w:val="24"/>
        </w:rPr>
        <w:t>熟悉静态、动态经济效益评价指标的含义、特点；</w:t>
      </w:r>
    </w:p>
    <w:p w:rsidR="005030A7" w:rsidRPr="009B2583" w:rsidRDefault="009B2583" w:rsidP="00EF686C">
      <w:pPr>
        <w:adjustRightInd w:val="0"/>
        <w:snapToGrid w:val="0"/>
        <w:spacing w:line="360" w:lineRule="auto"/>
        <w:rPr>
          <w:rFonts w:ascii="Times New Roman" w:hAnsi="Times New Roman"/>
          <w:sz w:val="24"/>
        </w:rPr>
      </w:pPr>
      <w:r w:rsidRPr="009B2583">
        <w:rPr>
          <w:rFonts w:ascii="Times New Roman" w:hAnsi="Times New Roman"/>
          <w:sz w:val="24"/>
        </w:rPr>
        <w:t>（</w:t>
      </w:r>
      <w:r w:rsidRPr="009B2583">
        <w:rPr>
          <w:rFonts w:ascii="Times New Roman" w:hAnsi="Times New Roman"/>
          <w:sz w:val="24"/>
        </w:rPr>
        <w:t>2</w:t>
      </w:r>
      <w:r w:rsidRPr="009B2583">
        <w:rPr>
          <w:rFonts w:ascii="Times New Roman" w:hAnsi="Times New Roman"/>
          <w:sz w:val="24"/>
        </w:rPr>
        <w:t>）</w:t>
      </w:r>
      <w:r w:rsidR="005030A7" w:rsidRPr="009B2583">
        <w:rPr>
          <w:rFonts w:ascii="Times New Roman" w:hAnsi="Times New Roman"/>
          <w:sz w:val="24"/>
        </w:rPr>
        <w:t>掌握静态、动态经济效益评价指标的计算方法和评价准则；</w:t>
      </w:r>
    </w:p>
    <w:p w:rsidR="005030A7" w:rsidRPr="009B2583" w:rsidRDefault="009B2583" w:rsidP="00EF686C">
      <w:pPr>
        <w:adjustRightInd w:val="0"/>
        <w:snapToGrid w:val="0"/>
        <w:spacing w:line="360" w:lineRule="auto"/>
        <w:rPr>
          <w:rFonts w:ascii="Times New Roman" w:hAnsi="Times New Roman"/>
          <w:sz w:val="24"/>
        </w:rPr>
      </w:pPr>
      <w:r w:rsidRPr="009B2583">
        <w:rPr>
          <w:rFonts w:ascii="Times New Roman" w:hAnsi="Times New Roman"/>
          <w:sz w:val="24"/>
        </w:rPr>
        <w:t>（</w:t>
      </w:r>
      <w:r w:rsidRPr="009B2583">
        <w:rPr>
          <w:rFonts w:ascii="Times New Roman" w:hAnsi="Times New Roman"/>
          <w:sz w:val="24"/>
        </w:rPr>
        <w:t>3</w:t>
      </w:r>
      <w:r w:rsidRPr="009B2583">
        <w:rPr>
          <w:rFonts w:ascii="Times New Roman" w:hAnsi="Times New Roman"/>
          <w:sz w:val="24"/>
        </w:rPr>
        <w:t>）</w:t>
      </w:r>
      <w:r w:rsidR="005030A7" w:rsidRPr="009B2583">
        <w:rPr>
          <w:rFonts w:ascii="Times New Roman" w:hAnsi="Times New Roman"/>
          <w:sz w:val="24"/>
        </w:rPr>
        <w:t>掌握比选独立方案与互斥方案适用的评价指标和方法。</w:t>
      </w:r>
    </w:p>
    <w:p w:rsidR="00EF2309" w:rsidRPr="00CD268B" w:rsidRDefault="00EF2309" w:rsidP="00EF686C">
      <w:pPr>
        <w:adjustRightInd w:val="0"/>
        <w:snapToGrid w:val="0"/>
        <w:spacing w:line="360" w:lineRule="auto"/>
        <w:rPr>
          <w:rFonts w:ascii="Times" w:eastAsia="黑体" w:hAnsi="Times"/>
          <w:b/>
          <w:sz w:val="24"/>
        </w:rPr>
      </w:pPr>
      <w:r w:rsidRPr="00CD268B">
        <w:rPr>
          <w:rFonts w:ascii="Times" w:eastAsia="黑体" w:hAnsi="Times" w:hint="eastAsia"/>
          <w:b/>
          <w:sz w:val="24"/>
        </w:rPr>
        <w:t>重点难点：</w:t>
      </w:r>
    </w:p>
    <w:p w:rsidR="005030A7" w:rsidRPr="009B2583" w:rsidRDefault="009B2583" w:rsidP="00EF686C">
      <w:pPr>
        <w:adjustRightInd w:val="0"/>
        <w:snapToGrid w:val="0"/>
        <w:spacing w:line="360" w:lineRule="auto"/>
        <w:rPr>
          <w:rFonts w:ascii="Times New Roman" w:hAnsi="Times New Roman"/>
          <w:sz w:val="24"/>
        </w:rPr>
      </w:pPr>
      <w:r w:rsidRPr="009B2583">
        <w:rPr>
          <w:rFonts w:ascii="Times New Roman" w:hAnsi="Times New Roman"/>
          <w:sz w:val="24"/>
        </w:rPr>
        <w:t>（</w:t>
      </w:r>
      <w:r w:rsidRPr="009B2583">
        <w:rPr>
          <w:rFonts w:ascii="Times New Roman" w:hAnsi="Times New Roman"/>
          <w:sz w:val="24"/>
        </w:rPr>
        <w:t>1</w:t>
      </w:r>
      <w:r w:rsidRPr="009B2583">
        <w:rPr>
          <w:rFonts w:ascii="Times New Roman" w:hAnsi="Times New Roman"/>
          <w:sz w:val="24"/>
        </w:rPr>
        <w:t>）</w:t>
      </w:r>
      <w:r w:rsidR="005030A7" w:rsidRPr="009B2583">
        <w:rPr>
          <w:rFonts w:ascii="Times New Roman" w:hAnsi="Times New Roman"/>
          <w:sz w:val="24"/>
        </w:rPr>
        <w:t>独立方案与互斥方案适用的评价指标和方法</w:t>
      </w:r>
      <w:r>
        <w:rPr>
          <w:rFonts w:ascii="Times New Roman" w:hAnsi="Times New Roman" w:hint="eastAsia"/>
          <w:sz w:val="24"/>
        </w:rPr>
        <w:t>；</w:t>
      </w:r>
    </w:p>
    <w:p w:rsidR="005030A7" w:rsidRPr="009B2583" w:rsidRDefault="009B2583" w:rsidP="00EF686C">
      <w:pPr>
        <w:adjustRightInd w:val="0"/>
        <w:snapToGrid w:val="0"/>
        <w:spacing w:line="360" w:lineRule="auto"/>
        <w:rPr>
          <w:rFonts w:ascii="Times New Roman" w:hAnsi="Times New Roman"/>
          <w:sz w:val="24"/>
        </w:rPr>
      </w:pPr>
      <w:r w:rsidRPr="009B2583">
        <w:rPr>
          <w:rFonts w:ascii="Times New Roman" w:hAnsi="Times New Roman"/>
          <w:sz w:val="24"/>
        </w:rPr>
        <w:t>（</w:t>
      </w:r>
      <w:r w:rsidRPr="009B2583">
        <w:rPr>
          <w:rFonts w:ascii="Times New Roman" w:hAnsi="Times New Roman"/>
          <w:sz w:val="24"/>
        </w:rPr>
        <w:t>2</w:t>
      </w:r>
      <w:r w:rsidRPr="009B2583">
        <w:rPr>
          <w:rFonts w:ascii="Times New Roman" w:hAnsi="Times New Roman"/>
          <w:sz w:val="24"/>
        </w:rPr>
        <w:t>）</w:t>
      </w:r>
      <w:r w:rsidR="005030A7" w:rsidRPr="009B2583">
        <w:rPr>
          <w:rFonts w:ascii="Times New Roman" w:hAnsi="Times New Roman"/>
          <w:sz w:val="24"/>
        </w:rPr>
        <w:t>动态经济效益评价指标的计算方法</w:t>
      </w:r>
      <w:r>
        <w:rPr>
          <w:rFonts w:ascii="Times New Roman" w:hAnsi="Times New Roman" w:hint="eastAsia"/>
          <w:sz w:val="24"/>
        </w:rPr>
        <w:t>。</w:t>
      </w:r>
    </w:p>
    <w:p w:rsidR="00061A10" w:rsidRPr="00CD268B" w:rsidRDefault="00061A10" w:rsidP="00EF686C">
      <w:pPr>
        <w:adjustRightInd w:val="0"/>
        <w:snapToGrid w:val="0"/>
        <w:spacing w:line="360" w:lineRule="auto"/>
        <w:rPr>
          <w:rFonts w:ascii="Times" w:eastAsia="黑体" w:hAnsi="Times"/>
          <w:b/>
          <w:sz w:val="24"/>
        </w:rPr>
      </w:pPr>
      <w:r w:rsidRPr="00CD268B">
        <w:rPr>
          <w:rFonts w:ascii="Times" w:eastAsia="黑体" w:hAnsi="Times" w:hint="eastAsia"/>
          <w:b/>
          <w:sz w:val="24"/>
        </w:rPr>
        <w:t>教学内容：</w:t>
      </w:r>
    </w:p>
    <w:p w:rsidR="005030A7" w:rsidRPr="00CD268B" w:rsidRDefault="005030A7" w:rsidP="00EF686C">
      <w:pPr>
        <w:adjustRightInd w:val="0"/>
        <w:snapToGrid w:val="0"/>
        <w:spacing w:line="360" w:lineRule="auto"/>
        <w:ind w:firstLineChars="200" w:firstLine="480"/>
        <w:rPr>
          <w:sz w:val="24"/>
        </w:rPr>
      </w:pPr>
      <w:r w:rsidRPr="00CD268B">
        <w:rPr>
          <w:rFonts w:hint="eastAsia"/>
          <w:sz w:val="24"/>
        </w:rPr>
        <w:t>第一节：</w:t>
      </w:r>
      <w:r w:rsidRPr="00CD268B">
        <w:rPr>
          <w:rFonts w:asciiTheme="minorEastAsia" w:hAnsiTheme="minorEastAsia" w:hint="eastAsia"/>
          <w:sz w:val="24"/>
        </w:rPr>
        <w:t>投资方案的评价指标</w:t>
      </w:r>
    </w:p>
    <w:p w:rsidR="005030A7" w:rsidRPr="00CD268B" w:rsidRDefault="005030A7" w:rsidP="00EF686C">
      <w:pPr>
        <w:adjustRightInd w:val="0"/>
        <w:snapToGrid w:val="0"/>
        <w:spacing w:line="360" w:lineRule="auto"/>
        <w:ind w:firstLineChars="200" w:firstLine="480"/>
        <w:rPr>
          <w:sz w:val="24"/>
        </w:rPr>
      </w:pPr>
      <w:r w:rsidRPr="00CD268B">
        <w:rPr>
          <w:rFonts w:hint="eastAsia"/>
          <w:sz w:val="24"/>
        </w:rPr>
        <w:lastRenderedPageBreak/>
        <w:t>第二节：</w:t>
      </w:r>
      <w:r w:rsidRPr="00CD268B">
        <w:rPr>
          <w:rFonts w:asciiTheme="minorEastAsia" w:hAnsiTheme="minorEastAsia" w:hint="eastAsia"/>
          <w:sz w:val="24"/>
        </w:rPr>
        <w:t>投资方案的关系与分类</w:t>
      </w:r>
    </w:p>
    <w:p w:rsidR="005030A7" w:rsidRDefault="005030A7" w:rsidP="00EF686C">
      <w:pPr>
        <w:adjustRightInd w:val="0"/>
        <w:snapToGrid w:val="0"/>
        <w:spacing w:line="360" w:lineRule="auto"/>
        <w:ind w:firstLineChars="200" w:firstLine="480"/>
        <w:rPr>
          <w:rFonts w:asciiTheme="minorEastAsia" w:hAnsiTheme="minorEastAsia"/>
          <w:sz w:val="24"/>
        </w:rPr>
      </w:pPr>
      <w:r w:rsidRPr="00CD268B">
        <w:rPr>
          <w:rFonts w:hint="eastAsia"/>
          <w:sz w:val="24"/>
        </w:rPr>
        <w:t>第三节：</w:t>
      </w:r>
      <w:r w:rsidRPr="00CD268B">
        <w:rPr>
          <w:rFonts w:asciiTheme="minorEastAsia" w:hAnsiTheme="minorEastAsia" w:hint="eastAsia"/>
          <w:sz w:val="24"/>
        </w:rPr>
        <w:t>投资方案的评价与选择</w:t>
      </w:r>
    </w:p>
    <w:p w:rsidR="00061A10" w:rsidRPr="00CD268B" w:rsidRDefault="00061A10" w:rsidP="00EF686C">
      <w:pPr>
        <w:adjustRightInd w:val="0"/>
        <w:snapToGrid w:val="0"/>
        <w:spacing w:line="360" w:lineRule="auto"/>
        <w:rPr>
          <w:rFonts w:ascii="Times" w:eastAsia="黑体" w:hAnsi="Times"/>
          <w:b/>
          <w:sz w:val="24"/>
        </w:rPr>
      </w:pPr>
      <w:r w:rsidRPr="00CD268B">
        <w:rPr>
          <w:rFonts w:ascii="Times" w:eastAsia="黑体" w:hAnsi="Times" w:hint="eastAsia"/>
          <w:b/>
          <w:sz w:val="24"/>
        </w:rPr>
        <w:t>教学方法：</w:t>
      </w:r>
    </w:p>
    <w:p w:rsidR="00061A10" w:rsidRPr="00CD268B" w:rsidRDefault="00061A10" w:rsidP="00EF686C">
      <w:pPr>
        <w:adjustRightInd w:val="0"/>
        <w:snapToGrid w:val="0"/>
        <w:spacing w:line="360" w:lineRule="auto"/>
        <w:rPr>
          <w:rFonts w:ascii="Times" w:hAnsi="Times"/>
          <w:sz w:val="24"/>
        </w:rPr>
      </w:pPr>
      <w:r w:rsidRPr="00CD268B">
        <w:rPr>
          <w:rFonts w:ascii="Times" w:hAnsi="Times" w:hint="eastAsia"/>
          <w:sz w:val="24"/>
        </w:rPr>
        <w:t>讲授法：相关概念及理论框架。</w:t>
      </w:r>
    </w:p>
    <w:p w:rsidR="00061A10" w:rsidRPr="00CD268B" w:rsidRDefault="00061A10" w:rsidP="00EF686C">
      <w:pPr>
        <w:adjustRightInd w:val="0"/>
        <w:snapToGrid w:val="0"/>
        <w:spacing w:line="360" w:lineRule="auto"/>
        <w:rPr>
          <w:rFonts w:ascii="Times" w:eastAsia="黑体" w:hAnsi="Times"/>
          <w:b/>
          <w:sz w:val="24"/>
        </w:rPr>
      </w:pPr>
      <w:r w:rsidRPr="00CD268B">
        <w:rPr>
          <w:rFonts w:ascii="Times" w:eastAsia="黑体" w:hAnsi="Times" w:hint="eastAsia"/>
          <w:b/>
          <w:sz w:val="24"/>
        </w:rPr>
        <w:t>教学评价：</w:t>
      </w:r>
    </w:p>
    <w:p w:rsidR="00061A10" w:rsidRPr="0015340D" w:rsidRDefault="00F11925" w:rsidP="00EF686C">
      <w:pPr>
        <w:adjustRightInd w:val="0"/>
        <w:snapToGrid w:val="0"/>
        <w:spacing w:line="360" w:lineRule="auto"/>
        <w:rPr>
          <w:rFonts w:ascii="Times New Roman" w:hAnsi="Times New Roman"/>
          <w:sz w:val="24"/>
        </w:rPr>
      </w:pPr>
      <w:r w:rsidRPr="0015340D">
        <w:rPr>
          <w:rFonts w:ascii="Times New Roman" w:hAnsi="Times New Roman"/>
          <w:sz w:val="24"/>
        </w:rPr>
        <w:t>（</w:t>
      </w:r>
      <w:r w:rsidRPr="0015340D">
        <w:rPr>
          <w:rFonts w:ascii="Times New Roman" w:hAnsi="Times New Roman"/>
          <w:sz w:val="24"/>
        </w:rPr>
        <w:t>1</w:t>
      </w:r>
      <w:r w:rsidRPr="0015340D">
        <w:rPr>
          <w:rFonts w:ascii="Times New Roman" w:hAnsi="Times New Roman"/>
          <w:sz w:val="24"/>
        </w:rPr>
        <w:t>）</w:t>
      </w:r>
      <w:r w:rsidR="00061A10" w:rsidRPr="0015340D">
        <w:rPr>
          <w:rFonts w:ascii="Times New Roman" w:hAnsi="Times New Roman"/>
          <w:sz w:val="24"/>
        </w:rPr>
        <w:t>完成课后习题</w:t>
      </w:r>
      <w:r w:rsidRPr="0015340D">
        <w:rPr>
          <w:rFonts w:ascii="Times New Roman" w:hAnsi="Times New Roman"/>
          <w:sz w:val="24"/>
        </w:rPr>
        <w:t>；</w:t>
      </w:r>
    </w:p>
    <w:p w:rsidR="00F11925" w:rsidRPr="0015340D" w:rsidRDefault="00F11925" w:rsidP="00EF686C">
      <w:pPr>
        <w:adjustRightInd w:val="0"/>
        <w:snapToGrid w:val="0"/>
        <w:spacing w:line="360" w:lineRule="auto"/>
        <w:rPr>
          <w:rFonts w:ascii="Times New Roman" w:hAnsi="Times New Roman"/>
          <w:sz w:val="24"/>
        </w:rPr>
      </w:pPr>
      <w:r w:rsidRPr="0015340D">
        <w:rPr>
          <w:rFonts w:ascii="Times New Roman" w:hAnsi="Times New Roman"/>
          <w:sz w:val="24"/>
        </w:rPr>
        <w:t>（</w:t>
      </w:r>
      <w:r w:rsidRPr="0015340D">
        <w:rPr>
          <w:rFonts w:ascii="Times New Roman" w:hAnsi="Times New Roman"/>
          <w:sz w:val="24"/>
        </w:rPr>
        <w:t>2</w:t>
      </w:r>
      <w:r w:rsidRPr="0015340D">
        <w:rPr>
          <w:rFonts w:ascii="Times New Roman" w:hAnsi="Times New Roman"/>
          <w:sz w:val="24"/>
        </w:rPr>
        <w:t>）完成单元练习二。</w:t>
      </w:r>
    </w:p>
    <w:p w:rsidR="00061A10" w:rsidRPr="0015340D" w:rsidRDefault="00061A10" w:rsidP="00EF686C">
      <w:pPr>
        <w:adjustRightInd w:val="0"/>
        <w:snapToGrid w:val="0"/>
        <w:spacing w:line="360" w:lineRule="auto"/>
        <w:ind w:firstLineChars="200" w:firstLine="480"/>
        <w:rPr>
          <w:rFonts w:ascii="Times New Roman" w:hAnsi="Times New Roman"/>
          <w:sz w:val="24"/>
        </w:rPr>
      </w:pPr>
    </w:p>
    <w:p w:rsidR="005030A7" w:rsidRPr="0015340D" w:rsidRDefault="006C7288" w:rsidP="00EF686C">
      <w:pPr>
        <w:adjustRightInd w:val="0"/>
        <w:snapToGrid w:val="0"/>
        <w:spacing w:line="360" w:lineRule="auto"/>
        <w:jc w:val="center"/>
        <w:rPr>
          <w:rFonts w:ascii="Times New Roman" w:eastAsia="黑体" w:hAnsi="Times New Roman"/>
          <w:b/>
          <w:sz w:val="24"/>
        </w:rPr>
      </w:pPr>
      <w:r w:rsidRPr="0015340D">
        <w:rPr>
          <w:rFonts w:ascii="Times New Roman" w:eastAsia="黑体" w:hAnsi="Times New Roman"/>
          <w:b/>
          <w:sz w:val="24"/>
        </w:rPr>
        <w:t>第四章</w:t>
      </w:r>
      <w:r w:rsidR="005030A7" w:rsidRPr="0015340D">
        <w:rPr>
          <w:rFonts w:ascii="Times New Roman" w:eastAsia="黑体" w:hAnsi="Times New Roman"/>
          <w:b/>
          <w:sz w:val="24"/>
        </w:rPr>
        <w:t>项目风险与不确定分析</w:t>
      </w:r>
    </w:p>
    <w:p w:rsidR="00730196" w:rsidRPr="0015340D" w:rsidRDefault="00730196" w:rsidP="00EF686C">
      <w:pPr>
        <w:adjustRightInd w:val="0"/>
        <w:snapToGrid w:val="0"/>
        <w:spacing w:line="360" w:lineRule="auto"/>
        <w:rPr>
          <w:rFonts w:ascii="Times New Roman" w:eastAsia="黑体" w:hAnsi="Times New Roman"/>
          <w:b/>
          <w:sz w:val="24"/>
        </w:rPr>
      </w:pPr>
      <w:r w:rsidRPr="0015340D">
        <w:rPr>
          <w:rFonts w:ascii="Times New Roman" w:eastAsia="黑体" w:hAnsi="Times New Roman"/>
          <w:b/>
          <w:sz w:val="24"/>
        </w:rPr>
        <w:t>教学目标：</w:t>
      </w:r>
    </w:p>
    <w:p w:rsidR="005030A7" w:rsidRPr="0015340D" w:rsidRDefault="00F11925" w:rsidP="00EF686C">
      <w:pPr>
        <w:adjustRightInd w:val="0"/>
        <w:snapToGrid w:val="0"/>
        <w:spacing w:line="360" w:lineRule="auto"/>
        <w:rPr>
          <w:rFonts w:ascii="Times New Roman" w:hAnsi="Times New Roman"/>
          <w:sz w:val="24"/>
        </w:rPr>
      </w:pPr>
      <w:r w:rsidRPr="0015340D">
        <w:rPr>
          <w:rFonts w:ascii="Times New Roman" w:hAnsi="Times New Roman"/>
          <w:sz w:val="24"/>
        </w:rPr>
        <w:t>（</w:t>
      </w:r>
      <w:r w:rsidRPr="0015340D">
        <w:rPr>
          <w:rFonts w:ascii="Times New Roman" w:hAnsi="Times New Roman"/>
          <w:sz w:val="24"/>
        </w:rPr>
        <w:t>1</w:t>
      </w:r>
      <w:r w:rsidRPr="0015340D">
        <w:rPr>
          <w:rFonts w:ascii="Times New Roman" w:hAnsi="Times New Roman"/>
          <w:sz w:val="24"/>
        </w:rPr>
        <w:t>）</w:t>
      </w:r>
      <w:r w:rsidR="005030A7" w:rsidRPr="0015340D">
        <w:rPr>
          <w:rFonts w:ascii="Times New Roman" w:hAnsi="Times New Roman"/>
          <w:sz w:val="24"/>
        </w:rPr>
        <w:t>了解风险的构成要素，以及不确定分析的目的和意义；</w:t>
      </w:r>
    </w:p>
    <w:p w:rsidR="005030A7" w:rsidRPr="0015340D" w:rsidRDefault="00F11925" w:rsidP="00EF686C">
      <w:pPr>
        <w:adjustRightInd w:val="0"/>
        <w:snapToGrid w:val="0"/>
        <w:spacing w:line="360" w:lineRule="auto"/>
        <w:rPr>
          <w:rFonts w:ascii="Times New Roman" w:hAnsi="Times New Roman"/>
          <w:b/>
          <w:sz w:val="24"/>
        </w:rPr>
      </w:pPr>
      <w:r w:rsidRPr="0015340D">
        <w:rPr>
          <w:rFonts w:ascii="Times New Roman" w:hAnsi="Times New Roman"/>
          <w:sz w:val="24"/>
        </w:rPr>
        <w:t>（</w:t>
      </w:r>
      <w:r w:rsidRPr="0015340D">
        <w:rPr>
          <w:rFonts w:ascii="Times New Roman" w:hAnsi="Times New Roman"/>
          <w:sz w:val="24"/>
        </w:rPr>
        <w:t>2</w:t>
      </w:r>
      <w:r w:rsidRPr="0015340D">
        <w:rPr>
          <w:rFonts w:ascii="Times New Roman" w:hAnsi="Times New Roman"/>
          <w:sz w:val="24"/>
        </w:rPr>
        <w:t>）</w:t>
      </w:r>
      <w:r w:rsidR="005030A7" w:rsidRPr="0015340D">
        <w:rPr>
          <w:rFonts w:ascii="Times New Roman" w:hAnsi="Times New Roman"/>
          <w:sz w:val="24"/>
        </w:rPr>
        <w:t>掌握风险的盈亏平衡分析、敏感性分析、概率分析的原理。</w:t>
      </w:r>
    </w:p>
    <w:p w:rsidR="00730196" w:rsidRPr="0015340D" w:rsidRDefault="00730196" w:rsidP="00EF686C">
      <w:pPr>
        <w:adjustRightInd w:val="0"/>
        <w:snapToGrid w:val="0"/>
        <w:spacing w:line="360" w:lineRule="auto"/>
        <w:rPr>
          <w:rFonts w:ascii="Times New Roman" w:eastAsia="黑体" w:hAnsi="Times New Roman"/>
          <w:b/>
          <w:sz w:val="24"/>
        </w:rPr>
      </w:pPr>
      <w:r w:rsidRPr="0015340D">
        <w:rPr>
          <w:rFonts w:ascii="Times New Roman" w:eastAsia="黑体" w:hAnsi="Times New Roman"/>
          <w:b/>
          <w:sz w:val="24"/>
        </w:rPr>
        <w:t>重点难点：</w:t>
      </w:r>
    </w:p>
    <w:p w:rsidR="005030A7" w:rsidRPr="0015340D" w:rsidRDefault="00F11925" w:rsidP="00EF686C">
      <w:pPr>
        <w:adjustRightInd w:val="0"/>
        <w:snapToGrid w:val="0"/>
        <w:spacing w:line="360" w:lineRule="auto"/>
        <w:rPr>
          <w:rFonts w:ascii="Times New Roman" w:hAnsi="Times New Roman"/>
          <w:sz w:val="24"/>
        </w:rPr>
      </w:pPr>
      <w:r w:rsidRPr="0015340D">
        <w:rPr>
          <w:rFonts w:ascii="Times New Roman" w:hAnsi="Times New Roman"/>
          <w:sz w:val="24"/>
        </w:rPr>
        <w:t>（</w:t>
      </w:r>
      <w:r w:rsidRPr="0015340D">
        <w:rPr>
          <w:rFonts w:ascii="Times New Roman" w:hAnsi="Times New Roman"/>
          <w:sz w:val="24"/>
        </w:rPr>
        <w:t>1</w:t>
      </w:r>
      <w:r w:rsidRPr="0015340D">
        <w:rPr>
          <w:rFonts w:ascii="Times New Roman" w:hAnsi="Times New Roman"/>
          <w:sz w:val="24"/>
        </w:rPr>
        <w:t>）</w:t>
      </w:r>
      <w:r w:rsidR="005030A7" w:rsidRPr="0015340D">
        <w:rPr>
          <w:rFonts w:ascii="Times New Roman" w:hAnsi="Times New Roman"/>
          <w:sz w:val="24"/>
        </w:rPr>
        <w:t>风险的盈亏平衡分析、敏感性分析的原理</w:t>
      </w:r>
    </w:p>
    <w:p w:rsidR="005030A7" w:rsidRPr="0015340D" w:rsidRDefault="00F11925" w:rsidP="00EF686C">
      <w:pPr>
        <w:adjustRightInd w:val="0"/>
        <w:snapToGrid w:val="0"/>
        <w:spacing w:line="360" w:lineRule="auto"/>
        <w:rPr>
          <w:rFonts w:ascii="Times New Roman" w:hAnsi="Times New Roman"/>
          <w:sz w:val="24"/>
        </w:rPr>
      </w:pPr>
      <w:r w:rsidRPr="0015340D">
        <w:rPr>
          <w:rFonts w:ascii="Times New Roman" w:hAnsi="Times New Roman"/>
          <w:sz w:val="24"/>
        </w:rPr>
        <w:t>（</w:t>
      </w:r>
      <w:r w:rsidRPr="0015340D">
        <w:rPr>
          <w:rFonts w:ascii="Times New Roman" w:hAnsi="Times New Roman"/>
          <w:sz w:val="24"/>
        </w:rPr>
        <w:t>2</w:t>
      </w:r>
      <w:r w:rsidRPr="0015340D">
        <w:rPr>
          <w:rFonts w:ascii="Times New Roman" w:hAnsi="Times New Roman"/>
          <w:sz w:val="24"/>
        </w:rPr>
        <w:t>）</w:t>
      </w:r>
      <w:r w:rsidR="005030A7" w:rsidRPr="0015340D">
        <w:rPr>
          <w:rFonts w:ascii="Times New Roman" w:hAnsi="Times New Roman"/>
          <w:sz w:val="24"/>
        </w:rPr>
        <w:t>风险的概率分析的原理</w:t>
      </w:r>
    </w:p>
    <w:p w:rsidR="00730196" w:rsidRPr="0015340D" w:rsidRDefault="00730196" w:rsidP="00EF686C">
      <w:pPr>
        <w:adjustRightInd w:val="0"/>
        <w:snapToGrid w:val="0"/>
        <w:spacing w:line="360" w:lineRule="auto"/>
        <w:rPr>
          <w:rFonts w:ascii="Times New Roman" w:eastAsia="黑体" w:hAnsi="Times New Roman"/>
          <w:b/>
          <w:sz w:val="24"/>
        </w:rPr>
      </w:pPr>
      <w:r w:rsidRPr="0015340D">
        <w:rPr>
          <w:rFonts w:ascii="Times New Roman" w:eastAsia="黑体" w:hAnsi="Times New Roman"/>
          <w:b/>
          <w:sz w:val="24"/>
        </w:rPr>
        <w:t>教学内容：</w:t>
      </w:r>
    </w:p>
    <w:p w:rsidR="005030A7" w:rsidRPr="0015340D" w:rsidRDefault="005030A7" w:rsidP="00EF686C">
      <w:pPr>
        <w:adjustRightInd w:val="0"/>
        <w:snapToGrid w:val="0"/>
        <w:spacing w:line="360" w:lineRule="auto"/>
        <w:ind w:firstLineChars="200" w:firstLine="480"/>
        <w:rPr>
          <w:rFonts w:ascii="Times New Roman" w:hAnsi="Times New Roman"/>
          <w:sz w:val="24"/>
        </w:rPr>
      </w:pPr>
      <w:r w:rsidRPr="0015340D">
        <w:rPr>
          <w:rFonts w:ascii="Times New Roman" w:hAnsi="Times New Roman"/>
          <w:sz w:val="24"/>
        </w:rPr>
        <w:t>第一节：风险与不确定性概述</w:t>
      </w:r>
    </w:p>
    <w:p w:rsidR="005030A7" w:rsidRPr="0015340D" w:rsidRDefault="005030A7" w:rsidP="00EF686C">
      <w:pPr>
        <w:adjustRightInd w:val="0"/>
        <w:snapToGrid w:val="0"/>
        <w:spacing w:line="360" w:lineRule="auto"/>
        <w:ind w:firstLineChars="200" w:firstLine="480"/>
        <w:rPr>
          <w:rFonts w:ascii="Times New Roman" w:hAnsi="Times New Roman"/>
          <w:sz w:val="24"/>
        </w:rPr>
      </w:pPr>
      <w:r w:rsidRPr="0015340D">
        <w:rPr>
          <w:rFonts w:ascii="Times New Roman" w:hAnsi="Times New Roman"/>
          <w:sz w:val="24"/>
        </w:rPr>
        <w:t>第二节：盈亏平衡分析</w:t>
      </w:r>
    </w:p>
    <w:p w:rsidR="005030A7" w:rsidRPr="0015340D" w:rsidRDefault="005030A7" w:rsidP="00EF686C">
      <w:pPr>
        <w:adjustRightInd w:val="0"/>
        <w:snapToGrid w:val="0"/>
        <w:spacing w:line="360" w:lineRule="auto"/>
        <w:ind w:firstLineChars="200" w:firstLine="480"/>
        <w:rPr>
          <w:rFonts w:ascii="Times New Roman" w:hAnsi="Times New Roman"/>
          <w:sz w:val="24"/>
        </w:rPr>
      </w:pPr>
      <w:r w:rsidRPr="0015340D">
        <w:rPr>
          <w:rFonts w:ascii="Times New Roman" w:hAnsi="Times New Roman"/>
          <w:sz w:val="24"/>
        </w:rPr>
        <w:t>第三节：敏感性分析</w:t>
      </w:r>
    </w:p>
    <w:p w:rsidR="005030A7" w:rsidRPr="0015340D" w:rsidRDefault="005030A7" w:rsidP="00EF686C">
      <w:pPr>
        <w:adjustRightInd w:val="0"/>
        <w:snapToGrid w:val="0"/>
        <w:spacing w:line="360" w:lineRule="auto"/>
        <w:ind w:firstLineChars="200" w:firstLine="480"/>
        <w:rPr>
          <w:rFonts w:ascii="Times New Roman" w:hAnsi="Times New Roman"/>
          <w:sz w:val="24"/>
        </w:rPr>
      </w:pPr>
      <w:r w:rsidRPr="0015340D">
        <w:rPr>
          <w:rFonts w:ascii="Times New Roman" w:hAnsi="Times New Roman"/>
          <w:sz w:val="24"/>
        </w:rPr>
        <w:t>第四节：概率分析</w:t>
      </w:r>
    </w:p>
    <w:p w:rsidR="00730196" w:rsidRPr="0015340D" w:rsidRDefault="00730196" w:rsidP="00EF686C">
      <w:pPr>
        <w:adjustRightInd w:val="0"/>
        <w:snapToGrid w:val="0"/>
        <w:spacing w:line="360" w:lineRule="auto"/>
        <w:rPr>
          <w:rFonts w:ascii="Times New Roman" w:eastAsia="黑体" w:hAnsi="Times New Roman"/>
          <w:b/>
          <w:sz w:val="24"/>
        </w:rPr>
      </w:pPr>
      <w:r w:rsidRPr="0015340D">
        <w:rPr>
          <w:rFonts w:ascii="Times New Roman" w:eastAsia="黑体" w:hAnsi="Times New Roman"/>
          <w:b/>
          <w:sz w:val="24"/>
        </w:rPr>
        <w:t>教学方法：</w:t>
      </w:r>
    </w:p>
    <w:p w:rsidR="00730196" w:rsidRPr="0015340D" w:rsidRDefault="00730196" w:rsidP="00EF686C">
      <w:pPr>
        <w:adjustRightInd w:val="0"/>
        <w:snapToGrid w:val="0"/>
        <w:spacing w:line="360" w:lineRule="auto"/>
        <w:rPr>
          <w:rFonts w:ascii="Times New Roman" w:hAnsi="Times New Roman"/>
          <w:sz w:val="24"/>
        </w:rPr>
      </w:pPr>
      <w:r w:rsidRPr="0015340D">
        <w:rPr>
          <w:rFonts w:ascii="Times New Roman" w:hAnsi="Times New Roman"/>
          <w:sz w:val="24"/>
        </w:rPr>
        <w:t>讲授法：相关概念及理论框架。</w:t>
      </w:r>
    </w:p>
    <w:p w:rsidR="00730196" w:rsidRPr="0015340D" w:rsidRDefault="00730196" w:rsidP="00EF686C">
      <w:pPr>
        <w:adjustRightInd w:val="0"/>
        <w:snapToGrid w:val="0"/>
        <w:spacing w:line="360" w:lineRule="auto"/>
        <w:rPr>
          <w:rFonts w:ascii="Times New Roman" w:eastAsia="黑体" w:hAnsi="Times New Roman"/>
          <w:b/>
          <w:sz w:val="24"/>
        </w:rPr>
      </w:pPr>
      <w:r w:rsidRPr="0015340D">
        <w:rPr>
          <w:rFonts w:ascii="Times New Roman" w:eastAsia="黑体" w:hAnsi="Times New Roman"/>
          <w:b/>
          <w:sz w:val="24"/>
        </w:rPr>
        <w:t>教学评价：</w:t>
      </w:r>
    </w:p>
    <w:p w:rsidR="00730196" w:rsidRPr="0015340D" w:rsidRDefault="00062835" w:rsidP="00EF686C">
      <w:pPr>
        <w:adjustRightInd w:val="0"/>
        <w:snapToGrid w:val="0"/>
        <w:spacing w:line="360" w:lineRule="auto"/>
        <w:rPr>
          <w:rFonts w:ascii="Times New Roman" w:hAnsi="Times New Roman"/>
          <w:sz w:val="24"/>
        </w:rPr>
      </w:pPr>
      <w:r w:rsidRPr="0015340D">
        <w:rPr>
          <w:rFonts w:ascii="Times New Roman" w:hAnsi="Times New Roman"/>
          <w:sz w:val="24"/>
        </w:rPr>
        <w:t>（</w:t>
      </w:r>
      <w:r w:rsidRPr="0015340D">
        <w:rPr>
          <w:rFonts w:ascii="Times New Roman" w:hAnsi="Times New Roman"/>
          <w:sz w:val="24"/>
        </w:rPr>
        <w:t>1</w:t>
      </w:r>
      <w:r w:rsidRPr="0015340D">
        <w:rPr>
          <w:rFonts w:ascii="Times New Roman" w:hAnsi="Times New Roman"/>
          <w:sz w:val="24"/>
        </w:rPr>
        <w:t>）</w:t>
      </w:r>
      <w:r w:rsidR="00730196" w:rsidRPr="0015340D">
        <w:rPr>
          <w:rFonts w:ascii="Times New Roman" w:hAnsi="Times New Roman"/>
          <w:sz w:val="24"/>
        </w:rPr>
        <w:t>完成课后习题</w:t>
      </w:r>
      <w:r w:rsidRPr="0015340D">
        <w:rPr>
          <w:rFonts w:ascii="Times New Roman" w:hAnsi="Times New Roman"/>
          <w:sz w:val="24"/>
        </w:rPr>
        <w:t>；</w:t>
      </w:r>
    </w:p>
    <w:p w:rsidR="00062835" w:rsidRPr="0015340D" w:rsidRDefault="00062835" w:rsidP="00EF686C">
      <w:pPr>
        <w:adjustRightInd w:val="0"/>
        <w:snapToGrid w:val="0"/>
        <w:spacing w:line="360" w:lineRule="auto"/>
        <w:rPr>
          <w:rFonts w:ascii="Times New Roman" w:hAnsi="Times New Roman"/>
          <w:sz w:val="24"/>
        </w:rPr>
      </w:pPr>
      <w:r w:rsidRPr="0015340D">
        <w:rPr>
          <w:rFonts w:ascii="Times New Roman" w:hAnsi="Times New Roman"/>
          <w:sz w:val="24"/>
        </w:rPr>
        <w:t>（</w:t>
      </w:r>
      <w:r w:rsidRPr="0015340D">
        <w:rPr>
          <w:rFonts w:ascii="Times New Roman" w:hAnsi="Times New Roman"/>
          <w:sz w:val="24"/>
        </w:rPr>
        <w:t>2</w:t>
      </w:r>
      <w:r w:rsidRPr="0015340D">
        <w:rPr>
          <w:rFonts w:ascii="Times New Roman" w:hAnsi="Times New Roman"/>
          <w:sz w:val="24"/>
        </w:rPr>
        <w:t>）完成单元练习三。</w:t>
      </w:r>
    </w:p>
    <w:p w:rsidR="00730196" w:rsidRPr="00730196" w:rsidRDefault="00730196" w:rsidP="00EF686C">
      <w:pPr>
        <w:adjustRightInd w:val="0"/>
        <w:snapToGrid w:val="0"/>
        <w:spacing w:line="360" w:lineRule="auto"/>
        <w:ind w:firstLineChars="200" w:firstLine="480"/>
        <w:rPr>
          <w:rFonts w:asciiTheme="minorEastAsia" w:hAnsiTheme="minorEastAsia"/>
          <w:sz w:val="24"/>
        </w:rPr>
      </w:pPr>
    </w:p>
    <w:p w:rsidR="005030A7" w:rsidRPr="00900125" w:rsidRDefault="006C7288" w:rsidP="00EF686C">
      <w:pPr>
        <w:adjustRightInd w:val="0"/>
        <w:snapToGrid w:val="0"/>
        <w:spacing w:line="360" w:lineRule="auto"/>
        <w:jc w:val="center"/>
        <w:rPr>
          <w:rFonts w:ascii="Times" w:eastAsia="黑体" w:hAnsi="Times"/>
          <w:b/>
          <w:sz w:val="24"/>
        </w:rPr>
      </w:pPr>
      <w:r w:rsidRPr="00900125">
        <w:rPr>
          <w:rFonts w:ascii="Times" w:eastAsia="黑体" w:hAnsi="Times" w:hint="eastAsia"/>
          <w:b/>
          <w:sz w:val="24"/>
        </w:rPr>
        <w:t>第五章</w:t>
      </w:r>
      <w:r w:rsidR="005030A7" w:rsidRPr="00900125">
        <w:rPr>
          <w:rFonts w:ascii="Times" w:eastAsia="黑体" w:hAnsi="Times" w:hint="eastAsia"/>
          <w:b/>
          <w:sz w:val="24"/>
        </w:rPr>
        <w:t>设备更新</w:t>
      </w:r>
    </w:p>
    <w:p w:rsidR="00900125" w:rsidRPr="00CD268B" w:rsidRDefault="00900125" w:rsidP="00EF686C">
      <w:pPr>
        <w:adjustRightInd w:val="0"/>
        <w:snapToGrid w:val="0"/>
        <w:spacing w:line="360" w:lineRule="auto"/>
        <w:rPr>
          <w:rFonts w:ascii="Times" w:eastAsia="黑体" w:hAnsi="Times"/>
          <w:b/>
          <w:sz w:val="24"/>
        </w:rPr>
      </w:pPr>
      <w:r w:rsidRPr="00CD268B">
        <w:rPr>
          <w:rFonts w:ascii="Times" w:eastAsia="黑体" w:hAnsi="Times" w:hint="eastAsia"/>
          <w:b/>
          <w:sz w:val="24"/>
        </w:rPr>
        <w:t>教学目标：</w:t>
      </w:r>
    </w:p>
    <w:p w:rsidR="005030A7" w:rsidRPr="00CD268B" w:rsidRDefault="0015340D" w:rsidP="00EF686C">
      <w:pPr>
        <w:adjustRightInd w:val="0"/>
        <w:snapToGrid w:val="0"/>
        <w:spacing w:line="360" w:lineRule="auto"/>
        <w:rPr>
          <w:rFonts w:asciiTheme="minorEastAsia" w:hAnsiTheme="minorEastAsia"/>
          <w:sz w:val="24"/>
        </w:rPr>
      </w:pPr>
      <w:r>
        <w:rPr>
          <w:rFonts w:asciiTheme="minorEastAsia" w:hAnsiTheme="minorEastAsia" w:hint="eastAsia"/>
          <w:sz w:val="24"/>
        </w:rPr>
        <w:t>（1）</w:t>
      </w:r>
      <w:r w:rsidR="005030A7" w:rsidRPr="00CD268B">
        <w:rPr>
          <w:rFonts w:asciiTheme="minorEastAsia" w:hAnsiTheme="minorEastAsia" w:hint="eastAsia"/>
          <w:sz w:val="24"/>
        </w:rPr>
        <w:t>了解设备更新的概念、原则和程序；</w:t>
      </w:r>
    </w:p>
    <w:p w:rsidR="005030A7" w:rsidRPr="00CD268B" w:rsidRDefault="0015340D" w:rsidP="00EF686C">
      <w:pPr>
        <w:adjustRightInd w:val="0"/>
        <w:snapToGrid w:val="0"/>
        <w:spacing w:line="360" w:lineRule="auto"/>
        <w:rPr>
          <w:rFonts w:asciiTheme="minorEastAsia" w:hAnsiTheme="minorEastAsia"/>
          <w:b/>
          <w:sz w:val="24"/>
        </w:rPr>
      </w:pPr>
      <w:r>
        <w:rPr>
          <w:rFonts w:asciiTheme="minorEastAsia" w:hAnsiTheme="minorEastAsia" w:hint="eastAsia"/>
          <w:sz w:val="24"/>
        </w:rPr>
        <w:t>（2）</w:t>
      </w:r>
      <w:r w:rsidR="005030A7" w:rsidRPr="00CD268B">
        <w:rPr>
          <w:rFonts w:asciiTheme="minorEastAsia" w:hAnsiTheme="minorEastAsia" w:hint="eastAsia"/>
          <w:sz w:val="24"/>
        </w:rPr>
        <w:t>掌握设备磨损的不同类型，以及设备更新与设备租赁的经济分析。</w:t>
      </w:r>
    </w:p>
    <w:p w:rsidR="00900125" w:rsidRPr="00CD268B" w:rsidRDefault="00900125" w:rsidP="00EF686C">
      <w:pPr>
        <w:adjustRightInd w:val="0"/>
        <w:snapToGrid w:val="0"/>
        <w:spacing w:line="360" w:lineRule="auto"/>
        <w:rPr>
          <w:rFonts w:ascii="Times" w:eastAsia="黑体" w:hAnsi="Times"/>
          <w:b/>
          <w:sz w:val="24"/>
        </w:rPr>
      </w:pPr>
      <w:r w:rsidRPr="00CD268B">
        <w:rPr>
          <w:rFonts w:ascii="Times" w:eastAsia="黑体" w:hAnsi="Times" w:hint="eastAsia"/>
          <w:b/>
          <w:sz w:val="24"/>
        </w:rPr>
        <w:lastRenderedPageBreak/>
        <w:t>重点难点：</w:t>
      </w:r>
    </w:p>
    <w:p w:rsidR="0015340D" w:rsidRDefault="0015340D" w:rsidP="00EF686C">
      <w:pPr>
        <w:adjustRightInd w:val="0"/>
        <w:snapToGrid w:val="0"/>
        <w:spacing w:line="360" w:lineRule="auto"/>
        <w:rPr>
          <w:rFonts w:asciiTheme="minorEastAsia" w:hAnsiTheme="minorEastAsia"/>
          <w:sz w:val="24"/>
        </w:rPr>
      </w:pPr>
      <w:r>
        <w:rPr>
          <w:rFonts w:asciiTheme="minorEastAsia" w:hAnsiTheme="minorEastAsia" w:hint="eastAsia"/>
          <w:sz w:val="24"/>
        </w:rPr>
        <w:t>（1）</w:t>
      </w:r>
      <w:r w:rsidR="005030A7" w:rsidRPr="00CD268B">
        <w:rPr>
          <w:rFonts w:asciiTheme="minorEastAsia" w:hAnsiTheme="minorEastAsia" w:hint="eastAsia"/>
          <w:sz w:val="24"/>
        </w:rPr>
        <w:t>设备磨损的不同类型</w:t>
      </w:r>
    </w:p>
    <w:p w:rsidR="005030A7" w:rsidRPr="00CD268B" w:rsidRDefault="0015340D" w:rsidP="00EF686C">
      <w:pPr>
        <w:adjustRightInd w:val="0"/>
        <w:snapToGrid w:val="0"/>
        <w:spacing w:line="360" w:lineRule="auto"/>
        <w:rPr>
          <w:rFonts w:asciiTheme="minorEastAsia" w:hAnsiTheme="minorEastAsia"/>
          <w:sz w:val="24"/>
        </w:rPr>
      </w:pPr>
      <w:r>
        <w:rPr>
          <w:rFonts w:asciiTheme="minorEastAsia" w:hAnsiTheme="minorEastAsia" w:hint="eastAsia"/>
          <w:sz w:val="24"/>
        </w:rPr>
        <w:t>（2）</w:t>
      </w:r>
      <w:r w:rsidR="005030A7" w:rsidRPr="00CD268B">
        <w:rPr>
          <w:rFonts w:asciiTheme="minorEastAsia" w:hAnsiTheme="minorEastAsia" w:hint="eastAsia"/>
          <w:sz w:val="24"/>
        </w:rPr>
        <w:t>设备更新与设备租赁的经济分析</w:t>
      </w:r>
    </w:p>
    <w:p w:rsidR="00900125" w:rsidRPr="00CD268B" w:rsidRDefault="00900125" w:rsidP="00EF686C">
      <w:pPr>
        <w:adjustRightInd w:val="0"/>
        <w:snapToGrid w:val="0"/>
        <w:spacing w:line="360" w:lineRule="auto"/>
        <w:rPr>
          <w:rFonts w:ascii="Times" w:eastAsia="黑体" w:hAnsi="Times"/>
          <w:b/>
          <w:sz w:val="24"/>
        </w:rPr>
      </w:pPr>
      <w:r w:rsidRPr="00CD268B">
        <w:rPr>
          <w:rFonts w:ascii="Times" w:eastAsia="黑体" w:hAnsi="Times" w:hint="eastAsia"/>
          <w:b/>
          <w:sz w:val="24"/>
        </w:rPr>
        <w:t>教学内容：</w:t>
      </w:r>
    </w:p>
    <w:p w:rsidR="005030A7" w:rsidRPr="00CD268B" w:rsidRDefault="005030A7" w:rsidP="00EF686C">
      <w:pPr>
        <w:adjustRightInd w:val="0"/>
        <w:snapToGrid w:val="0"/>
        <w:spacing w:line="360" w:lineRule="auto"/>
        <w:ind w:firstLineChars="200" w:firstLine="480"/>
        <w:rPr>
          <w:sz w:val="24"/>
        </w:rPr>
      </w:pPr>
      <w:r w:rsidRPr="00CD268B">
        <w:rPr>
          <w:rFonts w:hint="eastAsia"/>
          <w:sz w:val="24"/>
        </w:rPr>
        <w:t>第一节：</w:t>
      </w:r>
      <w:r w:rsidRPr="00CD268B">
        <w:rPr>
          <w:rFonts w:asciiTheme="minorEastAsia" w:hAnsiTheme="minorEastAsia" w:hint="eastAsia"/>
          <w:sz w:val="24"/>
        </w:rPr>
        <w:t>设备更新概述</w:t>
      </w:r>
    </w:p>
    <w:p w:rsidR="005030A7" w:rsidRPr="00CD268B" w:rsidRDefault="005030A7" w:rsidP="00EF686C">
      <w:pPr>
        <w:adjustRightInd w:val="0"/>
        <w:snapToGrid w:val="0"/>
        <w:spacing w:line="360" w:lineRule="auto"/>
        <w:ind w:firstLineChars="200" w:firstLine="480"/>
        <w:rPr>
          <w:sz w:val="24"/>
        </w:rPr>
      </w:pPr>
      <w:r w:rsidRPr="00CD268B">
        <w:rPr>
          <w:rFonts w:hint="eastAsia"/>
          <w:sz w:val="24"/>
        </w:rPr>
        <w:t>第二节：</w:t>
      </w:r>
      <w:r w:rsidRPr="00CD268B">
        <w:rPr>
          <w:rFonts w:asciiTheme="minorEastAsia" w:hAnsiTheme="minorEastAsia" w:hint="eastAsia"/>
          <w:sz w:val="24"/>
        </w:rPr>
        <w:t>设备磨损及寿命计算</w:t>
      </w:r>
    </w:p>
    <w:p w:rsidR="005030A7" w:rsidRPr="00CD268B" w:rsidRDefault="005030A7" w:rsidP="00EF686C">
      <w:pPr>
        <w:adjustRightInd w:val="0"/>
        <w:snapToGrid w:val="0"/>
        <w:spacing w:line="360" w:lineRule="auto"/>
        <w:ind w:firstLineChars="200" w:firstLine="480"/>
        <w:rPr>
          <w:sz w:val="24"/>
        </w:rPr>
      </w:pPr>
      <w:r w:rsidRPr="00CD268B">
        <w:rPr>
          <w:rFonts w:hint="eastAsia"/>
          <w:sz w:val="24"/>
        </w:rPr>
        <w:t>第三节：</w:t>
      </w:r>
      <w:r w:rsidRPr="00CD268B">
        <w:rPr>
          <w:rFonts w:asciiTheme="minorEastAsia" w:hAnsiTheme="minorEastAsia" w:hint="eastAsia"/>
          <w:sz w:val="24"/>
        </w:rPr>
        <w:t>设备更新方案</w:t>
      </w:r>
    </w:p>
    <w:p w:rsidR="0015340D" w:rsidRDefault="00900125" w:rsidP="00EF686C">
      <w:pPr>
        <w:adjustRightInd w:val="0"/>
        <w:snapToGrid w:val="0"/>
        <w:spacing w:line="360" w:lineRule="auto"/>
        <w:rPr>
          <w:rFonts w:ascii="Times" w:eastAsia="黑体" w:hAnsi="Times"/>
          <w:b/>
          <w:sz w:val="24"/>
        </w:rPr>
      </w:pPr>
      <w:r w:rsidRPr="00CD268B">
        <w:rPr>
          <w:rFonts w:ascii="Times" w:eastAsia="黑体" w:hAnsi="Times" w:hint="eastAsia"/>
          <w:b/>
          <w:sz w:val="24"/>
        </w:rPr>
        <w:t>教学方法：</w:t>
      </w:r>
    </w:p>
    <w:p w:rsidR="00900125" w:rsidRPr="0015340D" w:rsidRDefault="00900125" w:rsidP="00EF686C">
      <w:pPr>
        <w:adjustRightInd w:val="0"/>
        <w:snapToGrid w:val="0"/>
        <w:spacing w:line="360" w:lineRule="auto"/>
        <w:rPr>
          <w:rFonts w:ascii="Times" w:eastAsia="黑体" w:hAnsi="Times"/>
          <w:b/>
          <w:sz w:val="24"/>
        </w:rPr>
      </w:pPr>
      <w:r w:rsidRPr="00CD268B">
        <w:rPr>
          <w:rFonts w:ascii="Times" w:hAnsi="Times" w:hint="eastAsia"/>
          <w:sz w:val="24"/>
        </w:rPr>
        <w:t>讲授法：相关概念及理论框架。</w:t>
      </w:r>
    </w:p>
    <w:p w:rsidR="00900125" w:rsidRPr="00CD268B" w:rsidRDefault="00900125" w:rsidP="00EF686C">
      <w:pPr>
        <w:adjustRightInd w:val="0"/>
        <w:snapToGrid w:val="0"/>
        <w:spacing w:line="360" w:lineRule="auto"/>
        <w:rPr>
          <w:rFonts w:ascii="Times" w:eastAsia="黑体" w:hAnsi="Times"/>
          <w:b/>
          <w:sz w:val="24"/>
        </w:rPr>
      </w:pPr>
      <w:r w:rsidRPr="00CD268B">
        <w:rPr>
          <w:rFonts w:ascii="Times" w:eastAsia="黑体" w:hAnsi="Times" w:hint="eastAsia"/>
          <w:b/>
          <w:sz w:val="24"/>
        </w:rPr>
        <w:t>教学评价：</w:t>
      </w:r>
    </w:p>
    <w:p w:rsidR="00900125" w:rsidRDefault="008D0E1E" w:rsidP="00EF686C">
      <w:pPr>
        <w:adjustRightInd w:val="0"/>
        <w:snapToGrid w:val="0"/>
        <w:spacing w:line="360" w:lineRule="auto"/>
        <w:rPr>
          <w:rFonts w:ascii="Times" w:hAnsi="Times"/>
          <w:sz w:val="24"/>
        </w:rPr>
      </w:pPr>
      <w:r>
        <w:rPr>
          <w:rFonts w:ascii="Times" w:hAnsi="Times" w:hint="eastAsia"/>
          <w:sz w:val="24"/>
        </w:rPr>
        <w:t>（</w:t>
      </w:r>
      <w:r>
        <w:rPr>
          <w:rFonts w:ascii="Times" w:hAnsi="Times" w:hint="eastAsia"/>
          <w:sz w:val="24"/>
        </w:rPr>
        <w:t>1</w:t>
      </w:r>
      <w:r>
        <w:rPr>
          <w:rFonts w:ascii="Times" w:hAnsi="Times" w:hint="eastAsia"/>
          <w:sz w:val="24"/>
        </w:rPr>
        <w:t>）</w:t>
      </w:r>
      <w:r w:rsidR="00900125" w:rsidRPr="00CD268B">
        <w:rPr>
          <w:rFonts w:ascii="Times" w:hAnsi="Times" w:hint="eastAsia"/>
          <w:sz w:val="24"/>
        </w:rPr>
        <w:t>完成课后习题</w:t>
      </w:r>
      <w:r>
        <w:rPr>
          <w:rFonts w:ascii="Times" w:hAnsi="Times" w:hint="eastAsia"/>
          <w:sz w:val="24"/>
        </w:rPr>
        <w:t>；</w:t>
      </w:r>
    </w:p>
    <w:p w:rsidR="008D0E1E" w:rsidRPr="0015340D" w:rsidRDefault="008D0E1E" w:rsidP="008D0E1E">
      <w:pPr>
        <w:adjustRightInd w:val="0"/>
        <w:snapToGrid w:val="0"/>
        <w:spacing w:line="360" w:lineRule="auto"/>
        <w:rPr>
          <w:rFonts w:ascii="Times New Roman" w:hAnsi="Times New Roman"/>
          <w:sz w:val="24"/>
        </w:rPr>
      </w:pPr>
      <w:r w:rsidRPr="0015340D">
        <w:rPr>
          <w:rFonts w:ascii="Times New Roman" w:hAnsi="Times New Roman"/>
          <w:sz w:val="24"/>
        </w:rPr>
        <w:t>（</w:t>
      </w:r>
      <w:r w:rsidRPr="0015340D">
        <w:rPr>
          <w:rFonts w:ascii="Times New Roman" w:hAnsi="Times New Roman"/>
          <w:sz w:val="24"/>
        </w:rPr>
        <w:t>2</w:t>
      </w:r>
      <w:r w:rsidRPr="0015340D">
        <w:rPr>
          <w:rFonts w:ascii="Times New Roman" w:hAnsi="Times New Roman"/>
          <w:sz w:val="24"/>
        </w:rPr>
        <w:t>）完成单元练习</w:t>
      </w:r>
      <w:r>
        <w:rPr>
          <w:rFonts w:ascii="Times New Roman" w:hAnsi="Times New Roman" w:hint="eastAsia"/>
          <w:sz w:val="24"/>
        </w:rPr>
        <w:t>四</w:t>
      </w:r>
      <w:r w:rsidRPr="0015340D">
        <w:rPr>
          <w:rFonts w:ascii="Times New Roman" w:hAnsi="Times New Roman"/>
          <w:sz w:val="24"/>
        </w:rPr>
        <w:t>。</w:t>
      </w:r>
    </w:p>
    <w:p w:rsidR="008D0E1E" w:rsidRPr="00CD268B" w:rsidRDefault="008D0E1E" w:rsidP="00EF686C">
      <w:pPr>
        <w:adjustRightInd w:val="0"/>
        <w:snapToGrid w:val="0"/>
        <w:spacing w:line="360" w:lineRule="auto"/>
        <w:rPr>
          <w:rFonts w:ascii="Times" w:hAnsi="Times"/>
          <w:sz w:val="24"/>
        </w:rPr>
      </w:pPr>
    </w:p>
    <w:p w:rsidR="00900125" w:rsidRPr="00900125" w:rsidRDefault="00900125" w:rsidP="00EF686C">
      <w:pPr>
        <w:adjustRightInd w:val="0"/>
        <w:snapToGrid w:val="0"/>
        <w:spacing w:line="360" w:lineRule="auto"/>
        <w:ind w:firstLineChars="200" w:firstLine="480"/>
        <w:rPr>
          <w:rFonts w:asciiTheme="minorEastAsia" w:hAnsiTheme="minorEastAsia"/>
          <w:sz w:val="24"/>
        </w:rPr>
      </w:pPr>
    </w:p>
    <w:p w:rsidR="005030A7" w:rsidRPr="00900125" w:rsidRDefault="006C7288" w:rsidP="00EF686C">
      <w:pPr>
        <w:adjustRightInd w:val="0"/>
        <w:snapToGrid w:val="0"/>
        <w:spacing w:line="360" w:lineRule="auto"/>
        <w:jc w:val="center"/>
        <w:rPr>
          <w:rFonts w:ascii="Times" w:eastAsia="黑体" w:hAnsi="Times"/>
          <w:b/>
          <w:sz w:val="24"/>
        </w:rPr>
      </w:pPr>
      <w:r w:rsidRPr="00900125">
        <w:rPr>
          <w:rFonts w:ascii="Times" w:eastAsia="黑体" w:hAnsi="Times" w:hint="eastAsia"/>
          <w:b/>
          <w:sz w:val="24"/>
        </w:rPr>
        <w:t>第六章</w:t>
      </w:r>
      <w:r w:rsidR="005030A7" w:rsidRPr="00900125">
        <w:rPr>
          <w:rFonts w:ascii="Times" w:eastAsia="黑体" w:hAnsi="Times" w:hint="eastAsia"/>
          <w:b/>
          <w:sz w:val="24"/>
        </w:rPr>
        <w:t>价值工程</w:t>
      </w:r>
    </w:p>
    <w:p w:rsidR="00070584" w:rsidRDefault="00900125" w:rsidP="00EF686C">
      <w:pPr>
        <w:adjustRightInd w:val="0"/>
        <w:snapToGrid w:val="0"/>
        <w:spacing w:line="360" w:lineRule="auto"/>
        <w:rPr>
          <w:rFonts w:ascii="Times" w:eastAsia="黑体" w:hAnsi="Times"/>
          <w:b/>
          <w:sz w:val="24"/>
        </w:rPr>
      </w:pPr>
      <w:r w:rsidRPr="00CD268B">
        <w:rPr>
          <w:rFonts w:ascii="Times" w:eastAsia="黑体" w:hAnsi="Times" w:hint="eastAsia"/>
          <w:b/>
          <w:sz w:val="24"/>
        </w:rPr>
        <w:t>教学目标：</w:t>
      </w:r>
    </w:p>
    <w:p w:rsidR="005030A7" w:rsidRPr="00015BDE" w:rsidRDefault="00070584" w:rsidP="00EF686C">
      <w:pPr>
        <w:adjustRightInd w:val="0"/>
        <w:snapToGrid w:val="0"/>
        <w:spacing w:line="360" w:lineRule="auto"/>
        <w:rPr>
          <w:rFonts w:ascii="Times New Roman" w:eastAsia="黑体" w:hAnsi="Times New Roman"/>
          <w:b/>
          <w:sz w:val="24"/>
        </w:rPr>
      </w:pPr>
      <w:r w:rsidRPr="00015BDE">
        <w:rPr>
          <w:rFonts w:ascii="Times New Roman" w:hAnsi="Times New Roman"/>
          <w:sz w:val="24"/>
        </w:rPr>
        <w:t>（</w:t>
      </w:r>
      <w:r w:rsidRPr="00015BDE">
        <w:rPr>
          <w:rFonts w:ascii="Times New Roman" w:hAnsi="Times New Roman"/>
          <w:sz w:val="24"/>
        </w:rPr>
        <w:t>1</w:t>
      </w:r>
      <w:r w:rsidRPr="00015BDE">
        <w:rPr>
          <w:rFonts w:ascii="Times New Roman" w:hAnsi="Times New Roman"/>
          <w:sz w:val="24"/>
        </w:rPr>
        <w:t>）</w:t>
      </w:r>
      <w:r w:rsidR="005030A7" w:rsidRPr="00015BDE">
        <w:rPr>
          <w:rFonts w:ascii="Times New Roman" w:hAnsi="Times New Roman"/>
          <w:sz w:val="24"/>
        </w:rPr>
        <w:t>了解价值工程的工作程序；</w:t>
      </w:r>
    </w:p>
    <w:p w:rsidR="005030A7" w:rsidRPr="00015BDE" w:rsidRDefault="00070584" w:rsidP="00EF686C">
      <w:pPr>
        <w:adjustRightInd w:val="0"/>
        <w:snapToGrid w:val="0"/>
        <w:spacing w:line="360" w:lineRule="auto"/>
        <w:rPr>
          <w:rFonts w:ascii="Times New Roman" w:hAnsi="Times New Roman"/>
          <w:b/>
          <w:sz w:val="24"/>
        </w:rPr>
      </w:pPr>
      <w:r w:rsidRPr="00015BDE">
        <w:rPr>
          <w:rFonts w:ascii="Times New Roman" w:hAnsi="Times New Roman"/>
          <w:sz w:val="24"/>
        </w:rPr>
        <w:t>（</w:t>
      </w:r>
      <w:r w:rsidRPr="00015BDE">
        <w:rPr>
          <w:rFonts w:ascii="Times New Roman" w:hAnsi="Times New Roman"/>
          <w:sz w:val="24"/>
        </w:rPr>
        <w:t>2</w:t>
      </w:r>
      <w:r w:rsidRPr="00015BDE">
        <w:rPr>
          <w:rFonts w:ascii="Times New Roman" w:hAnsi="Times New Roman"/>
          <w:sz w:val="24"/>
        </w:rPr>
        <w:t>）</w:t>
      </w:r>
      <w:r w:rsidR="005030A7" w:rsidRPr="00015BDE">
        <w:rPr>
          <w:rFonts w:ascii="Times New Roman" w:hAnsi="Times New Roman"/>
          <w:sz w:val="24"/>
        </w:rPr>
        <w:t>掌握价值工程的概念及提高价值工程的途径。</w:t>
      </w:r>
    </w:p>
    <w:p w:rsidR="00187871" w:rsidRPr="00015BDE" w:rsidRDefault="00187871" w:rsidP="00EF686C">
      <w:pPr>
        <w:adjustRightInd w:val="0"/>
        <w:snapToGrid w:val="0"/>
        <w:spacing w:line="360" w:lineRule="auto"/>
        <w:rPr>
          <w:rFonts w:ascii="Times New Roman" w:eastAsia="黑体" w:hAnsi="Times New Roman"/>
          <w:b/>
          <w:sz w:val="24"/>
        </w:rPr>
      </w:pPr>
      <w:r w:rsidRPr="00015BDE">
        <w:rPr>
          <w:rFonts w:ascii="Times New Roman" w:eastAsia="黑体" w:hAnsi="Times New Roman"/>
          <w:b/>
          <w:sz w:val="24"/>
        </w:rPr>
        <w:t>重点难点：</w:t>
      </w:r>
    </w:p>
    <w:p w:rsidR="005030A7" w:rsidRPr="00015BDE" w:rsidRDefault="00070584" w:rsidP="00EF686C">
      <w:pPr>
        <w:adjustRightInd w:val="0"/>
        <w:snapToGrid w:val="0"/>
        <w:spacing w:line="360" w:lineRule="auto"/>
        <w:rPr>
          <w:rFonts w:ascii="Times New Roman" w:hAnsi="Times New Roman"/>
          <w:sz w:val="24"/>
        </w:rPr>
      </w:pPr>
      <w:r w:rsidRPr="00015BDE">
        <w:rPr>
          <w:rFonts w:ascii="Times New Roman" w:hAnsi="Times New Roman"/>
          <w:sz w:val="24"/>
        </w:rPr>
        <w:t>（</w:t>
      </w:r>
      <w:r w:rsidRPr="00015BDE">
        <w:rPr>
          <w:rFonts w:ascii="Times New Roman" w:hAnsi="Times New Roman"/>
          <w:sz w:val="24"/>
        </w:rPr>
        <w:t>1</w:t>
      </w:r>
      <w:r w:rsidRPr="00015BDE">
        <w:rPr>
          <w:rFonts w:ascii="Times New Roman" w:hAnsi="Times New Roman"/>
          <w:sz w:val="24"/>
        </w:rPr>
        <w:t>）</w:t>
      </w:r>
      <w:r w:rsidR="005030A7" w:rsidRPr="00015BDE">
        <w:rPr>
          <w:rFonts w:ascii="Times New Roman" w:hAnsi="Times New Roman"/>
          <w:sz w:val="24"/>
        </w:rPr>
        <w:t>提高价值工程的途径</w:t>
      </w:r>
      <w:r w:rsidRPr="00015BDE">
        <w:rPr>
          <w:rFonts w:ascii="Times New Roman" w:hAnsi="Times New Roman"/>
          <w:sz w:val="24"/>
        </w:rPr>
        <w:t>；</w:t>
      </w:r>
    </w:p>
    <w:p w:rsidR="005030A7" w:rsidRPr="00015BDE" w:rsidRDefault="00070584" w:rsidP="00EF686C">
      <w:pPr>
        <w:adjustRightInd w:val="0"/>
        <w:snapToGrid w:val="0"/>
        <w:spacing w:line="360" w:lineRule="auto"/>
        <w:rPr>
          <w:rFonts w:ascii="Times New Roman" w:hAnsi="Times New Roman"/>
          <w:sz w:val="24"/>
        </w:rPr>
      </w:pPr>
      <w:r w:rsidRPr="00015BDE">
        <w:rPr>
          <w:rFonts w:ascii="Times New Roman" w:hAnsi="Times New Roman"/>
          <w:sz w:val="24"/>
        </w:rPr>
        <w:t>（</w:t>
      </w:r>
      <w:r w:rsidRPr="00015BDE">
        <w:rPr>
          <w:rFonts w:ascii="Times New Roman" w:hAnsi="Times New Roman"/>
          <w:sz w:val="24"/>
        </w:rPr>
        <w:t>2</w:t>
      </w:r>
      <w:r w:rsidRPr="00015BDE">
        <w:rPr>
          <w:rFonts w:ascii="Times New Roman" w:hAnsi="Times New Roman"/>
          <w:sz w:val="24"/>
        </w:rPr>
        <w:t>）</w:t>
      </w:r>
      <w:r w:rsidR="005030A7" w:rsidRPr="00015BDE">
        <w:rPr>
          <w:rFonts w:ascii="Times New Roman" w:hAnsi="Times New Roman"/>
          <w:sz w:val="24"/>
        </w:rPr>
        <w:t>提高价值工程的</w:t>
      </w:r>
      <w:r w:rsidRPr="00015BDE">
        <w:rPr>
          <w:rFonts w:ascii="Times New Roman" w:hAnsi="Times New Roman"/>
          <w:sz w:val="24"/>
        </w:rPr>
        <w:t>工作程序。</w:t>
      </w:r>
    </w:p>
    <w:p w:rsidR="00187871" w:rsidRPr="00CD268B" w:rsidRDefault="00187871" w:rsidP="00EF686C">
      <w:pPr>
        <w:adjustRightInd w:val="0"/>
        <w:snapToGrid w:val="0"/>
        <w:spacing w:line="360" w:lineRule="auto"/>
        <w:rPr>
          <w:rFonts w:ascii="Times" w:eastAsia="黑体" w:hAnsi="Times"/>
          <w:b/>
          <w:sz w:val="24"/>
        </w:rPr>
      </w:pPr>
      <w:r w:rsidRPr="00CD268B">
        <w:rPr>
          <w:rFonts w:ascii="Times" w:eastAsia="黑体" w:hAnsi="Times" w:hint="eastAsia"/>
          <w:b/>
          <w:sz w:val="24"/>
        </w:rPr>
        <w:t>教学内容：</w:t>
      </w:r>
    </w:p>
    <w:p w:rsidR="005030A7" w:rsidRPr="00CD268B" w:rsidRDefault="005030A7" w:rsidP="00EF686C">
      <w:pPr>
        <w:adjustRightInd w:val="0"/>
        <w:snapToGrid w:val="0"/>
        <w:spacing w:line="360" w:lineRule="auto"/>
        <w:ind w:firstLineChars="200" w:firstLine="480"/>
        <w:rPr>
          <w:sz w:val="24"/>
        </w:rPr>
      </w:pPr>
      <w:r w:rsidRPr="00CD268B">
        <w:rPr>
          <w:rFonts w:hint="eastAsia"/>
          <w:sz w:val="24"/>
        </w:rPr>
        <w:t>第一节：</w:t>
      </w:r>
      <w:r w:rsidRPr="00CD268B">
        <w:rPr>
          <w:rFonts w:asciiTheme="minorEastAsia" w:hAnsiTheme="minorEastAsia" w:hint="eastAsia"/>
          <w:sz w:val="24"/>
        </w:rPr>
        <w:t>价值工程概述</w:t>
      </w:r>
    </w:p>
    <w:p w:rsidR="005030A7" w:rsidRPr="00CD268B" w:rsidRDefault="005030A7" w:rsidP="00EF686C">
      <w:pPr>
        <w:adjustRightInd w:val="0"/>
        <w:snapToGrid w:val="0"/>
        <w:spacing w:line="360" w:lineRule="auto"/>
        <w:ind w:firstLineChars="200" w:firstLine="480"/>
        <w:rPr>
          <w:sz w:val="24"/>
        </w:rPr>
      </w:pPr>
      <w:r w:rsidRPr="00CD268B">
        <w:rPr>
          <w:rFonts w:hint="eastAsia"/>
          <w:sz w:val="24"/>
        </w:rPr>
        <w:t>第二节：</w:t>
      </w:r>
      <w:r w:rsidRPr="00CD268B">
        <w:rPr>
          <w:rFonts w:asciiTheme="minorEastAsia" w:hAnsiTheme="minorEastAsia" w:hint="eastAsia"/>
          <w:sz w:val="24"/>
        </w:rPr>
        <w:t>价值工程的对象选择与工作程序</w:t>
      </w:r>
    </w:p>
    <w:p w:rsidR="005030A7" w:rsidRPr="00CD268B" w:rsidRDefault="005030A7" w:rsidP="00EF686C">
      <w:pPr>
        <w:adjustRightInd w:val="0"/>
        <w:snapToGrid w:val="0"/>
        <w:spacing w:line="360" w:lineRule="auto"/>
        <w:ind w:firstLineChars="200" w:firstLine="480"/>
        <w:rPr>
          <w:sz w:val="24"/>
        </w:rPr>
      </w:pPr>
      <w:r w:rsidRPr="00CD268B">
        <w:rPr>
          <w:rFonts w:hint="eastAsia"/>
          <w:sz w:val="24"/>
        </w:rPr>
        <w:t>第三节：</w:t>
      </w:r>
      <w:r w:rsidRPr="00CD268B">
        <w:rPr>
          <w:rFonts w:asciiTheme="minorEastAsia" w:hAnsiTheme="minorEastAsia" w:hint="eastAsia"/>
          <w:sz w:val="24"/>
        </w:rPr>
        <w:t>价值工程的应用</w:t>
      </w:r>
    </w:p>
    <w:p w:rsidR="00187871" w:rsidRPr="00CD268B" w:rsidRDefault="00187871" w:rsidP="00EF686C">
      <w:pPr>
        <w:adjustRightInd w:val="0"/>
        <w:snapToGrid w:val="0"/>
        <w:spacing w:line="360" w:lineRule="auto"/>
        <w:rPr>
          <w:rFonts w:ascii="Times" w:eastAsia="黑体" w:hAnsi="Times"/>
          <w:b/>
          <w:sz w:val="24"/>
        </w:rPr>
      </w:pPr>
      <w:r w:rsidRPr="00CD268B">
        <w:rPr>
          <w:rFonts w:ascii="Times" w:eastAsia="黑体" w:hAnsi="Times" w:hint="eastAsia"/>
          <w:b/>
          <w:sz w:val="24"/>
        </w:rPr>
        <w:t>教学方法：</w:t>
      </w:r>
    </w:p>
    <w:p w:rsidR="00187871" w:rsidRPr="00CD268B" w:rsidRDefault="00187871" w:rsidP="00EF686C">
      <w:pPr>
        <w:adjustRightInd w:val="0"/>
        <w:snapToGrid w:val="0"/>
        <w:spacing w:line="360" w:lineRule="auto"/>
        <w:rPr>
          <w:rFonts w:ascii="Times" w:hAnsi="Times"/>
          <w:sz w:val="24"/>
        </w:rPr>
      </w:pPr>
      <w:r w:rsidRPr="00CD268B">
        <w:rPr>
          <w:rFonts w:ascii="Times" w:hAnsi="Times" w:hint="eastAsia"/>
          <w:sz w:val="24"/>
        </w:rPr>
        <w:t>讲授法：相关概念及理论框架。</w:t>
      </w:r>
    </w:p>
    <w:p w:rsidR="00187871" w:rsidRPr="00CD268B" w:rsidRDefault="00187871" w:rsidP="00EF686C">
      <w:pPr>
        <w:adjustRightInd w:val="0"/>
        <w:snapToGrid w:val="0"/>
        <w:spacing w:line="360" w:lineRule="auto"/>
        <w:rPr>
          <w:rFonts w:ascii="Times" w:eastAsia="黑体" w:hAnsi="Times"/>
          <w:b/>
          <w:sz w:val="24"/>
        </w:rPr>
      </w:pPr>
      <w:r w:rsidRPr="00CD268B">
        <w:rPr>
          <w:rFonts w:ascii="Times" w:eastAsia="黑体" w:hAnsi="Times" w:hint="eastAsia"/>
          <w:b/>
          <w:sz w:val="24"/>
        </w:rPr>
        <w:t>教学评价：</w:t>
      </w:r>
    </w:p>
    <w:p w:rsidR="00187871" w:rsidRPr="00CD268B" w:rsidRDefault="00187871" w:rsidP="00EF686C">
      <w:pPr>
        <w:adjustRightInd w:val="0"/>
        <w:snapToGrid w:val="0"/>
        <w:spacing w:line="360" w:lineRule="auto"/>
        <w:rPr>
          <w:rFonts w:ascii="Times" w:hAnsi="Times"/>
          <w:sz w:val="24"/>
        </w:rPr>
      </w:pPr>
      <w:r w:rsidRPr="00CD268B">
        <w:rPr>
          <w:rFonts w:ascii="Times" w:hAnsi="Times" w:hint="eastAsia"/>
          <w:sz w:val="24"/>
        </w:rPr>
        <w:t>完成课后习题。</w:t>
      </w:r>
    </w:p>
    <w:p w:rsidR="00187871" w:rsidRPr="00187871" w:rsidRDefault="00187871" w:rsidP="00EF686C">
      <w:pPr>
        <w:adjustRightInd w:val="0"/>
        <w:snapToGrid w:val="0"/>
        <w:spacing w:line="360" w:lineRule="auto"/>
        <w:rPr>
          <w:rFonts w:ascii="Times" w:hAnsi="Times"/>
          <w:sz w:val="24"/>
        </w:rPr>
      </w:pPr>
    </w:p>
    <w:p w:rsidR="006C7288" w:rsidRPr="002B6C1D" w:rsidRDefault="00BF5E61" w:rsidP="00EF686C">
      <w:pPr>
        <w:adjustRightInd w:val="0"/>
        <w:snapToGrid w:val="0"/>
        <w:spacing w:line="360" w:lineRule="auto"/>
        <w:jc w:val="center"/>
        <w:rPr>
          <w:rFonts w:ascii="Times" w:eastAsia="黑体" w:hAnsi="Times"/>
          <w:b/>
          <w:bCs/>
          <w:sz w:val="28"/>
          <w:szCs w:val="28"/>
        </w:rPr>
      </w:pPr>
      <w:r w:rsidRPr="002B6C1D">
        <w:rPr>
          <w:rFonts w:ascii="Times" w:eastAsia="黑体" w:hAnsi="Times" w:hint="eastAsia"/>
          <w:b/>
          <w:bCs/>
          <w:sz w:val="28"/>
          <w:szCs w:val="28"/>
        </w:rPr>
        <w:lastRenderedPageBreak/>
        <w:t>第二部分工程伦理</w:t>
      </w:r>
    </w:p>
    <w:p w:rsidR="006C7288" w:rsidRDefault="006C7288" w:rsidP="00EF686C">
      <w:pPr>
        <w:adjustRightInd w:val="0"/>
        <w:snapToGrid w:val="0"/>
        <w:spacing w:line="360" w:lineRule="auto"/>
        <w:jc w:val="center"/>
        <w:rPr>
          <w:rFonts w:ascii="Times" w:eastAsia="黑体" w:hAnsi="Times"/>
          <w:b/>
          <w:sz w:val="24"/>
        </w:rPr>
      </w:pPr>
      <w:r w:rsidRPr="00350A16">
        <w:rPr>
          <w:rFonts w:ascii="Times" w:eastAsia="黑体" w:hAnsi="Times" w:hint="eastAsia"/>
          <w:b/>
          <w:sz w:val="24"/>
        </w:rPr>
        <w:t>第一章工程与伦理</w:t>
      </w:r>
    </w:p>
    <w:p w:rsidR="00350A16" w:rsidRPr="00350A16" w:rsidRDefault="00350A16" w:rsidP="00EF686C">
      <w:pPr>
        <w:adjustRightInd w:val="0"/>
        <w:snapToGrid w:val="0"/>
        <w:spacing w:line="360" w:lineRule="auto"/>
        <w:rPr>
          <w:rFonts w:ascii="Times" w:eastAsia="黑体" w:hAnsi="Times"/>
          <w:b/>
          <w:sz w:val="24"/>
        </w:rPr>
      </w:pPr>
      <w:r w:rsidRPr="00CD268B">
        <w:rPr>
          <w:rFonts w:ascii="Times" w:eastAsia="黑体" w:hAnsi="Times" w:hint="eastAsia"/>
          <w:b/>
          <w:sz w:val="24"/>
        </w:rPr>
        <w:t>教学目标：</w:t>
      </w:r>
    </w:p>
    <w:p w:rsidR="006C7288" w:rsidRPr="00015BDE" w:rsidRDefault="00015BDE" w:rsidP="00EF686C">
      <w:pPr>
        <w:kinsoku w:val="0"/>
        <w:overflowPunct w:val="0"/>
        <w:autoSpaceDE w:val="0"/>
        <w:autoSpaceDN w:val="0"/>
        <w:adjustRightInd w:val="0"/>
        <w:snapToGrid w:val="0"/>
        <w:spacing w:line="360" w:lineRule="auto"/>
        <w:jc w:val="left"/>
        <w:rPr>
          <w:rFonts w:ascii="Times New Roman" w:hAnsi="Times New Roman"/>
          <w:kern w:val="0"/>
          <w:sz w:val="24"/>
        </w:rPr>
      </w:pPr>
      <w:r w:rsidRPr="00015BDE">
        <w:rPr>
          <w:rFonts w:ascii="Times New Roman" w:hAnsi="Times New Roman"/>
          <w:kern w:val="0"/>
          <w:sz w:val="24"/>
        </w:rPr>
        <w:t>（</w:t>
      </w:r>
      <w:r w:rsidRPr="00015BDE">
        <w:rPr>
          <w:rFonts w:ascii="Times New Roman" w:hAnsi="Times New Roman"/>
          <w:kern w:val="0"/>
          <w:sz w:val="24"/>
        </w:rPr>
        <w:t>1</w:t>
      </w:r>
      <w:r w:rsidRPr="00015BDE">
        <w:rPr>
          <w:rFonts w:ascii="Times New Roman" w:hAnsi="Times New Roman"/>
          <w:kern w:val="0"/>
          <w:sz w:val="24"/>
        </w:rPr>
        <w:t>）</w:t>
      </w:r>
      <w:r w:rsidR="006C7288" w:rsidRPr="00015BDE">
        <w:rPr>
          <w:rFonts w:ascii="Times New Roman" w:hAnsi="Times New Roman"/>
          <w:kern w:val="0"/>
          <w:sz w:val="24"/>
        </w:rPr>
        <w:t>了解和掌握工程伦理相关的基本概念</w:t>
      </w:r>
      <w:r w:rsidRPr="00015BDE">
        <w:rPr>
          <w:rFonts w:ascii="Times New Roman" w:hAnsi="Times New Roman"/>
          <w:kern w:val="0"/>
          <w:sz w:val="24"/>
        </w:rPr>
        <w:t>；</w:t>
      </w:r>
    </w:p>
    <w:p w:rsidR="006C7288" w:rsidRPr="00015BDE" w:rsidRDefault="00015BDE" w:rsidP="00EF686C">
      <w:pPr>
        <w:kinsoku w:val="0"/>
        <w:overflowPunct w:val="0"/>
        <w:autoSpaceDE w:val="0"/>
        <w:autoSpaceDN w:val="0"/>
        <w:adjustRightInd w:val="0"/>
        <w:snapToGrid w:val="0"/>
        <w:spacing w:line="360" w:lineRule="auto"/>
        <w:jc w:val="left"/>
        <w:rPr>
          <w:rFonts w:ascii="Times New Roman" w:hAnsi="Times New Roman"/>
          <w:kern w:val="0"/>
          <w:sz w:val="24"/>
        </w:rPr>
      </w:pPr>
      <w:r w:rsidRPr="00015BDE">
        <w:rPr>
          <w:rFonts w:ascii="Times New Roman" w:hAnsi="Times New Roman"/>
          <w:kern w:val="0"/>
          <w:sz w:val="24"/>
        </w:rPr>
        <w:t>（</w:t>
      </w:r>
      <w:r w:rsidRPr="00015BDE">
        <w:rPr>
          <w:rFonts w:ascii="Times New Roman" w:hAnsi="Times New Roman"/>
          <w:kern w:val="0"/>
          <w:sz w:val="24"/>
        </w:rPr>
        <w:t>2</w:t>
      </w:r>
      <w:r w:rsidRPr="00015BDE">
        <w:rPr>
          <w:rFonts w:ascii="Times New Roman" w:hAnsi="Times New Roman"/>
          <w:kern w:val="0"/>
          <w:sz w:val="24"/>
        </w:rPr>
        <w:t>）了解</w:t>
      </w:r>
      <w:r w:rsidR="006C7288" w:rsidRPr="00015BDE">
        <w:rPr>
          <w:rFonts w:ascii="Times New Roman" w:hAnsi="Times New Roman"/>
          <w:kern w:val="0"/>
          <w:sz w:val="24"/>
        </w:rPr>
        <w:t>工程、伦理以及工程实践中的伦理问题</w:t>
      </w:r>
      <w:r w:rsidRPr="00015BDE">
        <w:rPr>
          <w:rFonts w:ascii="Times New Roman" w:hAnsi="Times New Roman"/>
          <w:kern w:val="0"/>
          <w:sz w:val="24"/>
        </w:rPr>
        <w:t>；</w:t>
      </w:r>
    </w:p>
    <w:p w:rsidR="006C7288" w:rsidRPr="00015BDE" w:rsidRDefault="00015BDE" w:rsidP="00EF686C">
      <w:pPr>
        <w:kinsoku w:val="0"/>
        <w:overflowPunct w:val="0"/>
        <w:autoSpaceDE w:val="0"/>
        <w:autoSpaceDN w:val="0"/>
        <w:adjustRightInd w:val="0"/>
        <w:snapToGrid w:val="0"/>
        <w:spacing w:line="360" w:lineRule="auto"/>
        <w:jc w:val="left"/>
        <w:rPr>
          <w:rFonts w:ascii="Times New Roman" w:hAnsi="Times New Roman"/>
          <w:kern w:val="0"/>
          <w:sz w:val="24"/>
        </w:rPr>
      </w:pPr>
      <w:r w:rsidRPr="00015BDE">
        <w:rPr>
          <w:rFonts w:ascii="Times New Roman" w:hAnsi="Times New Roman"/>
          <w:kern w:val="0"/>
          <w:sz w:val="24"/>
        </w:rPr>
        <w:t>（</w:t>
      </w:r>
      <w:r w:rsidRPr="00015BDE">
        <w:rPr>
          <w:rFonts w:ascii="Times New Roman" w:hAnsi="Times New Roman"/>
          <w:kern w:val="0"/>
          <w:sz w:val="24"/>
        </w:rPr>
        <w:t>3</w:t>
      </w:r>
      <w:r w:rsidRPr="00015BDE">
        <w:rPr>
          <w:rFonts w:ascii="Times New Roman" w:hAnsi="Times New Roman"/>
          <w:kern w:val="0"/>
          <w:sz w:val="24"/>
        </w:rPr>
        <w:t>）掌握</w:t>
      </w:r>
      <w:r w:rsidR="006C7288" w:rsidRPr="00015BDE">
        <w:rPr>
          <w:rFonts w:ascii="Times New Roman" w:hAnsi="Times New Roman"/>
          <w:kern w:val="0"/>
          <w:sz w:val="24"/>
        </w:rPr>
        <w:t>解决工程实践中的伦理问题的基本思路</w:t>
      </w:r>
      <w:r w:rsidRPr="00015BDE">
        <w:rPr>
          <w:rFonts w:ascii="Times New Roman" w:hAnsi="Times New Roman"/>
          <w:kern w:val="0"/>
          <w:sz w:val="24"/>
        </w:rPr>
        <w:t>。</w:t>
      </w:r>
    </w:p>
    <w:p w:rsidR="00350A16" w:rsidRPr="00015BDE" w:rsidRDefault="00350A16" w:rsidP="00EF686C">
      <w:pPr>
        <w:adjustRightInd w:val="0"/>
        <w:snapToGrid w:val="0"/>
        <w:spacing w:line="360" w:lineRule="auto"/>
        <w:rPr>
          <w:rFonts w:ascii="Times New Roman" w:eastAsia="黑体" w:hAnsi="Times New Roman"/>
          <w:b/>
          <w:sz w:val="24"/>
        </w:rPr>
      </w:pPr>
      <w:r w:rsidRPr="00015BDE">
        <w:rPr>
          <w:rFonts w:ascii="Times New Roman" w:eastAsia="黑体" w:hAnsi="Times New Roman"/>
          <w:b/>
          <w:sz w:val="24"/>
        </w:rPr>
        <w:t>重点难点：</w:t>
      </w:r>
    </w:p>
    <w:p w:rsidR="00EB0566" w:rsidRDefault="00015BDE" w:rsidP="00EF686C">
      <w:pPr>
        <w:adjustRightInd w:val="0"/>
        <w:snapToGrid w:val="0"/>
        <w:spacing w:line="360" w:lineRule="auto"/>
        <w:jc w:val="left"/>
        <w:rPr>
          <w:rFonts w:ascii="Times New Roman" w:hAnsi="Times New Roman"/>
          <w:kern w:val="0"/>
          <w:sz w:val="24"/>
        </w:rPr>
      </w:pPr>
      <w:r w:rsidRPr="0030583C">
        <w:rPr>
          <w:rFonts w:ascii="Times New Roman" w:hAnsi="Times New Roman"/>
          <w:kern w:val="0"/>
          <w:sz w:val="24"/>
        </w:rPr>
        <w:t>（</w:t>
      </w:r>
      <w:r w:rsidRPr="0030583C">
        <w:rPr>
          <w:rFonts w:ascii="Times New Roman" w:hAnsi="Times New Roman"/>
          <w:kern w:val="0"/>
          <w:sz w:val="24"/>
        </w:rPr>
        <w:t>1</w:t>
      </w:r>
      <w:r w:rsidRPr="0030583C">
        <w:rPr>
          <w:rFonts w:ascii="Times New Roman" w:hAnsi="Times New Roman"/>
          <w:kern w:val="0"/>
          <w:sz w:val="24"/>
        </w:rPr>
        <w:t>）</w:t>
      </w:r>
      <w:r w:rsidR="006C7288" w:rsidRPr="0030583C">
        <w:rPr>
          <w:rFonts w:ascii="Times New Roman" w:hAnsi="Times New Roman"/>
          <w:kern w:val="0"/>
          <w:sz w:val="24"/>
        </w:rPr>
        <w:t>工程与技术二者关系的辨析</w:t>
      </w:r>
      <w:r w:rsidRPr="0030583C">
        <w:rPr>
          <w:rFonts w:ascii="Times New Roman" w:hAnsi="Times New Roman"/>
          <w:kern w:val="0"/>
          <w:sz w:val="24"/>
        </w:rPr>
        <w:t>；</w:t>
      </w:r>
    </w:p>
    <w:p w:rsidR="006C7288" w:rsidRPr="0030583C" w:rsidRDefault="00015BDE" w:rsidP="00EF686C">
      <w:pPr>
        <w:adjustRightInd w:val="0"/>
        <w:snapToGrid w:val="0"/>
        <w:spacing w:line="360" w:lineRule="auto"/>
        <w:jc w:val="left"/>
        <w:rPr>
          <w:rFonts w:ascii="Times New Roman" w:hAnsi="Times New Roman"/>
          <w:kern w:val="0"/>
          <w:sz w:val="24"/>
        </w:rPr>
      </w:pPr>
      <w:r w:rsidRPr="0030583C">
        <w:rPr>
          <w:rFonts w:ascii="Times New Roman" w:hAnsi="Times New Roman"/>
          <w:kern w:val="0"/>
          <w:sz w:val="24"/>
        </w:rPr>
        <w:t>（</w:t>
      </w:r>
      <w:r w:rsidRPr="0030583C">
        <w:rPr>
          <w:rFonts w:ascii="Times New Roman" w:hAnsi="Times New Roman"/>
          <w:kern w:val="0"/>
          <w:sz w:val="24"/>
        </w:rPr>
        <w:t>2</w:t>
      </w:r>
      <w:r w:rsidRPr="0030583C">
        <w:rPr>
          <w:rFonts w:ascii="Times New Roman" w:hAnsi="Times New Roman"/>
          <w:kern w:val="0"/>
          <w:sz w:val="24"/>
        </w:rPr>
        <w:t>）</w:t>
      </w:r>
      <w:r w:rsidR="006C7288" w:rsidRPr="0030583C">
        <w:rPr>
          <w:rFonts w:ascii="Times New Roman" w:hAnsi="Times New Roman"/>
          <w:kern w:val="0"/>
          <w:sz w:val="24"/>
        </w:rPr>
        <w:t>道德与伦理的区别与联系的辨析</w:t>
      </w:r>
      <w:r w:rsidRPr="0030583C">
        <w:rPr>
          <w:rFonts w:ascii="Times New Roman" w:hAnsi="Times New Roman"/>
          <w:kern w:val="0"/>
          <w:sz w:val="24"/>
        </w:rPr>
        <w:t>。</w:t>
      </w:r>
    </w:p>
    <w:p w:rsidR="00EB0566" w:rsidRDefault="00350A16" w:rsidP="00EF686C">
      <w:pPr>
        <w:adjustRightInd w:val="0"/>
        <w:snapToGrid w:val="0"/>
        <w:spacing w:line="360" w:lineRule="auto"/>
        <w:rPr>
          <w:rFonts w:ascii="Times New Roman" w:eastAsia="黑体" w:hAnsi="Times New Roman"/>
          <w:b/>
          <w:sz w:val="24"/>
        </w:rPr>
      </w:pPr>
      <w:r w:rsidRPr="0030583C">
        <w:rPr>
          <w:rFonts w:ascii="Times New Roman" w:eastAsia="黑体" w:hAnsi="Times New Roman"/>
          <w:b/>
          <w:sz w:val="24"/>
        </w:rPr>
        <w:t>教学内容：</w:t>
      </w:r>
    </w:p>
    <w:p w:rsidR="00350A16" w:rsidRPr="00EB0566" w:rsidRDefault="00EB0566" w:rsidP="00EF686C">
      <w:pPr>
        <w:adjustRightInd w:val="0"/>
        <w:snapToGrid w:val="0"/>
        <w:spacing w:line="360" w:lineRule="auto"/>
        <w:ind w:firstLineChars="200" w:firstLine="480"/>
        <w:rPr>
          <w:rFonts w:ascii="Times New Roman" w:eastAsia="黑体" w:hAnsi="Times New Roman"/>
          <w:b/>
          <w:sz w:val="24"/>
        </w:rPr>
      </w:pPr>
      <w:r>
        <w:rPr>
          <w:rFonts w:ascii="Times New Roman" w:hAnsi="Times New Roman" w:hint="eastAsia"/>
          <w:kern w:val="0"/>
          <w:sz w:val="24"/>
        </w:rPr>
        <w:t>第一节：</w:t>
      </w:r>
      <w:r w:rsidR="00C77CB5">
        <w:rPr>
          <w:rFonts w:ascii="Times New Roman" w:hAnsi="Times New Roman" w:hint="eastAsia"/>
          <w:kern w:val="0"/>
          <w:sz w:val="24"/>
        </w:rPr>
        <w:t>如何理解工程</w:t>
      </w:r>
    </w:p>
    <w:p w:rsidR="00EB0566" w:rsidRDefault="00EB0566" w:rsidP="00EF6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第二节：</w:t>
      </w:r>
      <w:r w:rsidR="00C77CB5">
        <w:rPr>
          <w:rFonts w:ascii="Times New Roman" w:hAnsi="Times New Roman" w:hint="eastAsia"/>
          <w:kern w:val="0"/>
          <w:sz w:val="24"/>
        </w:rPr>
        <w:t>如何理解伦理</w:t>
      </w:r>
    </w:p>
    <w:p w:rsidR="00EB0566" w:rsidRDefault="00EB0566" w:rsidP="00EF6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第三节：</w:t>
      </w:r>
      <w:r w:rsidR="00C77CB5">
        <w:rPr>
          <w:rFonts w:ascii="Times New Roman" w:hAnsi="Times New Roman" w:hint="eastAsia"/>
          <w:kern w:val="0"/>
          <w:sz w:val="24"/>
        </w:rPr>
        <w:t>工程实践中的伦理问题</w:t>
      </w:r>
    </w:p>
    <w:p w:rsidR="00C77CB5" w:rsidRPr="0030583C" w:rsidRDefault="00C77CB5" w:rsidP="00EF6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第四节：如何处理工程实践中的伦理问题</w:t>
      </w:r>
    </w:p>
    <w:p w:rsidR="00350A16" w:rsidRPr="0030583C" w:rsidRDefault="00350A16" w:rsidP="00EF686C">
      <w:pPr>
        <w:adjustRightInd w:val="0"/>
        <w:snapToGrid w:val="0"/>
        <w:spacing w:line="360" w:lineRule="auto"/>
        <w:rPr>
          <w:rFonts w:ascii="Times New Roman" w:eastAsia="黑体" w:hAnsi="Times New Roman"/>
          <w:b/>
          <w:sz w:val="24"/>
        </w:rPr>
      </w:pPr>
      <w:r w:rsidRPr="0030583C">
        <w:rPr>
          <w:rFonts w:ascii="Times New Roman" w:eastAsia="黑体" w:hAnsi="Times New Roman"/>
          <w:b/>
          <w:sz w:val="24"/>
        </w:rPr>
        <w:t>教学方法：</w:t>
      </w:r>
    </w:p>
    <w:p w:rsidR="00EB0566" w:rsidRDefault="00350A16" w:rsidP="00EF686C">
      <w:pPr>
        <w:adjustRightInd w:val="0"/>
        <w:snapToGrid w:val="0"/>
        <w:spacing w:line="360" w:lineRule="auto"/>
        <w:rPr>
          <w:rFonts w:ascii="Times New Roman" w:eastAsiaTheme="minorEastAsia" w:hAnsi="Times New Roman"/>
          <w:sz w:val="24"/>
        </w:rPr>
      </w:pPr>
      <w:r w:rsidRPr="0030583C">
        <w:rPr>
          <w:rFonts w:ascii="Times New Roman" w:eastAsiaTheme="minorEastAsia" w:hAnsi="Times New Roman"/>
          <w:sz w:val="24"/>
        </w:rPr>
        <w:t>（</w:t>
      </w:r>
      <w:r w:rsidRPr="0030583C">
        <w:rPr>
          <w:rFonts w:ascii="Times New Roman" w:eastAsiaTheme="minorEastAsia" w:hAnsi="Times New Roman"/>
          <w:sz w:val="24"/>
        </w:rPr>
        <w:t>1</w:t>
      </w:r>
      <w:r w:rsidRPr="0030583C">
        <w:rPr>
          <w:rFonts w:ascii="Times New Roman" w:eastAsiaTheme="minorEastAsia" w:hAnsi="Times New Roman"/>
          <w:sz w:val="24"/>
        </w:rPr>
        <w:t>）讲授法：相关概念及理论框架</w:t>
      </w:r>
      <w:r w:rsidR="00015BDE" w:rsidRPr="0030583C">
        <w:rPr>
          <w:rFonts w:ascii="Times New Roman" w:eastAsiaTheme="minorEastAsia" w:hAnsi="Times New Roman"/>
          <w:sz w:val="24"/>
        </w:rPr>
        <w:t>；</w:t>
      </w:r>
    </w:p>
    <w:p w:rsidR="00350A16" w:rsidRPr="0030583C" w:rsidRDefault="00350A16" w:rsidP="00EF686C">
      <w:pPr>
        <w:adjustRightInd w:val="0"/>
        <w:snapToGrid w:val="0"/>
        <w:spacing w:line="360" w:lineRule="auto"/>
        <w:rPr>
          <w:rFonts w:ascii="Times New Roman" w:eastAsiaTheme="minorEastAsia" w:hAnsi="Times New Roman"/>
          <w:sz w:val="24"/>
        </w:rPr>
      </w:pPr>
      <w:r w:rsidRPr="0030583C">
        <w:rPr>
          <w:rFonts w:ascii="Times New Roman" w:eastAsiaTheme="minorEastAsia" w:hAnsi="Times New Roman"/>
          <w:sz w:val="24"/>
        </w:rPr>
        <w:t>（</w:t>
      </w:r>
      <w:r w:rsidRPr="0030583C">
        <w:rPr>
          <w:rFonts w:ascii="Times New Roman" w:eastAsiaTheme="minorEastAsia" w:hAnsi="Times New Roman"/>
          <w:sz w:val="24"/>
        </w:rPr>
        <w:t>2</w:t>
      </w:r>
      <w:r w:rsidR="00EB0566">
        <w:rPr>
          <w:rFonts w:ascii="Times New Roman" w:eastAsiaTheme="minorEastAsia" w:hAnsi="Times New Roman" w:hint="eastAsia"/>
          <w:sz w:val="24"/>
        </w:rPr>
        <w:t>）</w:t>
      </w:r>
      <w:r w:rsidRPr="0030583C">
        <w:rPr>
          <w:rFonts w:ascii="Times New Roman" w:eastAsiaTheme="minorEastAsia" w:hAnsi="Times New Roman"/>
          <w:sz w:val="24"/>
        </w:rPr>
        <w:t>研讨法：</w:t>
      </w:r>
      <w:r w:rsidR="00CA09F9" w:rsidRPr="0030583C">
        <w:rPr>
          <w:rFonts w:ascii="Times New Roman" w:eastAsiaTheme="minorEastAsia" w:hAnsi="Times New Roman"/>
          <w:kern w:val="0"/>
          <w:sz w:val="24"/>
        </w:rPr>
        <w:t>结合工程活动的特点</w:t>
      </w:r>
      <w:r w:rsidR="0030583C">
        <w:rPr>
          <w:rFonts w:ascii="Times New Roman" w:eastAsiaTheme="minorEastAsia" w:hAnsi="Times New Roman" w:hint="eastAsia"/>
          <w:kern w:val="0"/>
          <w:sz w:val="24"/>
        </w:rPr>
        <w:t>，</w:t>
      </w:r>
      <w:r w:rsidR="00CA09F9" w:rsidRPr="0030583C">
        <w:rPr>
          <w:rFonts w:ascii="Times New Roman" w:eastAsiaTheme="minorEastAsia" w:hAnsi="Times New Roman"/>
          <w:kern w:val="0"/>
          <w:sz w:val="24"/>
        </w:rPr>
        <w:t>思考为什么在工程实践中会出现伦理问题</w:t>
      </w:r>
      <w:r w:rsidR="0030583C">
        <w:rPr>
          <w:rFonts w:ascii="Times New Roman" w:eastAsiaTheme="minorEastAsia" w:hAnsi="Times New Roman" w:hint="eastAsia"/>
          <w:kern w:val="0"/>
          <w:sz w:val="24"/>
        </w:rPr>
        <w:t>？</w:t>
      </w:r>
      <w:r w:rsidR="00CA09F9" w:rsidRPr="0030583C">
        <w:rPr>
          <w:rFonts w:ascii="Times New Roman" w:eastAsiaTheme="minorEastAsia" w:hAnsi="Times New Roman"/>
          <w:kern w:val="0"/>
          <w:sz w:val="24"/>
        </w:rPr>
        <w:t>结合功利论、义务论和契约论、德性论等伦理立场</w:t>
      </w:r>
      <w:r w:rsidR="0030583C">
        <w:rPr>
          <w:rFonts w:ascii="Times New Roman" w:eastAsiaTheme="minorEastAsia" w:hAnsi="Times New Roman" w:hint="eastAsia"/>
          <w:kern w:val="0"/>
          <w:sz w:val="24"/>
        </w:rPr>
        <w:t>，</w:t>
      </w:r>
      <w:r w:rsidR="00CA09F9" w:rsidRPr="0030583C">
        <w:rPr>
          <w:rFonts w:ascii="Times New Roman" w:eastAsiaTheme="minorEastAsia" w:hAnsi="Times New Roman"/>
          <w:kern w:val="0"/>
          <w:sz w:val="24"/>
        </w:rPr>
        <w:t>思考工程伦理与工程师伦理之间有什么联系</w:t>
      </w:r>
      <w:r w:rsidR="0030583C">
        <w:rPr>
          <w:rFonts w:ascii="Times New Roman" w:eastAsiaTheme="minorEastAsia" w:hAnsi="Times New Roman" w:hint="eastAsia"/>
          <w:kern w:val="0"/>
          <w:sz w:val="24"/>
        </w:rPr>
        <w:t>？</w:t>
      </w:r>
      <w:r w:rsidR="00CA09F9" w:rsidRPr="0030583C">
        <w:rPr>
          <w:rFonts w:ascii="Times New Roman" w:eastAsiaTheme="minorEastAsia" w:hAnsi="Times New Roman"/>
          <w:kern w:val="0"/>
          <w:sz w:val="24"/>
        </w:rPr>
        <w:t>有什么区别</w:t>
      </w:r>
      <w:r w:rsidR="0030583C">
        <w:rPr>
          <w:rFonts w:ascii="Times New Roman" w:eastAsiaTheme="minorEastAsia" w:hAnsi="Times New Roman" w:hint="eastAsia"/>
          <w:kern w:val="0"/>
          <w:sz w:val="24"/>
        </w:rPr>
        <w:t>？</w:t>
      </w:r>
    </w:p>
    <w:p w:rsidR="00350A16" w:rsidRPr="00CD268B" w:rsidRDefault="00350A16" w:rsidP="00EF686C">
      <w:pPr>
        <w:adjustRightInd w:val="0"/>
        <w:snapToGrid w:val="0"/>
        <w:spacing w:line="360" w:lineRule="auto"/>
        <w:rPr>
          <w:rFonts w:ascii="Times" w:eastAsia="黑体" w:hAnsi="Times"/>
          <w:b/>
          <w:sz w:val="24"/>
        </w:rPr>
      </w:pPr>
      <w:r w:rsidRPr="00CD268B">
        <w:rPr>
          <w:rFonts w:ascii="Times" w:eastAsia="黑体" w:hAnsi="Times" w:hint="eastAsia"/>
          <w:b/>
          <w:sz w:val="24"/>
        </w:rPr>
        <w:t>教学评价：</w:t>
      </w:r>
    </w:p>
    <w:p w:rsidR="00350A16" w:rsidRPr="00CD268B" w:rsidRDefault="00350A16" w:rsidP="00EF686C">
      <w:pPr>
        <w:adjustRightInd w:val="0"/>
        <w:snapToGrid w:val="0"/>
        <w:spacing w:line="360" w:lineRule="auto"/>
        <w:rPr>
          <w:rFonts w:ascii="Times" w:hAnsi="Times"/>
          <w:sz w:val="24"/>
        </w:rPr>
      </w:pPr>
      <w:r w:rsidRPr="00CD268B">
        <w:rPr>
          <w:rFonts w:ascii="Times" w:hAnsi="Times" w:hint="eastAsia"/>
          <w:sz w:val="24"/>
        </w:rPr>
        <w:t>完成</w:t>
      </w:r>
      <w:r w:rsidR="00015BDE" w:rsidRPr="00CD268B">
        <w:rPr>
          <w:rFonts w:ascii="FangSong" w:hAnsi="FangSong" w:cs="宋体"/>
          <w:kern w:val="0"/>
          <w:sz w:val="24"/>
        </w:rPr>
        <w:t>课堂案例研讨</w:t>
      </w:r>
      <w:r w:rsidRPr="00CD268B">
        <w:rPr>
          <w:rFonts w:ascii="Times" w:hAnsi="Times" w:hint="eastAsia"/>
          <w:sz w:val="24"/>
        </w:rPr>
        <w:t>。</w:t>
      </w:r>
    </w:p>
    <w:p w:rsidR="00350A16" w:rsidRDefault="00350A16" w:rsidP="00EF6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rPr>
          <w:rFonts w:ascii="FangSong" w:hAnsi="FangSong" w:cs="宋体"/>
          <w:kern w:val="0"/>
          <w:sz w:val="24"/>
        </w:rPr>
      </w:pPr>
    </w:p>
    <w:p w:rsidR="006C7288" w:rsidRDefault="006C7288" w:rsidP="00EF686C">
      <w:pPr>
        <w:adjustRightInd w:val="0"/>
        <w:snapToGrid w:val="0"/>
        <w:spacing w:line="360" w:lineRule="auto"/>
        <w:jc w:val="center"/>
        <w:rPr>
          <w:rFonts w:ascii="Times" w:eastAsia="黑体" w:hAnsi="Times"/>
          <w:b/>
          <w:sz w:val="24"/>
        </w:rPr>
      </w:pPr>
      <w:r w:rsidRPr="00CA09F9">
        <w:rPr>
          <w:rFonts w:ascii="Times" w:eastAsia="黑体" w:hAnsi="Times" w:hint="eastAsia"/>
          <w:b/>
          <w:sz w:val="24"/>
        </w:rPr>
        <w:t>第二章工程中的风险、安全与责任</w:t>
      </w:r>
    </w:p>
    <w:p w:rsidR="00CA09F9" w:rsidRDefault="00CA09F9" w:rsidP="00EF686C">
      <w:pPr>
        <w:adjustRightInd w:val="0"/>
        <w:snapToGrid w:val="0"/>
        <w:spacing w:line="360" w:lineRule="auto"/>
        <w:rPr>
          <w:rFonts w:ascii="Times" w:eastAsia="黑体" w:hAnsi="Times"/>
          <w:b/>
          <w:sz w:val="24"/>
        </w:rPr>
      </w:pPr>
      <w:r w:rsidRPr="00CD268B">
        <w:rPr>
          <w:rFonts w:ascii="Times" w:eastAsia="黑体" w:hAnsi="Times" w:hint="eastAsia"/>
          <w:b/>
          <w:sz w:val="24"/>
        </w:rPr>
        <w:t>教学目标：</w:t>
      </w:r>
    </w:p>
    <w:p w:rsidR="00CA09F9" w:rsidRPr="00534CDB" w:rsidRDefault="0030583C" w:rsidP="00EF686C">
      <w:pPr>
        <w:adjustRightInd w:val="0"/>
        <w:snapToGrid w:val="0"/>
        <w:spacing w:line="360" w:lineRule="auto"/>
        <w:jc w:val="left"/>
        <w:rPr>
          <w:rFonts w:ascii="Times New Roman" w:hAnsi="Times New Roman"/>
          <w:kern w:val="0"/>
          <w:sz w:val="24"/>
        </w:rPr>
      </w:pPr>
      <w:r w:rsidRPr="00534CDB">
        <w:rPr>
          <w:rFonts w:ascii="Times New Roman" w:hAnsi="Times New Roman"/>
          <w:kern w:val="0"/>
          <w:sz w:val="24"/>
        </w:rPr>
        <w:t>（</w:t>
      </w:r>
      <w:r w:rsidRPr="00534CDB">
        <w:rPr>
          <w:rFonts w:ascii="Times New Roman" w:hAnsi="Times New Roman"/>
          <w:kern w:val="0"/>
          <w:sz w:val="24"/>
        </w:rPr>
        <w:t>1</w:t>
      </w:r>
      <w:r w:rsidRPr="00534CDB">
        <w:rPr>
          <w:rFonts w:ascii="Times New Roman" w:hAnsi="Times New Roman"/>
          <w:kern w:val="0"/>
          <w:sz w:val="24"/>
        </w:rPr>
        <w:t>）</w:t>
      </w:r>
      <w:r w:rsidR="00CA09F9" w:rsidRPr="00534CDB">
        <w:rPr>
          <w:rFonts w:ascii="Times New Roman" w:hAnsi="Times New Roman"/>
          <w:kern w:val="0"/>
          <w:sz w:val="24"/>
        </w:rPr>
        <w:t>了解工程风险的来源，掌握防范工程风险的措施</w:t>
      </w:r>
      <w:r w:rsidRPr="00534CDB">
        <w:rPr>
          <w:rFonts w:ascii="Times New Roman" w:hAnsi="Times New Roman"/>
          <w:kern w:val="0"/>
          <w:sz w:val="24"/>
        </w:rPr>
        <w:t>；</w:t>
      </w:r>
    </w:p>
    <w:p w:rsidR="00CA09F9" w:rsidRPr="00534CDB" w:rsidRDefault="0030583C" w:rsidP="00EF686C">
      <w:pPr>
        <w:adjustRightInd w:val="0"/>
        <w:snapToGrid w:val="0"/>
        <w:spacing w:line="360" w:lineRule="auto"/>
        <w:jc w:val="left"/>
        <w:rPr>
          <w:rFonts w:ascii="Times New Roman" w:hAnsi="Times New Roman"/>
          <w:kern w:val="0"/>
          <w:sz w:val="24"/>
        </w:rPr>
      </w:pPr>
      <w:r w:rsidRPr="00534CDB">
        <w:rPr>
          <w:rFonts w:ascii="Times New Roman" w:hAnsi="Times New Roman"/>
          <w:kern w:val="0"/>
          <w:sz w:val="24"/>
        </w:rPr>
        <w:t>（</w:t>
      </w:r>
      <w:r w:rsidRPr="00534CDB">
        <w:rPr>
          <w:rFonts w:ascii="Times New Roman" w:hAnsi="Times New Roman"/>
          <w:kern w:val="0"/>
          <w:sz w:val="24"/>
        </w:rPr>
        <w:t>2</w:t>
      </w:r>
      <w:r w:rsidRPr="00534CDB">
        <w:rPr>
          <w:rFonts w:ascii="Times New Roman" w:hAnsi="Times New Roman"/>
          <w:kern w:val="0"/>
          <w:sz w:val="24"/>
        </w:rPr>
        <w:t>）</w:t>
      </w:r>
      <w:r w:rsidR="00CA09F9" w:rsidRPr="00534CDB">
        <w:rPr>
          <w:rFonts w:ascii="Times New Roman" w:hAnsi="Times New Roman"/>
          <w:kern w:val="0"/>
          <w:sz w:val="24"/>
        </w:rPr>
        <w:t>熟悉工程风险的伦理评估原则、途径与方法</w:t>
      </w:r>
      <w:r w:rsidRPr="00534CDB">
        <w:rPr>
          <w:rFonts w:ascii="Times New Roman" w:hAnsi="Times New Roman"/>
          <w:kern w:val="0"/>
          <w:sz w:val="24"/>
        </w:rPr>
        <w:t>；</w:t>
      </w:r>
    </w:p>
    <w:p w:rsidR="00CA09F9" w:rsidRPr="00534CDB" w:rsidRDefault="0030583C" w:rsidP="00EF686C">
      <w:pPr>
        <w:adjustRightInd w:val="0"/>
        <w:snapToGrid w:val="0"/>
        <w:spacing w:line="360" w:lineRule="auto"/>
        <w:jc w:val="left"/>
        <w:rPr>
          <w:rFonts w:ascii="Times New Roman" w:hAnsi="Times New Roman"/>
          <w:kern w:val="0"/>
          <w:sz w:val="24"/>
        </w:rPr>
      </w:pPr>
      <w:r w:rsidRPr="00534CDB">
        <w:rPr>
          <w:rFonts w:ascii="Times New Roman" w:hAnsi="Times New Roman"/>
          <w:kern w:val="0"/>
          <w:sz w:val="24"/>
        </w:rPr>
        <w:t>（</w:t>
      </w:r>
      <w:r w:rsidRPr="00534CDB">
        <w:rPr>
          <w:rFonts w:ascii="Times New Roman" w:hAnsi="Times New Roman"/>
          <w:kern w:val="0"/>
          <w:sz w:val="24"/>
        </w:rPr>
        <w:t>3</w:t>
      </w:r>
      <w:r w:rsidRPr="00534CDB">
        <w:rPr>
          <w:rFonts w:ascii="Times New Roman" w:hAnsi="Times New Roman"/>
          <w:kern w:val="0"/>
          <w:sz w:val="24"/>
        </w:rPr>
        <w:t>）</w:t>
      </w:r>
      <w:r w:rsidR="00CA09F9" w:rsidRPr="00534CDB">
        <w:rPr>
          <w:rFonts w:ascii="Times New Roman" w:hAnsi="Times New Roman"/>
          <w:kern w:val="0"/>
          <w:sz w:val="24"/>
        </w:rPr>
        <w:t>理解工程中</w:t>
      </w:r>
      <w:r w:rsidR="00CA09F9" w:rsidRPr="00534CDB">
        <w:rPr>
          <w:rFonts w:ascii="Times New Roman" w:hAnsi="Times New Roman"/>
          <w:kern w:val="0"/>
          <w:sz w:val="24"/>
        </w:rPr>
        <w:t>“</w:t>
      </w:r>
      <w:r w:rsidR="00CA09F9" w:rsidRPr="00534CDB">
        <w:rPr>
          <w:rFonts w:ascii="Times New Roman" w:hAnsi="Times New Roman"/>
          <w:kern w:val="0"/>
          <w:sz w:val="24"/>
        </w:rPr>
        <w:t>伦理责任</w:t>
      </w:r>
      <w:r w:rsidR="00CA09F9" w:rsidRPr="00534CDB">
        <w:rPr>
          <w:rFonts w:ascii="Times New Roman" w:hAnsi="Times New Roman"/>
          <w:kern w:val="0"/>
          <w:sz w:val="24"/>
        </w:rPr>
        <w:t>”</w:t>
      </w:r>
      <w:r w:rsidR="00CA09F9" w:rsidRPr="00534CDB">
        <w:rPr>
          <w:rFonts w:ascii="Times New Roman" w:hAnsi="Times New Roman"/>
          <w:kern w:val="0"/>
          <w:sz w:val="24"/>
        </w:rPr>
        <w:t>的含义、主体与类型</w:t>
      </w:r>
      <w:r w:rsidR="00534CDB" w:rsidRPr="00534CDB">
        <w:rPr>
          <w:rFonts w:ascii="Times New Roman" w:hAnsi="Times New Roman"/>
          <w:kern w:val="0"/>
          <w:sz w:val="24"/>
        </w:rPr>
        <w:t>。</w:t>
      </w:r>
    </w:p>
    <w:p w:rsidR="00CA09F9" w:rsidRDefault="00CA09F9" w:rsidP="00EF686C">
      <w:pPr>
        <w:adjustRightInd w:val="0"/>
        <w:snapToGrid w:val="0"/>
        <w:spacing w:line="360" w:lineRule="auto"/>
        <w:rPr>
          <w:rFonts w:ascii="Times" w:eastAsia="黑体" w:hAnsi="Times"/>
          <w:b/>
          <w:sz w:val="24"/>
        </w:rPr>
      </w:pPr>
      <w:r w:rsidRPr="00CD268B">
        <w:rPr>
          <w:rFonts w:ascii="Times" w:eastAsia="黑体" w:hAnsi="Times" w:hint="eastAsia"/>
          <w:b/>
          <w:sz w:val="24"/>
        </w:rPr>
        <w:t>重点难点：</w:t>
      </w:r>
    </w:p>
    <w:p w:rsidR="00EB0566" w:rsidRDefault="00534CDB" w:rsidP="00EF686C">
      <w:pPr>
        <w:adjustRightInd w:val="0"/>
        <w:snapToGrid w:val="0"/>
        <w:spacing w:line="360" w:lineRule="auto"/>
        <w:jc w:val="left"/>
        <w:rPr>
          <w:rFonts w:ascii="Times New Roman" w:hAnsi="Times New Roman"/>
          <w:kern w:val="0"/>
          <w:sz w:val="24"/>
        </w:rPr>
      </w:pPr>
      <w:r w:rsidRPr="00534CDB">
        <w:rPr>
          <w:rFonts w:ascii="Times New Roman" w:hAnsi="Times New Roman"/>
          <w:kern w:val="0"/>
          <w:sz w:val="24"/>
        </w:rPr>
        <w:t>（</w:t>
      </w:r>
      <w:r w:rsidRPr="00534CDB">
        <w:rPr>
          <w:rFonts w:ascii="Times New Roman" w:hAnsi="Times New Roman"/>
          <w:kern w:val="0"/>
          <w:sz w:val="24"/>
        </w:rPr>
        <w:t>1</w:t>
      </w:r>
      <w:r w:rsidRPr="00534CDB">
        <w:rPr>
          <w:rFonts w:ascii="Times New Roman" w:hAnsi="Times New Roman"/>
          <w:kern w:val="0"/>
          <w:sz w:val="24"/>
        </w:rPr>
        <w:t>）</w:t>
      </w:r>
      <w:r w:rsidR="00DF7E80" w:rsidRPr="00534CDB">
        <w:rPr>
          <w:rFonts w:ascii="Times New Roman" w:hAnsi="Times New Roman"/>
          <w:kern w:val="0"/>
          <w:sz w:val="24"/>
        </w:rPr>
        <w:t>理解工程风险的可接受性</w:t>
      </w:r>
      <w:r w:rsidRPr="00534CDB">
        <w:rPr>
          <w:rFonts w:ascii="Times New Roman" w:hAnsi="Times New Roman"/>
          <w:kern w:val="0"/>
          <w:sz w:val="24"/>
        </w:rPr>
        <w:t>；</w:t>
      </w:r>
    </w:p>
    <w:p w:rsidR="00DF7E80" w:rsidRPr="00534CDB" w:rsidRDefault="00534CDB" w:rsidP="00EF686C">
      <w:pPr>
        <w:adjustRightInd w:val="0"/>
        <w:snapToGrid w:val="0"/>
        <w:spacing w:line="360" w:lineRule="auto"/>
        <w:jc w:val="left"/>
        <w:rPr>
          <w:rFonts w:ascii="Times New Roman" w:hAnsi="Times New Roman"/>
          <w:kern w:val="0"/>
          <w:sz w:val="24"/>
        </w:rPr>
      </w:pPr>
      <w:r w:rsidRPr="00534CDB">
        <w:rPr>
          <w:rFonts w:ascii="Times New Roman" w:hAnsi="Times New Roman"/>
          <w:kern w:val="0"/>
          <w:sz w:val="24"/>
        </w:rPr>
        <w:t>（</w:t>
      </w:r>
      <w:r w:rsidRPr="00534CDB">
        <w:rPr>
          <w:rFonts w:ascii="Times New Roman" w:hAnsi="Times New Roman"/>
          <w:kern w:val="0"/>
          <w:sz w:val="24"/>
        </w:rPr>
        <w:t>2</w:t>
      </w:r>
      <w:r w:rsidRPr="00534CDB">
        <w:rPr>
          <w:rFonts w:ascii="Times New Roman" w:hAnsi="Times New Roman"/>
          <w:kern w:val="0"/>
          <w:sz w:val="24"/>
        </w:rPr>
        <w:t>）</w:t>
      </w:r>
      <w:r w:rsidR="00DF7E80" w:rsidRPr="00534CDB">
        <w:rPr>
          <w:rFonts w:ascii="Times New Roman" w:hAnsi="Times New Roman"/>
          <w:kern w:val="0"/>
          <w:sz w:val="24"/>
        </w:rPr>
        <w:t>掌握防范工程风险的基本措施</w:t>
      </w:r>
      <w:r w:rsidRPr="00534CDB">
        <w:rPr>
          <w:rFonts w:ascii="Times New Roman" w:hAnsi="Times New Roman"/>
          <w:kern w:val="0"/>
          <w:sz w:val="24"/>
        </w:rPr>
        <w:t>；</w:t>
      </w:r>
    </w:p>
    <w:p w:rsidR="00DF7E80" w:rsidRPr="00534CDB" w:rsidRDefault="00534CDB" w:rsidP="00EF686C">
      <w:pPr>
        <w:adjustRightInd w:val="0"/>
        <w:snapToGrid w:val="0"/>
        <w:spacing w:line="360" w:lineRule="auto"/>
        <w:jc w:val="left"/>
        <w:rPr>
          <w:rFonts w:ascii="Times New Roman" w:hAnsi="Times New Roman"/>
          <w:kern w:val="0"/>
          <w:sz w:val="24"/>
        </w:rPr>
      </w:pPr>
      <w:r w:rsidRPr="00534CDB">
        <w:rPr>
          <w:rFonts w:ascii="Times New Roman" w:hAnsi="Times New Roman"/>
          <w:kern w:val="0"/>
          <w:sz w:val="24"/>
        </w:rPr>
        <w:lastRenderedPageBreak/>
        <w:t>（</w:t>
      </w:r>
      <w:r w:rsidRPr="00534CDB">
        <w:rPr>
          <w:rFonts w:ascii="Times New Roman" w:hAnsi="Times New Roman"/>
          <w:kern w:val="0"/>
          <w:sz w:val="24"/>
        </w:rPr>
        <w:t>3</w:t>
      </w:r>
      <w:r w:rsidRPr="00534CDB">
        <w:rPr>
          <w:rFonts w:ascii="Times New Roman" w:hAnsi="Times New Roman"/>
          <w:kern w:val="0"/>
          <w:sz w:val="24"/>
        </w:rPr>
        <w:t>）</w:t>
      </w:r>
      <w:r w:rsidR="00DF7E80" w:rsidRPr="00534CDB">
        <w:rPr>
          <w:rFonts w:ascii="Times New Roman" w:hAnsi="Times New Roman"/>
          <w:kern w:val="0"/>
          <w:sz w:val="24"/>
        </w:rPr>
        <w:t>理解和掌握工程风险的伦理评估原则</w:t>
      </w:r>
      <w:r w:rsidRPr="00534CDB">
        <w:rPr>
          <w:rFonts w:ascii="Times New Roman" w:hAnsi="Times New Roman"/>
          <w:kern w:val="0"/>
          <w:sz w:val="24"/>
        </w:rPr>
        <w:t>；</w:t>
      </w:r>
    </w:p>
    <w:p w:rsidR="00DF7E80" w:rsidRPr="00534CDB" w:rsidRDefault="00534CDB" w:rsidP="00EF686C">
      <w:pPr>
        <w:adjustRightInd w:val="0"/>
        <w:snapToGrid w:val="0"/>
        <w:spacing w:line="360" w:lineRule="auto"/>
        <w:jc w:val="left"/>
        <w:rPr>
          <w:rFonts w:ascii="Times New Roman" w:hAnsi="Times New Roman"/>
          <w:kern w:val="0"/>
          <w:sz w:val="24"/>
        </w:rPr>
      </w:pPr>
      <w:r w:rsidRPr="00534CDB">
        <w:rPr>
          <w:rFonts w:ascii="Times New Roman" w:hAnsi="Times New Roman"/>
          <w:kern w:val="0"/>
          <w:sz w:val="24"/>
        </w:rPr>
        <w:t>（</w:t>
      </w:r>
      <w:r w:rsidRPr="00534CDB">
        <w:rPr>
          <w:rFonts w:ascii="Times New Roman" w:hAnsi="Times New Roman"/>
          <w:kern w:val="0"/>
          <w:sz w:val="24"/>
        </w:rPr>
        <w:t>4</w:t>
      </w:r>
      <w:r w:rsidRPr="00534CDB">
        <w:rPr>
          <w:rFonts w:ascii="Times New Roman" w:hAnsi="Times New Roman"/>
          <w:kern w:val="0"/>
          <w:sz w:val="24"/>
        </w:rPr>
        <w:t>）</w:t>
      </w:r>
      <w:r w:rsidR="00DF7E80" w:rsidRPr="00534CDB">
        <w:rPr>
          <w:rFonts w:ascii="Times New Roman" w:hAnsi="Times New Roman"/>
          <w:kern w:val="0"/>
          <w:sz w:val="24"/>
        </w:rPr>
        <w:t>区分工程师个人和工程师共同体两个层面的伦理责任主体</w:t>
      </w:r>
      <w:r w:rsidRPr="00534CDB">
        <w:rPr>
          <w:rFonts w:ascii="Times New Roman" w:hAnsi="Times New Roman"/>
          <w:kern w:val="0"/>
          <w:sz w:val="24"/>
        </w:rPr>
        <w:t>。</w:t>
      </w:r>
    </w:p>
    <w:p w:rsidR="00CA09F9" w:rsidRPr="00CD268B" w:rsidRDefault="00CA09F9" w:rsidP="00EF686C">
      <w:pPr>
        <w:adjustRightInd w:val="0"/>
        <w:snapToGrid w:val="0"/>
        <w:spacing w:line="360" w:lineRule="auto"/>
        <w:rPr>
          <w:rFonts w:ascii="Times" w:eastAsia="黑体" w:hAnsi="Times"/>
          <w:b/>
          <w:sz w:val="24"/>
        </w:rPr>
      </w:pPr>
      <w:r w:rsidRPr="00CD268B">
        <w:rPr>
          <w:rFonts w:ascii="Times" w:eastAsia="黑体" w:hAnsi="Times" w:hint="eastAsia"/>
          <w:b/>
          <w:sz w:val="24"/>
        </w:rPr>
        <w:t>教学内容：</w:t>
      </w:r>
    </w:p>
    <w:p w:rsidR="007D16EC" w:rsidRPr="00EB0566" w:rsidRDefault="007D16EC" w:rsidP="00EF686C">
      <w:pPr>
        <w:adjustRightInd w:val="0"/>
        <w:snapToGrid w:val="0"/>
        <w:spacing w:line="360" w:lineRule="auto"/>
        <w:ind w:firstLineChars="200" w:firstLine="480"/>
        <w:rPr>
          <w:rFonts w:ascii="Times New Roman" w:eastAsia="黑体" w:hAnsi="Times New Roman"/>
          <w:b/>
          <w:sz w:val="24"/>
        </w:rPr>
      </w:pPr>
      <w:r>
        <w:rPr>
          <w:rFonts w:ascii="Times New Roman" w:hAnsi="Times New Roman" w:hint="eastAsia"/>
          <w:kern w:val="0"/>
          <w:sz w:val="24"/>
        </w:rPr>
        <w:t>第一节：工程风险的来源及防范</w:t>
      </w:r>
    </w:p>
    <w:p w:rsidR="007D16EC" w:rsidRDefault="007D16EC" w:rsidP="00EF6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第二节：工程风险的伦理评估</w:t>
      </w:r>
    </w:p>
    <w:p w:rsidR="00CA09F9" w:rsidRPr="007D16EC" w:rsidRDefault="007D16EC" w:rsidP="00EF6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第三节：工程风险中的伦理责任</w:t>
      </w:r>
    </w:p>
    <w:p w:rsidR="00CA09F9" w:rsidRPr="00CD268B" w:rsidRDefault="00CA09F9" w:rsidP="00EF686C">
      <w:pPr>
        <w:adjustRightInd w:val="0"/>
        <w:snapToGrid w:val="0"/>
        <w:spacing w:line="360" w:lineRule="auto"/>
        <w:rPr>
          <w:rFonts w:ascii="Times" w:eastAsia="黑体" w:hAnsi="Times"/>
          <w:b/>
          <w:sz w:val="24"/>
        </w:rPr>
      </w:pPr>
      <w:r w:rsidRPr="00CD268B">
        <w:rPr>
          <w:rFonts w:ascii="Times" w:eastAsia="黑体" w:hAnsi="Times" w:hint="eastAsia"/>
          <w:b/>
          <w:sz w:val="24"/>
        </w:rPr>
        <w:t>教学方法：</w:t>
      </w:r>
    </w:p>
    <w:p w:rsidR="00CA09F9" w:rsidRPr="00CD268B" w:rsidRDefault="00CA09F9" w:rsidP="00EF686C">
      <w:pPr>
        <w:adjustRightInd w:val="0"/>
        <w:snapToGrid w:val="0"/>
        <w:spacing w:line="360" w:lineRule="auto"/>
        <w:rPr>
          <w:rFonts w:ascii="Times" w:hAnsi="Times"/>
          <w:sz w:val="24"/>
        </w:rPr>
      </w:pPr>
      <w:r w:rsidRPr="00CD268B">
        <w:rPr>
          <w:rFonts w:ascii="Times" w:hAnsi="Times" w:hint="eastAsia"/>
          <w:sz w:val="24"/>
        </w:rPr>
        <w:t>（</w:t>
      </w:r>
      <w:r w:rsidRPr="00CD268B">
        <w:rPr>
          <w:rFonts w:ascii="Times" w:hAnsi="Times" w:hint="eastAsia"/>
          <w:sz w:val="24"/>
        </w:rPr>
        <w:t>1</w:t>
      </w:r>
      <w:r w:rsidRPr="00CD268B">
        <w:rPr>
          <w:rFonts w:ascii="Times" w:hAnsi="Times" w:hint="eastAsia"/>
          <w:sz w:val="24"/>
        </w:rPr>
        <w:t>）讲授法：相关概念及理论框架。</w:t>
      </w:r>
    </w:p>
    <w:p w:rsidR="00CA09F9" w:rsidRPr="00DF7E80" w:rsidRDefault="00CA09F9" w:rsidP="00EF686C">
      <w:pPr>
        <w:adjustRightInd w:val="0"/>
        <w:snapToGrid w:val="0"/>
        <w:spacing w:line="360" w:lineRule="auto"/>
        <w:rPr>
          <w:rFonts w:ascii="Times" w:hAnsi="Times"/>
          <w:sz w:val="24"/>
        </w:rPr>
      </w:pPr>
      <w:r w:rsidRPr="00534CDB">
        <w:rPr>
          <w:rFonts w:ascii="Times" w:hAnsi="Times" w:hint="eastAsia"/>
          <w:sz w:val="24"/>
        </w:rPr>
        <w:t>（</w:t>
      </w:r>
      <w:r w:rsidRPr="00534CDB">
        <w:rPr>
          <w:rFonts w:ascii="Times" w:hAnsi="Times" w:hint="eastAsia"/>
          <w:sz w:val="24"/>
        </w:rPr>
        <w:t>2</w:t>
      </w:r>
      <w:r w:rsidRPr="00534CDB">
        <w:rPr>
          <w:rFonts w:ascii="Times" w:hAnsi="Times" w:hint="eastAsia"/>
          <w:sz w:val="24"/>
        </w:rPr>
        <w:t>）研讨法：</w:t>
      </w:r>
      <w:r w:rsidR="00DF7E80" w:rsidRPr="00534CDB">
        <w:rPr>
          <w:rFonts w:ascii="FangSong" w:hAnsi="FangSong" w:cs="宋体"/>
          <w:kern w:val="0"/>
          <w:sz w:val="24"/>
        </w:rPr>
        <w:t>思考工程为何总是伴随着风险</w:t>
      </w:r>
      <w:r w:rsidR="00534CDB" w:rsidRPr="00534CDB">
        <w:rPr>
          <w:rFonts w:ascii="FangSong" w:hAnsi="FangSong" w:cs="宋体" w:hint="eastAsia"/>
          <w:kern w:val="0"/>
          <w:sz w:val="24"/>
        </w:rPr>
        <w:t>？</w:t>
      </w:r>
      <w:r w:rsidR="00DF7E80" w:rsidRPr="00534CDB">
        <w:rPr>
          <w:rFonts w:ascii="FangSong" w:hAnsi="FangSong" w:cs="宋体"/>
          <w:kern w:val="0"/>
          <w:sz w:val="24"/>
        </w:rPr>
        <w:t>导致工程风险的因素有哪些</w:t>
      </w:r>
      <w:r w:rsidR="00534CDB" w:rsidRPr="00534CDB">
        <w:rPr>
          <w:rFonts w:ascii="FangSong" w:hAnsi="FangSong" w:cs="宋体" w:hint="eastAsia"/>
          <w:kern w:val="0"/>
          <w:sz w:val="24"/>
        </w:rPr>
        <w:t>？</w:t>
      </w:r>
      <w:r w:rsidR="00DF7E80" w:rsidRPr="00534CDB">
        <w:rPr>
          <w:rFonts w:ascii="FangSong" w:hAnsi="FangSong" w:cs="宋体"/>
          <w:kern w:val="0"/>
          <w:sz w:val="24"/>
        </w:rPr>
        <w:t>防范工程风险有哪些手段和措施</w:t>
      </w:r>
      <w:r w:rsidR="00534CDB" w:rsidRPr="00534CDB">
        <w:rPr>
          <w:rFonts w:ascii="FangSong" w:hAnsi="FangSong" w:cs="宋体" w:hint="eastAsia"/>
          <w:kern w:val="0"/>
          <w:sz w:val="24"/>
        </w:rPr>
        <w:t>？</w:t>
      </w:r>
      <w:r w:rsidR="00DF7E80" w:rsidRPr="00534CDB">
        <w:rPr>
          <w:rFonts w:ascii="FangSong" w:hAnsi="FangSong" w:cs="宋体"/>
          <w:kern w:val="0"/>
          <w:sz w:val="24"/>
        </w:rPr>
        <w:t>思考工程风险的评估为何会涉及社会伦理问题</w:t>
      </w:r>
      <w:r w:rsidR="00534CDB" w:rsidRPr="00534CDB">
        <w:rPr>
          <w:rFonts w:ascii="FangSong" w:hAnsi="FangSong" w:cs="宋体" w:hint="eastAsia"/>
          <w:kern w:val="0"/>
          <w:sz w:val="24"/>
        </w:rPr>
        <w:t>？</w:t>
      </w:r>
      <w:r w:rsidR="00DF7E80" w:rsidRPr="00534CDB">
        <w:rPr>
          <w:rFonts w:ascii="FangSong" w:hAnsi="FangSong" w:cs="宋体"/>
          <w:kern w:val="0"/>
          <w:sz w:val="24"/>
        </w:rPr>
        <w:t>思考工程风险的伦理评估需要遵循哪些基本原则</w:t>
      </w:r>
      <w:r w:rsidR="00534CDB" w:rsidRPr="00534CDB">
        <w:rPr>
          <w:rFonts w:ascii="FangSong" w:hAnsi="FangSong" w:cs="宋体" w:hint="eastAsia"/>
          <w:kern w:val="0"/>
          <w:sz w:val="24"/>
        </w:rPr>
        <w:t>？</w:t>
      </w:r>
      <w:r w:rsidR="00DF7E80" w:rsidRPr="00534CDB">
        <w:rPr>
          <w:rFonts w:ascii="FangSong" w:hAnsi="FangSong" w:cs="宋体"/>
          <w:kern w:val="0"/>
          <w:sz w:val="24"/>
        </w:rPr>
        <w:t>思考什么是伦理责任</w:t>
      </w:r>
      <w:r w:rsidR="00534CDB" w:rsidRPr="00534CDB">
        <w:rPr>
          <w:rFonts w:ascii="FangSong" w:hAnsi="FangSong" w:cs="宋体" w:hint="eastAsia"/>
          <w:kern w:val="0"/>
          <w:sz w:val="24"/>
        </w:rPr>
        <w:t>？</w:t>
      </w:r>
      <w:r w:rsidR="00DF7E80" w:rsidRPr="00534CDB">
        <w:rPr>
          <w:rFonts w:ascii="FangSong" w:hAnsi="FangSong" w:cs="宋体"/>
          <w:kern w:val="0"/>
          <w:sz w:val="24"/>
        </w:rPr>
        <w:t>工程师为何需要承担伦理责任以及承担哪些伦理责任</w:t>
      </w:r>
      <w:r w:rsidR="00534CDB" w:rsidRPr="00534CDB">
        <w:rPr>
          <w:rFonts w:ascii="FangSong" w:hAnsi="FangSong" w:cs="宋体" w:hint="eastAsia"/>
          <w:kern w:val="0"/>
          <w:sz w:val="24"/>
        </w:rPr>
        <w:t>？</w:t>
      </w:r>
    </w:p>
    <w:p w:rsidR="00CA09F9" w:rsidRPr="00CD268B" w:rsidRDefault="00CA09F9" w:rsidP="00EF686C">
      <w:pPr>
        <w:adjustRightInd w:val="0"/>
        <w:snapToGrid w:val="0"/>
        <w:spacing w:line="360" w:lineRule="auto"/>
        <w:rPr>
          <w:rFonts w:ascii="Times" w:eastAsia="黑体" w:hAnsi="Times"/>
          <w:b/>
          <w:sz w:val="24"/>
        </w:rPr>
      </w:pPr>
      <w:r w:rsidRPr="00CD268B">
        <w:rPr>
          <w:rFonts w:ascii="Times" w:eastAsia="黑体" w:hAnsi="Times" w:hint="eastAsia"/>
          <w:b/>
          <w:sz w:val="24"/>
        </w:rPr>
        <w:t>教学评价：</w:t>
      </w:r>
    </w:p>
    <w:p w:rsidR="006C7288" w:rsidRDefault="00CA09F9" w:rsidP="00EF686C">
      <w:pPr>
        <w:adjustRightInd w:val="0"/>
        <w:snapToGrid w:val="0"/>
        <w:spacing w:line="360" w:lineRule="auto"/>
        <w:rPr>
          <w:rFonts w:ascii="FangSong" w:hAnsi="FangSong" w:cs="宋体"/>
          <w:kern w:val="0"/>
          <w:sz w:val="24"/>
        </w:rPr>
      </w:pPr>
      <w:r w:rsidRPr="00CD268B">
        <w:rPr>
          <w:rFonts w:ascii="Times" w:hAnsi="Times" w:hint="eastAsia"/>
          <w:sz w:val="24"/>
        </w:rPr>
        <w:t>完成</w:t>
      </w:r>
      <w:r w:rsidR="006C7288" w:rsidRPr="00CD268B">
        <w:rPr>
          <w:rFonts w:ascii="FangSong" w:hAnsi="FangSong" w:cs="宋体"/>
          <w:kern w:val="0"/>
          <w:sz w:val="24"/>
        </w:rPr>
        <w:t>课堂案例研讨</w:t>
      </w:r>
      <w:r w:rsidR="00534CDB">
        <w:rPr>
          <w:rFonts w:ascii="FangSong" w:hAnsi="FangSong" w:cs="宋体" w:hint="eastAsia"/>
          <w:kern w:val="0"/>
          <w:sz w:val="24"/>
        </w:rPr>
        <w:t>。</w:t>
      </w:r>
    </w:p>
    <w:p w:rsidR="00534CDB" w:rsidRPr="00CD268B" w:rsidRDefault="00534CDB" w:rsidP="00EF686C">
      <w:pPr>
        <w:adjustRightInd w:val="0"/>
        <w:snapToGrid w:val="0"/>
        <w:spacing w:line="360" w:lineRule="auto"/>
        <w:rPr>
          <w:rFonts w:ascii="FangSong" w:hAnsi="FangSong" w:cs="宋体"/>
          <w:kern w:val="0"/>
          <w:sz w:val="24"/>
        </w:rPr>
      </w:pPr>
    </w:p>
    <w:p w:rsidR="006C7288" w:rsidRPr="002344E2" w:rsidRDefault="006C7288" w:rsidP="00EF686C">
      <w:pPr>
        <w:adjustRightInd w:val="0"/>
        <w:snapToGrid w:val="0"/>
        <w:spacing w:line="360" w:lineRule="auto"/>
        <w:jc w:val="center"/>
        <w:rPr>
          <w:rFonts w:ascii="Times" w:eastAsia="黑体" w:hAnsi="Times"/>
          <w:b/>
          <w:sz w:val="24"/>
        </w:rPr>
      </w:pPr>
      <w:r w:rsidRPr="002344E2">
        <w:rPr>
          <w:rFonts w:ascii="Times" w:eastAsia="黑体" w:hAnsi="Times" w:hint="eastAsia"/>
          <w:b/>
          <w:sz w:val="24"/>
        </w:rPr>
        <w:t>第三章工程中的价值、利益与公正</w:t>
      </w:r>
    </w:p>
    <w:p w:rsidR="008057AD" w:rsidRDefault="008057AD" w:rsidP="00EF686C">
      <w:pPr>
        <w:adjustRightInd w:val="0"/>
        <w:snapToGrid w:val="0"/>
        <w:spacing w:line="360" w:lineRule="auto"/>
        <w:rPr>
          <w:rFonts w:ascii="Times" w:eastAsia="黑体" w:hAnsi="Times"/>
          <w:b/>
          <w:sz w:val="24"/>
        </w:rPr>
      </w:pPr>
      <w:r w:rsidRPr="00CD268B">
        <w:rPr>
          <w:rFonts w:ascii="Times" w:eastAsia="黑体" w:hAnsi="Times" w:hint="eastAsia"/>
          <w:b/>
          <w:sz w:val="24"/>
        </w:rPr>
        <w:t>教学目标：</w:t>
      </w:r>
    </w:p>
    <w:p w:rsidR="006C7288" w:rsidRPr="00534CDB" w:rsidRDefault="00534CDB" w:rsidP="00EF686C">
      <w:pPr>
        <w:adjustRightInd w:val="0"/>
        <w:snapToGrid w:val="0"/>
        <w:spacing w:line="360" w:lineRule="auto"/>
        <w:jc w:val="left"/>
        <w:rPr>
          <w:rFonts w:ascii="Times New Roman" w:hAnsi="Times New Roman"/>
          <w:kern w:val="0"/>
          <w:sz w:val="24"/>
        </w:rPr>
      </w:pPr>
      <w:r w:rsidRPr="00534CDB">
        <w:rPr>
          <w:rFonts w:ascii="Times New Roman" w:hAnsi="Times New Roman"/>
          <w:kern w:val="0"/>
          <w:sz w:val="24"/>
        </w:rPr>
        <w:t>（</w:t>
      </w:r>
      <w:r w:rsidRPr="00534CDB">
        <w:rPr>
          <w:rFonts w:ascii="Times New Roman" w:hAnsi="Times New Roman"/>
          <w:kern w:val="0"/>
          <w:sz w:val="24"/>
        </w:rPr>
        <w:t>1</w:t>
      </w:r>
      <w:r w:rsidRPr="00534CDB">
        <w:rPr>
          <w:rFonts w:ascii="Times New Roman" w:hAnsi="Times New Roman"/>
          <w:kern w:val="0"/>
          <w:sz w:val="24"/>
        </w:rPr>
        <w:t>）</w:t>
      </w:r>
      <w:r w:rsidR="006C7288" w:rsidRPr="00534CDB">
        <w:rPr>
          <w:rFonts w:ascii="Times New Roman" w:hAnsi="Times New Roman"/>
          <w:kern w:val="0"/>
          <w:sz w:val="24"/>
        </w:rPr>
        <w:t>了解和掌握工程伦理中有关价值、利益分配及公正的基本概念</w:t>
      </w:r>
      <w:r w:rsidRPr="00534CDB">
        <w:rPr>
          <w:rFonts w:ascii="Times New Roman" w:hAnsi="Times New Roman"/>
          <w:kern w:val="0"/>
          <w:sz w:val="24"/>
        </w:rPr>
        <w:t>；</w:t>
      </w:r>
    </w:p>
    <w:p w:rsidR="006C7288" w:rsidRPr="00534CDB" w:rsidRDefault="00534CDB" w:rsidP="00EF686C">
      <w:pPr>
        <w:adjustRightInd w:val="0"/>
        <w:snapToGrid w:val="0"/>
        <w:spacing w:line="360" w:lineRule="auto"/>
        <w:jc w:val="left"/>
        <w:rPr>
          <w:rFonts w:ascii="Times New Roman" w:hAnsi="Times New Roman"/>
          <w:kern w:val="0"/>
          <w:sz w:val="24"/>
        </w:rPr>
      </w:pPr>
      <w:r w:rsidRPr="00534CDB">
        <w:rPr>
          <w:rFonts w:ascii="Times New Roman" w:hAnsi="Times New Roman"/>
          <w:kern w:val="0"/>
          <w:sz w:val="24"/>
        </w:rPr>
        <w:t>（</w:t>
      </w:r>
      <w:r w:rsidRPr="00534CDB">
        <w:rPr>
          <w:rFonts w:ascii="Times New Roman" w:hAnsi="Times New Roman"/>
          <w:kern w:val="0"/>
          <w:sz w:val="24"/>
        </w:rPr>
        <w:t>2</w:t>
      </w:r>
      <w:r w:rsidRPr="00534CDB">
        <w:rPr>
          <w:rFonts w:ascii="Times New Roman" w:hAnsi="Times New Roman"/>
          <w:kern w:val="0"/>
          <w:sz w:val="24"/>
        </w:rPr>
        <w:t>）</w:t>
      </w:r>
      <w:r w:rsidR="006C7288" w:rsidRPr="00534CDB">
        <w:rPr>
          <w:rFonts w:ascii="Times New Roman" w:hAnsi="Times New Roman"/>
          <w:kern w:val="0"/>
          <w:sz w:val="24"/>
        </w:rPr>
        <w:t>了解工程的巨大正面价值，认识工程负面价值的产生机理</w:t>
      </w:r>
      <w:r w:rsidRPr="00534CDB">
        <w:rPr>
          <w:rFonts w:ascii="Times New Roman" w:hAnsi="Times New Roman"/>
          <w:kern w:val="0"/>
          <w:sz w:val="24"/>
        </w:rPr>
        <w:t>；</w:t>
      </w:r>
    </w:p>
    <w:p w:rsidR="006C7288" w:rsidRPr="00534CDB" w:rsidRDefault="00534CDB" w:rsidP="00EF686C">
      <w:pPr>
        <w:adjustRightInd w:val="0"/>
        <w:snapToGrid w:val="0"/>
        <w:spacing w:line="360" w:lineRule="auto"/>
        <w:jc w:val="left"/>
        <w:rPr>
          <w:rFonts w:ascii="Times New Roman" w:hAnsi="Times New Roman"/>
          <w:kern w:val="0"/>
          <w:sz w:val="24"/>
        </w:rPr>
      </w:pPr>
      <w:r w:rsidRPr="00534CDB">
        <w:rPr>
          <w:rFonts w:ascii="Times New Roman" w:hAnsi="Times New Roman"/>
          <w:kern w:val="0"/>
          <w:sz w:val="24"/>
        </w:rPr>
        <w:t>（</w:t>
      </w:r>
      <w:r w:rsidRPr="00534CDB">
        <w:rPr>
          <w:rFonts w:ascii="Times New Roman" w:hAnsi="Times New Roman"/>
          <w:kern w:val="0"/>
          <w:sz w:val="24"/>
        </w:rPr>
        <w:t>3</w:t>
      </w:r>
      <w:r w:rsidRPr="00534CDB">
        <w:rPr>
          <w:rFonts w:ascii="Times New Roman" w:hAnsi="Times New Roman"/>
          <w:kern w:val="0"/>
          <w:sz w:val="24"/>
        </w:rPr>
        <w:t>）</w:t>
      </w:r>
      <w:r w:rsidR="006C7288" w:rsidRPr="00534CDB">
        <w:rPr>
          <w:rFonts w:ascii="Times New Roman" w:hAnsi="Times New Roman"/>
          <w:kern w:val="0"/>
          <w:sz w:val="24"/>
        </w:rPr>
        <w:t>了解有关公正的基本原则，以及在工程中实现公正的基本机制和途径。</w:t>
      </w:r>
    </w:p>
    <w:p w:rsidR="00534CDB" w:rsidRPr="00534CDB" w:rsidRDefault="008057AD" w:rsidP="00EF686C">
      <w:pPr>
        <w:adjustRightInd w:val="0"/>
        <w:snapToGrid w:val="0"/>
        <w:spacing w:line="360" w:lineRule="auto"/>
        <w:rPr>
          <w:rFonts w:ascii="Times New Roman" w:eastAsia="黑体" w:hAnsi="Times New Roman"/>
          <w:b/>
          <w:sz w:val="24"/>
        </w:rPr>
      </w:pPr>
      <w:r w:rsidRPr="00534CDB">
        <w:rPr>
          <w:rFonts w:ascii="Times New Roman" w:eastAsia="黑体" w:hAnsi="Times New Roman"/>
          <w:b/>
          <w:sz w:val="24"/>
        </w:rPr>
        <w:t>重点难点：</w:t>
      </w:r>
    </w:p>
    <w:p w:rsidR="006C7288" w:rsidRPr="00534CDB" w:rsidRDefault="00534CDB" w:rsidP="00EF686C">
      <w:pPr>
        <w:adjustRightInd w:val="0"/>
        <w:snapToGrid w:val="0"/>
        <w:spacing w:line="360" w:lineRule="auto"/>
        <w:rPr>
          <w:rFonts w:ascii="Times New Roman" w:eastAsia="黑体" w:hAnsi="Times New Roman"/>
          <w:b/>
          <w:sz w:val="24"/>
        </w:rPr>
      </w:pPr>
      <w:r w:rsidRPr="00534CDB">
        <w:rPr>
          <w:rFonts w:ascii="Times New Roman" w:hAnsi="Times New Roman"/>
          <w:kern w:val="0"/>
          <w:sz w:val="24"/>
        </w:rPr>
        <w:t>（</w:t>
      </w:r>
      <w:r w:rsidRPr="00534CDB">
        <w:rPr>
          <w:rFonts w:ascii="Times New Roman" w:hAnsi="Times New Roman"/>
          <w:kern w:val="0"/>
          <w:sz w:val="24"/>
        </w:rPr>
        <w:t>1</w:t>
      </w:r>
      <w:r w:rsidRPr="00534CDB">
        <w:rPr>
          <w:rFonts w:ascii="Times New Roman" w:hAnsi="Times New Roman"/>
          <w:kern w:val="0"/>
          <w:sz w:val="24"/>
        </w:rPr>
        <w:t>）</w:t>
      </w:r>
      <w:r w:rsidR="006C7288" w:rsidRPr="00534CDB">
        <w:rPr>
          <w:rFonts w:ascii="Times New Roman" w:hAnsi="Times New Roman"/>
          <w:kern w:val="0"/>
          <w:sz w:val="24"/>
        </w:rPr>
        <w:t>理解工程的价值及其特点</w:t>
      </w:r>
      <w:r w:rsidRPr="00534CDB">
        <w:rPr>
          <w:rFonts w:ascii="Times New Roman" w:hAnsi="Times New Roman"/>
          <w:kern w:val="0"/>
          <w:sz w:val="24"/>
        </w:rPr>
        <w:t>；</w:t>
      </w:r>
    </w:p>
    <w:p w:rsidR="006C7288" w:rsidRPr="00534CDB" w:rsidRDefault="00534CDB" w:rsidP="00EF686C">
      <w:pPr>
        <w:adjustRightInd w:val="0"/>
        <w:snapToGrid w:val="0"/>
        <w:spacing w:line="360" w:lineRule="auto"/>
        <w:jc w:val="left"/>
        <w:rPr>
          <w:rFonts w:ascii="Times New Roman" w:hAnsi="Times New Roman"/>
          <w:kern w:val="0"/>
          <w:sz w:val="24"/>
        </w:rPr>
      </w:pPr>
      <w:r w:rsidRPr="00534CDB">
        <w:rPr>
          <w:rFonts w:ascii="Times New Roman" w:hAnsi="Times New Roman"/>
          <w:kern w:val="0"/>
          <w:sz w:val="24"/>
        </w:rPr>
        <w:t>（</w:t>
      </w:r>
      <w:r w:rsidRPr="00534CDB">
        <w:rPr>
          <w:rFonts w:ascii="Times New Roman" w:hAnsi="Times New Roman"/>
          <w:kern w:val="0"/>
          <w:sz w:val="24"/>
        </w:rPr>
        <w:t>2</w:t>
      </w:r>
      <w:r w:rsidRPr="00534CDB">
        <w:rPr>
          <w:rFonts w:ascii="Times New Roman" w:hAnsi="Times New Roman"/>
          <w:kern w:val="0"/>
          <w:sz w:val="24"/>
        </w:rPr>
        <w:t>）</w:t>
      </w:r>
      <w:r w:rsidR="006C7288" w:rsidRPr="00534CDB">
        <w:rPr>
          <w:rFonts w:ascii="Times New Roman" w:hAnsi="Times New Roman"/>
          <w:kern w:val="0"/>
          <w:sz w:val="24"/>
        </w:rPr>
        <w:t>理解工程服务的可及性</w:t>
      </w:r>
      <w:r w:rsidRPr="00534CDB">
        <w:rPr>
          <w:rFonts w:ascii="Times New Roman" w:hAnsi="Times New Roman"/>
          <w:kern w:val="0"/>
          <w:sz w:val="24"/>
        </w:rPr>
        <w:t>；</w:t>
      </w:r>
    </w:p>
    <w:p w:rsidR="006C7288" w:rsidRPr="00534CDB" w:rsidRDefault="00534CDB" w:rsidP="00EF686C">
      <w:pPr>
        <w:adjustRightInd w:val="0"/>
        <w:snapToGrid w:val="0"/>
        <w:spacing w:line="360" w:lineRule="auto"/>
        <w:jc w:val="left"/>
        <w:rPr>
          <w:rFonts w:ascii="Times New Roman" w:hAnsi="Times New Roman"/>
          <w:kern w:val="0"/>
          <w:sz w:val="24"/>
        </w:rPr>
      </w:pPr>
      <w:r w:rsidRPr="00534CDB">
        <w:rPr>
          <w:rFonts w:ascii="Times New Roman" w:hAnsi="Times New Roman"/>
          <w:kern w:val="0"/>
          <w:sz w:val="24"/>
        </w:rPr>
        <w:t>（</w:t>
      </w:r>
      <w:r w:rsidRPr="00534CDB">
        <w:rPr>
          <w:rFonts w:ascii="Times New Roman" w:hAnsi="Times New Roman"/>
          <w:kern w:val="0"/>
          <w:sz w:val="24"/>
        </w:rPr>
        <w:t>3</w:t>
      </w:r>
      <w:r w:rsidRPr="00534CDB">
        <w:rPr>
          <w:rFonts w:ascii="Times New Roman" w:hAnsi="Times New Roman"/>
          <w:kern w:val="0"/>
          <w:sz w:val="24"/>
        </w:rPr>
        <w:t>）</w:t>
      </w:r>
      <w:r w:rsidR="006C7288" w:rsidRPr="00534CDB">
        <w:rPr>
          <w:rFonts w:ascii="Times New Roman" w:hAnsi="Times New Roman"/>
          <w:kern w:val="0"/>
          <w:sz w:val="24"/>
        </w:rPr>
        <w:t>从社会成本和利益攸关方的角度理解工程实践中的公正问题</w:t>
      </w:r>
      <w:r w:rsidRPr="00534CDB">
        <w:rPr>
          <w:rFonts w:ascii="Times New Roman" w:hAnsi="Times New Roman"/>
          <w:kern w:val="0"/>
          <w:sz w:val="24"/>
        </w:rPr>
        <w:t>；</w:t>
      </w:r>
    </w:p>
    <w:p w:rsidR="008057AD" w:rsidRPr="00534CDB" w:rsidRDefault="00534CDB" w:rsidP="00EF686C">
      <w:pPr>
        <w:adjustRightInd w:val="0"/>
        <w:snapToGrid w:val="0"/>
        <w:spacing w:line="360" w:lineRule="auto"/>
        <w:jc w:val="left"/>
        <w:rPr>
          <w:rFonts w:ascii="Times New Roman" w:hAnsi="Times New Roman"/>
          <w:kern w:val="0"/>
          <w:sz w:val="24"/>
        </w:rPr>
      </w:pPr>
      <w:r w:rsidRPr="00534CDB">
        <w:rPr>
          <w:rFonts w:ascii="Times New Roman" w:hAnsi="Times New Roman"/>
          <w:kern w:val="0"/>
          <w:sz w:val="24"/>
        </w:rPr>
        <w:t>（</w:t>
      </w:r>
      <w:r w:rsidRPr="00534CDB">
        <w:rPr>
          <w:rFonts w:ascii="Times New Roman" w:hAnsi="Times New Roman"/>
          <w:kern w:val="0"/>
          <w:sz w:val="24"/>
        </w:rPr>
        <w:t>4</w:t>
      </w:r>
      <w:r w:rsidRPr="00534CDB">
        <w:rPr>
          <w:rFonts w:ascii="Times New Roman" w:hAnsi="Times New Roman"/>
          <w:kern w:val="0"/>
          <w:sz w:val="24"/>
        </w:rPr>
        <w:t>）</w:t>
      </w:r>
      <w:r w:rsidR="006C7288" w:rsidRPr="00534CDB">
        <w:rPr>
          <w:rFonts w:ascii="Times New Roman" w:hAnsi="Times New Roman"/>
          <w:kern w:val="0"/>
          <w:sz w:val="24"/>
        </w:rPr>
        <w:t>为工程实践中的基本公正原则，以及实现工程公正的机制和途径</w:t>
      </w:r>
      <w:r w:rsidRPr="00534CDB">
        <w:rPr>
          <w:rFonts w:ascii="Times New Roman" w:hAnsi="Times New Roman"/>
          <w:kern w:val="0"/>
          <w:sz w:val="24"/>
        </w:rPr>
        <w:t>。</w:t>
      </w:r>
    </w:p>
    <w:p w:rsidR="002F22FC" w:rsidRDefault="002F22FC" w:rsidP="00EF686C">
      <w:pPr>
        <w:adjustRightInd w:val="0"/>
        <w:snapToGrid w:val="0"/>
        <w:spacing w:line="360" w:lineRule="auto"/>
        <w:rPr>
          <w:rFonts w:ascii="Times" w:eastAsia="黑体" w:hAnsi="Times"/>
          <w:b/>
          <w:sz w:val="24"/>
        </w:rPr>
      </w:pPr>
      <w:r w:rsidRPr="00CD268B">
        <w:rPr>
          <w:rFonts w:ascii="Times" w:eastAsia="黑体" w:hAnsi="Times" w:hint="eastAsia"/>
          <w:b/>
          <w:sz w:val="24"/>
        </w:rPr>
        <w:t>教学内容：</w:t>
      </w:r>
    </w:p>
    <w:p w:rsidR="007D16EC" w:rsidRPr="00EB0566" w:rsidRDefault="007D16EC" w:rsidP="00EF686C">
      <w:pPr>
        <w:adjustRightInd w:val="0"/>
        <w:snapToGrid w:val="0"/>
        <w:spacing w:line="360" w:lineRule="auto"/>
        <w:ind w:firstLineChars="200" w:firstLine="480"/>
        <w:rPr>
          <w:rFonts w:ascii="Times New Roman" w:eastAsia="黑体" w:hAnsi="Times New Roman"/>
          <w:b/>
          <w:sz w:val="24"/>
        </w:rPr>
      </w:pPr>
      <w:r>
        <w:rPr>
          <w:rFonts w:ascii="Times New Roman" w:hAnsi="Times New Roman" w:hint="eastAsia"/>
          <w:kern w:val="0"/>
          <w:sz w:val="24"/>
        </w:rPr>
        <w:t>第一节：工程的价值及其特点</w:t>
      </w:r>
    </w:p>
    <w:p w:rsidR="007D16EC" w:rsidRDefault="007D16EC" w:rsidP="00EF6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第二节：工程所服务的对象及可及性</w:t>
      </w:r>
    </w:p>
    <w:p w:rsidR="007D16EC" w:rsidRDefault="007D16EC" w:rsidP="00EF6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第三节：工程实践中的攸关方与社会成本承担</w:t>
      </w:r>
    </w:p>
    <w:p w:rsidR="007D16EC" w:rsidRPr="007D16EC" w:rsidRDefault="007D16EC" w:rsidP="00EF6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第四节：公正原则在工程的实现</w:t>
      </w:r>
    </w:p>
    <w:p w:rsidR="002F22FC" w:rsidRPr="00CD268B" w:rsidRDefault="002F22FC" w:rsidP="00EF686C">
      <w:pPr>
        <w:adjustRightInd w:val="0"/>
        <w:snapToGrid w:val="0"/>
        <w:spacing w:line="360" w:lineRule="auto"/>
        <w:rPr>
          <w:rFonts w:ascii="Times" w:eastAsia="黑体" w:hAnsi="Times"/>
          <w:b/>
          <w:sz w:val="24"/>
        </w:rPr>
      </w:pPr>
      <w:r w:rsidRPr="00CD268B">
        <w:rPr>
          <w:rFonts w:ascii="Times" w:eastAsia="黑体" w:hAnsi="Times" w:hint="eastAsia"/>
          <w:b/>
          <w:sz w:val="24"/>
        </w:rPr>
        <w:lastRenderedPageBreak/>
        <w:t>教学方法：</w:t>
      </w:r>
    </w:p>
    <w:p w:rsidR="002F22FC" w:rsidRPr="00534CDB" w:rsidRDefault="002F22FC" w:rsidP="00EF686C">
      <w:pPr>
        <w:adjustRightInd w:val="0"/>
        <w:snapToGrid w:val="0"/>
        <w:spacing w:line="360" w:lineRule="auto"/>
        <w:rPr>
          <w:rFonts w:ascii="Times" w:hAnsi="Times"/>
          <w:sz w:val="24"/>
        </w:rPr>
      </w:pPr>
      <w:r w:rsidRPr="00534CDB">
        <w:rPr>
          <w:rFonts w:ascii="Times" w:hAnsi="Times" w:hint="eastAsia"/>
          <w:sz w:val="24"/>
        </w:rPr>
        <w:t>（</w:t>
      </w:r>
      <w:r w:rsidRPr="00534CDB">
        <w:rPr>
          <w:rFonts w:ascii="Times" w:hAnsi="Times" w:hint="eastAsia"/>
          <w:sz w:val="24"/>
        </w:rPr>
        <w:t>1</w:t>
      </w:r>
      <w:r w:rsidRPr="00534CDB">
        <w:rPr>
          <w:rFonts w:ascii="Times" w:hAnsi="Times" w:hint="eastAsia"/>
          <w:sz w:val="24"/>
        </w:rPr>
        <w:t>）讲授法：相关概念及理论框架。</w:t>
      </w:r>
    </w:p>
    <w:p w:rsidR="002F22FC" w:rsidRPr="002F22FC" w:rsidRDefault="002F22FC" w:rsidP="00EF686C">
      <w:pPr>
        <w:adjustRightInd w:val="0"/>
        <w:snapToGrid w:val="0"/>
        <w:spacing w:line="360" w:lineRule="auto"/>
        <w:rPr>
          <w:rFonts w:ascii="Times" w:hAnsi="Times"/>
          <w:sz w:val="24"/>
        </w:rPr>
      </w:pPr>
      <w:r w:rsidRPr="00534CDB">
        <w:rPr>
          <w:rFonts w:ascii="Times" w:hAnsi="Times" w:hint="eastAsia"/>
          <w:sz w:val="24"/>
        </w:rPr>
        <w:t>（</w:t>
      </w:r>
      <w:r w:rsidRPr="00534CDB">
        <w:rPr>
          <w:rFonts w:ascii="Times" w:hAnsi="Times" w:hint="eastAsia"/>
          <w:sz w:val="24"/>
        </w:rPr>
        <w:t>2</w:t>
      </w:r>
      <w:r w:rsidRPr="00534CDB">
        <w:rPr>
          <w:rFonts w:ascii="Times" w:hAnsi="Times" w:hint="eastAsia"/>
          <w:sz w:val="24"/>
        </w:rPr>
        <w:t>）研讨法：</w:t>
      </w:r>
      <w:r w:rsidR="004C741B" w:rsidRPr="00534CDB">
        <w:rPr>
          <w:rFonts w:ascii="FangSong" w:hAnsi="FangSong" w:cs="宋体"/>
          <w:kern w:val="0"/>
          <w:sz w:val="24"/>
        </w:rPr>
        <w:t>工程教育、就业中的歧视问题。在我国高校招生和职业选择中，工科、工程师对年轻人的吸引力如何</w:t>
      </w:r>
      <w:r w:rsidR="00534CDB" w:rsidRPr="00534CDB">
        <w:rPr>
          <w:rFonts w:ascii="FangSong" w:hAnsi="FangSong" w:cs="宋体" w:hint="eastAsia"/>
          <w:kern w:val="0"/>
          <w:sz w:val="24"/>
        </w:rPr>
        <w:t>？</w:t>
      </w:r>
      <w:r w:rsidRPr="00534CDB">
        <w:rPr>
          <w:rFonts w:ascii="FangSong" w:hAnsi="FangSong" w:cs="宋体"/>
          <w:kern w:val="0"/>
          <w:sz w:val="24"/>
        </w:rPr>
        <w:t>结合本章有关沪杭磁悬浮项目的参考案例</w:t>
      </w:r>
      <w:r w:rsidR="004C741B" w:rsidRPr="00534CDB">
        <w:rPr>
          <w:rFonts w:ascii="FangSong" w:hAnsi="FangSong" w:cs="宋体" w:hint="eastAsia"/>
          <w:kern w:val="0"/>
          <w:sz w:val="24"/>
        </w:rPr>
        <w:t>，</w:t>
      </w:r>
      <w:r w:rsidRPr="00534CDB">
        <w:rPr>
          <w:rFonts w:ascii="FangSong" w:hAnsi="FangSong" w:cs="宋体"/>
          <w:kern w:val="0"/>
          <w:sz w:val="24"/>
        </w:rPr>
        <w:t>思考攸关方</w:t>
      </w:r>
      <w:r w:rsidR="006F5402">
        <w:rPr>
          <w:rFonts w:ascii="FangSong" w:hAnsi="FangSong" w:cs="宋体" w:hint="eastAsia"/>
          <w:kern w:val="0"/>
          <w:sz w:val="24"/>
        </w:rPr>
        <w:t>（</w:t>
      </w:r>
      <w:r w:rsidRPr="00534CDB">
        <w:rPr>
          <w:rFonts w:ascii="FangSong" w:hAnsi="FangSong" w:cs="宋体"/>
          <w:kern w:val="0"/>
          <w:sz w:val="24"/>
        </w:rPr>
        <w:t>利益相关者</w:t>
      </w:r>
      <w:r w:rsidR="006F5402">
        <w:rPr>
          <w:rFonts w:ascii="FangSong" w:hAnsi="FangSong" w:cs="宋体" w:hint="eastAsia"/>
          <w:kern w:val="0"/>
          <w:sz w:val="24"/>
        </w:rPr>
        <w:t>）</w:t>
      </w:r>
      <w:r w:rsidRPr="00534CDB">
        <w:rPr>
          <w:rFonts w:ascii="FangSong" w:hAnsi="FangSong" w:cs="宋体"/>
          <w:kern w:val="0"/>
          <w:sz w:val="24"/>
        </w:rPr>
        <w:t>如何识别和确定</w:t>
      </w:r>
      <w:r w:rsidR="00534CDB" w:rsidRPr="00534CDB">
        <w:rPr>
          <w:rFonts w:ascii="FangSong" w:hAnsi="FangSong" w:cs="宋体" w:hint="eastAsia"/>
          <w:kern w:val="0"/>
          <w:sz w:val="24"/>
        </w:rPr>
        <w:t>？</w:t>
      </w:r>
      <w:r w:rsidRPr="00534CDB">
        <w:rPr>
          <w:rFonts w:ascii="FangSong" w:hAnsi="FangSong" w:cs="宋体"/>
          <w:kern w:val="0"/>
          <w:sz w:val="24"/>
        </w:rPr>
        <w:t>有些利益相关者</w:t>
      </w:r>
      <w:r w:rsidR="006F5402">
        <w:rPr>
          <w:rFonts w:ascii="FangSong" w:hAnsi="FangSong" w:cs="宋体" w:hint="eastAsia"/>
          <w:kern w:val="0"/>
          <w:sz w:val="24"/>
        </w:rPr>
        <w:t>（</w:t>
      </w:r>
      <w:r w:rsidRPr="00534CDB">
        <w:rPr>
          <w:rFonts w:ascii="FangSong" w:hAnsi="FangSong" w:cs="宋体"/>
          <w:kern w:val="0"/>
          <w:sz w:val="24"/>
        </w:rPr>
        <w:t>例如子孙后代、动植物</w:t>
      </w:r>
      <w:r w:rsidR="006F5402">
        <w:rPr>
          <w:rFonts w:ascii="FangSong" w:hAnsi="FangSong" w:cs="宋体" w:hint="eastAsia"/>
          <w:kern w:val="0"/>
          <w:sz w:val="24"/>
        </w:rPr>
        <w:t>）</w:t>
      </w:r>
      <w:r w:rsidRPr="00534CDB">
        <w:rPr>
          <w:rFonts w:ascii="FangSong" w:hAnsi="FangSong" w:cs="宋体"/>
          <w:kern w:val="0"/>
          <w:sz w:val="24"/>
        </w:rPr>
        <w:t>的权利在当下没法被充分代表，在这样的情况下，如何确保他们的</w:t>
      </w:r>
      <w:r w:rsidRPr="00534CDB">
        <w:rPr>
          <w:rFonts w:ascii="FangSong" w:hAnsi="FangSong" w:cs="宋体"/>
          <w:kern w:val="0"/>
          <w:sz w:val="24"/>
        </w:rPr>
        <w:t>“</w:t>
      </w:r>
      <w:r w:rsidRPr="00534CDB">
        <w:rPr>
          <w:rFonts w:ascii="FangSong" w:hAnsi="FangSong" w:cs="宋体"/>
          <w:kern w:val="0"/>
          <w:sz w:val="24"/>
        </w:rPr>
        <w:t>权益</w:t>
      </w:r>
      <w:r w:rsidRPr="00534CDB">
        <w:rPr>
          <w:rFonts w:ascii="FangSong" w:hAnsi="FangSong" w:cs="宋体"/>
          <w:kern w:val="0"/>
          <w:sz w:val="24"/>
        </w:rPr>
        <w:t>”</w:t>
      </w:r>
      <w:r w:rsidRPr="00534CDB">
        <w:rPr>
          <w:rFonts w:ascii="FangSong" w:hAnsi="FangSong" w:cs="宋体"/>
          <w:kern w:val="0"/>
          <w:sz w:val="24"/>
        </w:rPr>
        <w:t>、实现公正</w:t>
      </w:r>
      <w:r w:rsidR="00534CDB" w:rsidRPr="00534CDB">
        <w:rPr>
          <w:rFonts w:ascii="FangSong" w:hAnsi="FangSong" w:cs="宋体" w:hint="eastAsia"/>
          <w:kern w:val="0"/>
          <w:sz w:val="24"/>
        </w:rPr>
        <w:t>？</w:t>
      </w:r>
    </w:p>
    <w:p w:rsidR="002F22FC" w:rsidRPr="00CD268B" w:rsidRDefault="002F22FC" w:rsidP="00EF686C">
      <w:pPr>
        <w:adjustRightInd w:val="0"/>
        <w:snapToGrid w:val="0"/>
        <w:spacing w:line="360" w:lineRule="auto"/>
        <w:rPr>
          <w:rFonts w:ascii="Times" w:eastAsia="黑体" w:hAnsi="Times"/>
          <w:b/>
          <w:sz w:val="24"/>
        </w:rPr>
      </w:pPr>
      <w:r w:rsidRPr="00CD268B">
        <w:rPr>
          <w:rFonts w:ascii="Times" w:eastAsia="黑体" w:hAnsi="Times" w:hint="eastAsia"/>
          <w:b/>
          <w:sz w:val="24"/>
        </w:rPr>
        <w:t>教学评价：</w:t>
      </w:r>
    </w:p>
    <w:p w:rsidR="002F22FC" w:rsidRPr="00CD268B" w:rsidRDefault="002F22FC" w:rsidP="00EF686C">
      <w:pPr>
        <w:adjustRightInd w:val="0"/>
        <w:snapToGrid w:val="0"/>
        <w:spacing w:line="360" w:lineRule="auto"/>
        <w:rPr>
          <w:rFonts w:ascii="FangSong" w:hAnsi="FangSong" w:cs="宋体"/>
          <w:kern w:val="0"/>
          <w:sz w:val="24"/>
        </w:rPr>
      </w:pPr>
      <w:r w:rsidRPr="00CD268B">
        <w:rPr>
          <w:rFonts w:ascii="Times" w:hAnsi="Times" w:hint="eastAsia"/>
          <w:sz w:val="24"/>
        </w:rPr>
        <w:t>完成</w:t>
      </w:r>
      <w:r w:rsidRPr="00CD268B">
        <w:rPr>
          <w:rFonts w:ascii="FangSong" w:hAnsi="FangSong" w:cs="宋体"/>
          <w:kern w:val="0"/>
          <w:sz w:val="24"/>
        </w:rPr>
        <w:t>课堂案例研讨</w:t>
      </w:r>
      <w:r w:rsidR="003F31C9">
        <w:rPr>
          <w:rFonts w:ascii="FangSong" w:hAnsi="FangSong" w:cs="宋体" w:hint="eastAsia"/>
          <w:kern w:val="0"/>
          <w:sz w:val="24"/>
        </w:rPr>
        <w:t>。</w:t>
      </w:r>
    </w:p>
    <w:p w:rsidR="002F22FC" w:rsidRPr="002F22FC" w:rsidRDefault="002F22FC" w:rsidP="00EF686C">
      <w:pPr>
        <w:adjustRightInd w:val="0"/>
        <w:snapToGrid w:val="0"/>
        <w:spacing w:line="360" w:lineRule="auto"/>
        <w:rPr>
          <w:rFonts w:ascii="Times" w:eastAsia="黑体" w:hAnsi="Times"/>
          <w:b/>
          <w:sz w:val="24"/>
        </w:rPr>
      </w:pPr>
    </w:p>
    <w:p w:rsidR="006C7288" w:rsidRPr="004C741B" w:rsidRDefault="006C7288" w:rsidP="00EF686C">
      <w:pPr>
        <w:adjustRightInd w:val="0"/>
        <w:snapToGrid w:val="0"/>
        <w:spacing w:line="360" w:lineRule="auto"/>
        <w:jc w:val="center"/>
        <w:rPr>
          <w:rFonts w:ascii="Times" w:eastAsia="黑体" w:hAnsi="Times"/>
          <w:b/>
          <w:sz w:val="24"/>
        </w:rPr>
      </w:pPr>
      <w:r w:rsidRPr="004C741B">
        <w:rPr>
          <w:rFonts w:ascii="Times" w:eastAsia="黑体" w:hAnsi="Times" w:hint="eastAsia"/>
          <w:b/>
          <w:sz w:val="24"/>
        </w:rPr>
        <w:t>第四章工程活动中的环境伦理</w:t>
      </w:r>
    </w:p>
    <w:p w:rsidR="004C741B" w:rsidRDefault="004C741B" w:rsidP="00EF686C">
      <w:pPr>
        <w:adjustRightInd w:val="0"/>
        <w:snapToGrid w:val="0"/>
        <w:spacing w:line="360" w:lineRule="auto"/>
        <w:rPr>
          <w:rFonts w:ascii="Times" w:eastAsia="黑体" w:hAnsi="Times"/>
          <w:b/>
          <w:sz w:val="24"/>
        </w:rPr>
      </w:pPr>
      <w:r w:rsidRPr="00CD268B">
        <w:rPr>
          <w:rFonts w:ascii="Times" w:eastAsia="黑体" w:hAnsi="Times" w:hint="eastAsia"/>
          <w:b/>
          <w:sz w:val="24"/>
        </w:rPr>
        <w:t>教学目标：</w:t>
      </w:r>
    </w:p>
    <w:p w:rsidR="006C7288" w:rsidRPr="00EB0566" w:rsidRDefault="00EB0566" w:rsidP="00EF686C">
      <w:pPr>
        <w:adjustRightInd w:val="0"/>
        <w:snapToGrid w:val="0"/>
        <w:spacing w:line="360" w:lineRule="auto"/>
        <w:jc w:val="left"/>
        <w:rPr>
          <w:rFonts w:ascii="Times New Roman" w:hAnsi="Times New Roman"/>
          <w:kern w:val="0"/>
          <w:sz w:val="24"/>
        </w:rPr>
      </w:pPr>
      <w:r w:rsidRPr="00EB0566">
        <w:rPr>
          <w:rFonts w:ascii="Times New Roman" w:hAnsi="Times New Roman"/>
          <w:kern w:val="0"/>
          <w:sz w:val="24"/>
        </w:rPr>
        <w:t>（</w:t>
      </w:r>
      <w:r w:rsidRPr="00EB0566">
        <w:rPr>
          <w:rFonts w:ascii="Times New Roman" w:hAnsi="Times New Roman"/>
          <w:kern w:val="0"/>
          <w:sz w:val="24"/>
        </w:rPr>
        <w:t>1</w:t>
      </w:r>
      <w:r w:rsidRPr="00EB0566">
        <w:rPr>
          <w:rFonts w:ascii="Times New Roman" w:hAnsi="Times New Roman"/>
          <w:kern w:val="0"/>
          <w:sz w:val="24"/>
        </w:rPr>
        <w:t>）</w:t>
      </w:r>
      <w:r w:rsidR="006C7288" w:rsidRPr="00EB0566">
        <w:rPr>
          <w:rFonts w:ascii="Times New Roman" w:hAnsi="Times New Roman"/>
          <w:kern w:val="0"/>
          <w:sz w:val="24"/>
        </w:rPr>
        <w:t>使学生能系统地理解环境伦理的基本思想</w:t>
      </w:r>
      <w:r>
        <w:rPr>
          <w:rFonts w:ascii="Times New Roman" w:hAnsi="Times New Roman" w:hint="eastAsia"/>
          <w:kern w:val="0"/>
          <w:sz w:val="24"/>
        </w:rPr>
        <w:t>；</w:t>
      </w:r>
    </w:p>
    <w:p w:rsidR="006C7288" w:rsidRPr="00EB0566" w:rsidRDefault="00EB0566" w:rsidP="00EF686C">
      <w:pPr>
        <w:adjustRightInd w:val="0"/>
        <w:snapToGrid w:val="0"/>
        <w:spacing w:line="360" w:lineRule="auto"/>
        <w:jc w:val="left"/>
        <w:rPr>
          <w:rFonts w:ascii="Times New Roman" w:hAnsi="Times New Roman"/>
          <w:kern w:val="0"/>
          <w:sz w:val="24"/>
        </w:rPr>
      </w:pPr>
      <w:r w:rsidRPr="00EB0566">
        <w:rPr>
          <w:rFonts w:ascii="Times New Roman" w:hAnsi="Times New Roman"/>
          <w:kern w:val="0"/>
          <w:sz w:val="24"/>
        </w:rPr>
        <w:t>（</w:t>
      </w:r>
      <w:r w:rsidRPr="00EB0566">
        <w:rPr>
          <w:rFonts w:ascii="Times New Roman" w:hAnsi="Times New Roman"/>
          <w:kern w:val="0"/>
          <w:sz w:val="24"/>
        </w:rPr>
        <w:t>2</w:t>
      </w:r>
      <w:r w:rsidRPr="00EB0566">
        <w:rPr>
          <w:rFonts w:ascii="Times New Roman" w:hAnsi="Times New Roman"/>
          <w:kern w:val="0"/>
          <w:sz w:val="24"/>
        </w:rPr>
        <w:t>）</w:t>
      </w:r>
      <w:r w:rsidR="006C7288" w:rsidRPr="00EB0566">
        <w:rPr>
          <w:rFonts w:ascii="Times New Roman" w:hAnsi="Times New Roman"/>
          <w:kern w:val="0"/>
          <w:sz w:val="24"/>
        </w:rPr>
        <w:t>使学生能在工程活动中建立起正确环境价值观和伦理原则</w:t>
      </w:r>
      <w:r>
        <w:rPr>
          <w:rFonts w:ascii="Times New Roman" w:hAnsi="Times New Roman" w:hint="eastAsia"/>
          <w:kern w:val="0"/>
          <w:sz w:val="24"/>
        </w:rPr>
        <w:t>；</w:t>
      </w:r>
    </w:p>
    <w:p w:rsidR="006C7288" w:rsidRPr="00EB0566" w:rsidRDefault="00EB0566" w:rsidP="00EF686C">
      <w:pPr>
        <w:adjustRightInd w:val="0"/>
        <w:snapToGrid w:val="0"/>
        <w:spacing w:line="360" w:lineRule="auto"/>
        <w:jc w:val="left"/>
        <w:rPr>
          <w:rFonts w:ascii="Times New Roman" w:hAnsi="Times New Roman"/>
          <w:kern w:val="0"/>
          <w:sz w:val="24"/>
        </w:rPr>
      </w:pPr>
      <w:r w:rsidRPr="00EB0566">
        <w:rPr>
          <w:rFonts w:ascii="Times New Roman" w:hAnsi="Times New Roman"/>
          <w:kern w:val="0"/>
          <w:sz w:val="24"/>
        </w:rPr>
        <w:t>（</w:t>
      </w:r>
      <w:r w:rsidRPr="00EB0566">
        <w:rPr>
          <w:rFonts w:ascii="Times New Roman" w:hAnsi="Times New Roman"/>
          <w:kern w:val="0"/>
          <w:sz w:val="24"/>
        </w:rPr>
        <w:t>3</w:t>
      </w:r>
      <w:r w:rsidRPr="00EB0566">
        <w:rPr>
          <w:rFonts w:ascii="Times New Roman" w:hAnsi="Times New Roman"/>
          <w:kern w:val="0"/>
          <w:sz w:val="24"/>
        </w:rPr>
        <w:t>）</w:t>
      </w:r>
      <w:r w:rsidR="006C7288" w:rsidRPr="00EB0566">
        <w:rPr>
          <w:rFonts w:ascii="Times New Roman" w:hAnsi="Times New Roman"/>
          <w:kern w:val="0"/>
          <w:sz w:val="24"/>
        </w:rPr>
        <w:t>培养学生运用环境伦理原则和规范处理具体工程活动中的问题。</w:t>
      </w:r>
    </w:p>
    <w:p w:rsidR="004C741B" w:rsidRPr="00EB0566" w:rsidRDefault="004C741B" w:rsidP="00EF686C">
      <w:pPr>
        <w:adjustRightInd w:val="0"/>
        <w:snapToGrid w:val="0"/>
        <w:spacing w:line="360" w:lineRule="auto"/>
        <w:rPr>
          <w:rFonts w:ascii="Times New Roman" w:eastAsia="黑体" w:hAnsi="Times New Roman"/>
          <w:b/>
          <w:sz w:val="24"/>
        </w:rPr>
      </w:pPr>
      <w:r w:rsidRPr="00EB0566">
        <w:rPr>
          <w:rFonts w:ascii="Times New Roman" w:eastAsia="黑体" w:hAnsi="Times New Roman"/>
          <w:b/>
          <w:sz w:val="24"/>
        </w:rPr>
        <w:t>重点难点：</w:t>
      </w:r>
    </w:p>
    <w:p w:rsidR="006C7288" w:rsidRPr="00EB0566" w:rsidRDefault="00EB0566" w:rsidP="00EF686C">
      <w:pPr>
        <w:adjustRightInd w:val="0"/>
        <w:snapToGrid w:val="0"/>
        <w:spacing w:line="360" w:lineRule="auto"/>
        <w:jc w:val="left"/>
        <w:rPr>
          <w:rFonts w:ascii="Times New Roman" w:hAnsi="Times New Roman"/>
          <w:kern w:val="0"/>
          <w:sz w:val="24"/>
        </w:rPr>
      </w:pPr>
      <w:r w:rsidRPr="00EB0566">
        <w:rPr>
          <w:rFonts w:ascii="Times New Roman" w:hAnsi="Times New Roman"/>
          <w:kern w:val="0"/>
          <w:sz w:val="24"/>
        </w:rPr>
        <w:t>（</w:t>
      </w:r>
      <w:r w:rsidRPr="00EB0566">
        <w:rPr>
          <w:rFonts w:ascii="Times New Roman" w:hAnsi="Times New Roman"/>
          <w:kern w:val="0"/>
          <w:sz w:val="24"/>
        </w:rPr>
        <w:t>1</w:t>
      </w:r>
      <w:r w:rsidRPr="00EB0566">
        <w:rPr>
          <w:rFonts w:ascii="Times New Roman" w:hAnsi="Times New Roman"/>
          <w:kern w:val="0"/>
          <w:sz w:val="24"/>
        </w:rPr>
        <w:t>）</w:t>
      </w:r>
      <w:r w:rsidR="006C7288" w:rsidRPr="00EB0566">
        <w:rPr>
          <w:rFonts w:ascii="Times New Roman" w:hAnsi="Times New Roman"/>
          <w:kern w:val="0"/>
          <w:sz w:val="24"/>
        </w:rPr>
        <w:t>工程活动中环境伦理观念的确立</w:t>
      </w:r>
      <w:r w:rsidRPr="00EB0566">
        <w:rPr>
          <w:rFonts w:ascii="Times New Roman" w:hAnsi="Times New Roman"/>
          <w:kern w:val="0"/>
          <w:sz w:val="24"/>
        </w:rPr>
        <w:t>；</w:t>
      </w:r>
    </w:p>
    <w:p w:rsidR="006C7288" w:rsidRPr="00EB0566" w:rsidRDefault="00EB0566" w:rsidP="00EF686C">
      <w:pPr>
        <w:adjustRightInd w:val="0"/>
        <w:snapToGrid w:val="0"/>
        <w:spacing w:line="360" w:lineRule="auto"/>
        <w:jc w:val="left"/>
        <w:rPr>
          <w:rFonts w:ascii="Times New Roman" w:hAnsi="Times New Roman"/>
          <w:kern w:val="0"/>
          <w:sz w:val="24"/>
        </w:rPr>
      </w:pPr>
      <w:r w:rsidRPr="00EB0566">
        <w:rPr>
          <w:rFonts w:ascii="Times New Roman" w:hAnsi="Times New Roman"/>
          <w:kern w:val="0"/>
          <w:sz w:val="24"/>
        </w:rPr>
        <w:t>（</w:t>
      </w:r>
      <w:r w:rsidRPr="00EB0566">
        <w:rPr>
          <w:rFonts w:ascii="Times New Roman" w:hAnsi="Times New Roman"/>
          <w:kern w:val="0"/>
          <w:sz w:val="24"/>
        </w:rPr>
        <w:t>2</w:t>
      </w:r>
      <w:r w:rsidRPr="00EB0566">
        <w:rPr>
          <w:rFonts w:ascii="Times New Roman" w:hAnsi="Times New Roman"/>
          <w:kern w:val="0"/>
          <w:sz w:val="24"/>
        </w:rPr>
        <w:t>）</w:t>
      </w:r>
      <w:r w:rsidR="006C7288" w:rsidRPr="00EB0566">
        <w:rPr>
          <w:rFonts w:ascii="Times New Roman" w:hAnsi="Times New Roman"/>
          <w:kern w:val="0"/>
          <w:sz w:val="24"/>
        </w:rPr>
        <w:t>工程活动中的环境价值与伦理原则</w:t>
      </w:r>
      <w:r w:rsidRPr="00EB0566">
        <w:rPr>
          <w:rFonts w:ascii="Times New Roman" w:hAnsi="Times New Roman"/>
          <w:kern w:val="0"/>
          <w:sz w:val="24"/>
        </w:rPr>
        <w:t>；</w:t>
      </w:r>
    </w:p>
    <w:p w:rsidR="006C7288" w:rsidRPr="00EB0566" w:rsidRDefault="00EB0566" w:rsidP="00EF686C">
      <w:pPr>
        <w:adjustRightInd w:val="0"/>
        <w:snapToGrid w:val="0"/>
        <w:spacing w:line="360" w:lineRule="auto"/>
        <w:jc w:val="left"/>
        <w:rPr>
          <w:rFonts w:ascii="Times New Roman" w:hAnsi="Times New Roman"/>
          <w:kern w:val="0"/>
          <w:sz w:val="24"/>
        </w:rPr>
      </w:pPr>
      <w:r w:rsidRPr="00EB0566">
        <w:rPr>
          <w:rFonts w:ascii="Times New Roman" w:hAnsi="Times New Roman"/>
          <w:kern w:val="0"/>
          <w:sz w:val="24"/>
        </w:rPr>
        <w:t>（</w:t>
      </w:r>
      <w:r w:rsidRPr="00EB0566">
        <w:rPr>
          <w:rFonts w:ascii="Times New Roman" w:hAnsi="Times New Roman"/>
          <w:kern w:val="0"/>
          <w:sz w:val="24"/>
        </w:rPr>
        <w:t>3</w:t>
      </w:r>
      <w:r w:rsidRPr="00EB0566">
        <w:rPr>
          <w:rFonts w:ascii="Times New Roman" w:hAnsi="Times New Roman"/>
          <w:kern w:val="0"/>
          <w:sz w:val="24"/>
        </w:rPr>
        <w:t>）</w:t>
      </w:r>
      <w:r w:rsidR="006C7288" w:rsidRPr="00EB0566">
        <w:rPr>
          <w:rFonts w:ascii="Times New Roman" w:hAnsi="Times New Roman"/>
          <w:kern w:val="0"/>
          <w:sz w:val="24"/>
        </w:rPr>
        <w:t>确定工程师的环境伦理责任，遵循工程活动中的环境伦理规范</w:t>
      </w:r>
      <w:r w:rsidRPr="00EB0566">
        <w:rPr>
          <w:rFonts w:ascii="Times New Roman" w:hAnsi="Times New Roman"/>
          <w:kern w:val="0"/>
          <w:sz w:val="24"/>
        </w:rPr>
        <w:t>。</w:t>
      </w:r>
    </w:p>
    <w:p w:rsidR="00B44FD4" w:rsidRDefault="00B44FD4" w:rsidP="00EF686C">
      <w:pPr>
        <w:adjustRightInd w:val="0"/>
        <w:snapToGrid w:val="0"/>
        <w:spacing w:line="360" w:lineRule="auto"/>
        <w:rPr>
          <w:rFonts w:ascii="Times" w:eastAsia="黑体" w:hAnsi="Times"/>
          <w:b/>
          <w:sz w:val="24"/>
        </w:rPr>
      </w:pPr>
      <w:r w:rsidRPr="00CD268B">
        <w:rPr>
          <w:rFonts w:ascii="Times" w:eastAsia="黑体" w:hAnsi="Times" w:hint="eastAsia"/>
          <w:b/>
          <w:sz w:val="24"/>
        </w:rPr>
        <w:t>教学内容：</w:t>
      </w:r>
    </w:p>
    <w:p w:rsidR="00A85C5E" w:rsidRPr="00EB0566" w:rsidRDefault="00A85C5E" w:rsidP="00EF686C">
      <w:pPr>
        <w:adjustRightInd w:val="0"/>
        <w:snapToGrid w:val="0"/>
        <w:spacing w:line="360" w:lineRule="auto"/>
        <w:ind w:firstLineChars="200" w:firstLine="480"/>
        <w:rPr>
          <w:rFonts w:ascii="Times New Roman" w:eastAsia="黑体" w:hAnsi="Times New Roman"/>
          <w:b/>
          <w:sz w:val="24"/>
        </w:rPr>
      </w:pPr>
      <w:r>
        <w:rPr>
          <w:rFonts w:ascii="Times New Roman" w:hAnsi="Times New Roman" w:hint="eastAsia"/>
          <w:kern w:val="0"/>
          <w:sz w:val="24"/>
        </w:rPr>
        <w:t>第一节：工程活动中环境伦理观念的确立</w:t>
      </w:r>
    </w:p>
    <w:p w:rsidR="00A85C5E" w:rsidRPr="00A85C5E" w:rsidRDefault="00A85C5E" w:rsidP="00EF6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第二节：工程活动中的环境价值与伦理原则</w:t>
      </w:r>
    </w:p>
    <w:p w:rsidR="00B44FD4" w:rsidRPr="00CD268B" w:rsidRDefault="00B44FD4" w:rsidP="00EF686C">
      <w:pPr>
        <w:adjustRightInd w:val="0"/>
        <w:snapToGrid w:val="0"/>
        <w:spacing w:line="360" w:lineRule="auto"/>
        <w:rPr>
          <w:rFonts w:ascii="Times" w:eastAsia="黑体" w:hAnsi="Times"/>
          <w:b/>
          <w:sz w:val="24"/>
        </w:rPr>
      </w:pPr>
      <w:r w:rsidRPr="00CD268B">
        <w:rPr>
          <w:rFonts w:ascii="Times" w:eastAsia="黑体" w:hAnsi="Times" w:hint="eastAsia"/>
          <w:b/>
          <w:sz w:val="24"/>
        </w:rPr>
        <w:t>教学方法：</w:t>
      </w:r>
    </w:p>
    <w:p w:rsidR="00B44FD4" w:rsidRPr="00CD268B" w:rsidRDefault="00B44FD4" w:rsidP="00EF686C">
      <w:pPr>
        <w:adjustRightInd w:val="0"/>
        <w:snapToGrid w:val="0"/>
        <w:spacing w:line="360" w:lineRule="auto"/>
        <w:rPr>
          <w:rFonts w:ascii="Times" w:hAnsi="Times"/>
          <w:sz w:val="24"/>
        </w:rPr>
      </w:pPr>
      <w:r w:rsidRPr="00CD268B">
        <w:rPr>
          <w:rFonts w:ascii="Times" w:hAnsi="Times" w:hint="eastAsia"/>
          <w:sz w:val="24"/>
        </w:rPr>
        <w:t>（</w:t>
      </w:r>
      <w:r w:rsidRPr="00CD268B">
        <w:rPr>
          <w:rFonts w:ascii="Times" w:hAnsi="Times" w:hint="eastAsia"/>
          <w:sz w:val="24"/>
        </w:rPr>
        <w:t>1</w:t>
      </w:r>
      <w:r w:rsidRPr="00CD268B">
        <w:rPr>
          <w:rFonts w:ascii="Times" w:hAnsi="Times" w:hint="eastAsia"/>
          <w:sz w:val="24"/>
        </w:rPr>
        <w:t>）讲授法：相关概念及理论框架。</w:t>
      </w:r>
    </w:p>
    <w:p w:rsidR="006C7288" w:rsidRPr="006F5402" w:rsidRDefault="00B44FD4" w:rsidP="00EF686C">
      <w:pPr>
        <w:adjustRightInd w:val="0"/>
        <w:snapToGrid w:val="0"/>
        <w:spacing w:line="360" w:lineRule="auto"/>
        <w:jc w:val="left"/>
        <w:rPr>
          <w:rFonts w:ascii="Times" w:hAnsi="Times"/>
          <w:sz w:val="24"/>
        </w:rPr>
      </w:pPr>
      <w:r w:rsidRPr="006F5402">
        <w:rPr>
          <w:rFonts w:ascii="Times" w:hAnsi="Times" w:hint="eastAsia"/>
          <w:sz w:val="24"/>
        </w:rPr>
        <w:t>（</w:t>
      </w:r>
      <w:r w:rsidRPr="006F5402">
        <w:rPr>
          <w:rFonts w:ascii="Times" w:hAnsi="Times" w:hint="eastAsia"/>
          <w:sz w:val="24"/>
        </w:rPr>
        <w:t>2</w:t>
      </w:r>
      <w:r w:rsidRPr="006F5402">
        <w:rPr>
          <w:rFonts w:ascii="Times" w:hAnsi="Times" w:hint="eastAsia"/>
          <w:sz w:val="24"/>
        </w:rPr>
        <w:t>）研讨法：</w:t>
      </w:r>
      <w:r w:rsidR="006C7288" w:rsidRPr="006F5402">
        <w:rPr>
          <w:rFonts w:ascii="FangSong" w:hAnsi="FangSong" w:cs="宋体"/>
          <w:kern w:val="0"/>
          <w:sz w:val="24"/>
        </w:rPr>
        <w:t>谈谈为什么我们需</w:t>
      </w:r>
      <w:r w:rsidR="006C7288" w:rsidRPr="00CD268B">
        <w:rPr>
          <w:rFonts w:ascii="FangSong" w:hAnsi="FangSong" w:cs="宋体"/>
          <w:kern w:val="0"/>
          <w:sz w:val="24"/>
        </w:rPr>
        <w:t>要环境伦理</w:t>
      </w:r>
      <w:r w:rsidR="006F5402">
        <w:rPr>
          <w:rFonts w:ascii="FangSong" w:hAnsi="FangSong" w:cs="宋体" w:hint="eastAsia"/>
          <w:kern w:val="0"/>
          <w:sz w:val="24"/>
        </w:rPr>
        <w:t>？</w:t>
      </w:r>
      <w:r w:rsidR="006C7288" w:rsidRPr="00CD268B">
        <w:rPr>
          <w:rFonts w:ascii="FangSong" w:hAnsi="FangSong" w:cs="宋体"/>
          <w:kern w:val="0"/>
          <w:sz w:val="24"/>
        </w:rPr>
        <w:t>为什么要建立正确认识工程与自然关系的环境价值观</w:t>
      </w:r>
      <w:r w:rsidR="006F5402">
        <w:rPr>
          <w:rFonts w:ascii="FangSong" w:hAnsi="FangSong" w:cs="宋体" w:hint="eastAsia"/>
          <w:kern w:val="0"/>
          <w:sz w:val="24"/>
        </w:rPr>
        <w:t>？</w:t>
      </w:r>
      <w:r w:rsidR="006C7288" w:rsidRPr="00CD268B">
        <w:rPr>
          <w:rFonts w:ascii="FangSong" w:hAnsi="FangSong" w:cs="宋体"/>
          <w:kern w:val="0"/>
          <w:sz w:val="24"/>
        </w:rPr>
        <w:t>为什么工程活动需要确立环境伦理原则</w:t>
      </w:r>
      <w:r w:rsidR="006F5402">
        <w:rPr>
          <w:rFonts w:ascii="FangSong" w:hAnsi="FangSong" w:cs="宋体" w:hint="eastAsia"/>
          <w:kern w:val="0"/>
          <w:sz w:val="24"/>
        </w:rPr>
        <w:t>？</w:t>
      </w:r>
      <w:r w:rsidR="006C7288" w:rsidRPr="00CD268B">
        <w:rPr>
          <w:rFonts w:ascii="FangSong" w:hAnsi="FangSong" w:cs="宋体"/>
          <w:kern w:val="0"/>
          <w:sz w:val="24"/>
        </w:rPr>
        <w:t>为什么要用一组而非单一原则</w:t>
      </w:r>
      <w:r w:rsidR="006F5402">
        <w:rPr>
          <w:rFonts w:ascii="FangSong" w:hAnsi="FangSong" w:cs="宋体" w:hint="eastAsia"/>
          <w:kern w:val="0"/>
          <w:sz w:val="24"/>
        </w:rPr>
        <w:t>？</w:t>
      </w:r>
      <w:r w:rsidR="006C7288" w:rsidRPr="00CD268B">
        <w:rPr>
          <w:rFonts w:ascii="FangSong" w:hAnsi="FangSong" w:cs="宋体"/>
          <w:kern w:val="0"/>
          <w:sz w:val="24"/>
        </w:rPr>
        <w:t>工程师如何运用环境伦理规范解决具体问题</w:t>
      </w:r>
      <w:r w:rsidR="006F5402">
        <w:rPr>
          <w:rFonts w:ascii="FangSong" w:hAnsi="FangSong" w:cs="宋体" w:hint="eastAsia"/>
          <w:kern w:val="0"/>
          <w:sz w:val="24"/>
        </w:rPr>
        <w:t>？</w:t>
      </w:r>
    </w:p>
    <w:p w:rsidR="00B44FD4" w:rsidRPr="00CD268B" w:rsidRDefault="00B44FD4" w:rsidP="00EF686C">
      <w:pPr>
        <w:adjustRightInd w:val="0"/>
        <w:snapToGrid w:val="0"/>
        <w:spacing w:line="360" w:lineRule="auto"/>
        <w:rPr>
          <w:rFonts w:ascii="Times" w:eastAsia="黑体" w:hAnsi="Times"/>
          <w:b/>
          <w:sz w:val="24"/>
        </w:rPr>
      </w:pPr>
      <w:r w:rsidRPr="00CD268B">
        <w:rPr>
          <w:rFonts w:ascii="Times" w:eastAsia="黑体" w:hAnsi="Times" w:hint="eastAsia"/>
          <w:b/>
          <w:sz w:val="24"/>
        </w:rPr>
        <w:t>教学评价：</w:t>
      </w:r>
    </w:p>
    <w:p w:rsidR="00B44FD4" w:rsidRPr="00CD268B" w:rsidRDefault="00B44FD4" w:rsidP="00EF686C">
      <w:pPr>
        <w:adjustRightInd w:val="0"/>
        <w:snapToGrid w:val="0"/>
        <w:spacing w:line="360" w:lineRule="auto"/>
        <w:rPr>
          <w:rFonts w:ascii="FangSong" w:hAnsi="FangSong" w:cs="宋体"/>
          <w:kern w:val="0"/>
          <w:sz w:val="24"/>
        </w:rPr>
      </w:pPr>
      <w:r w:rsidRPr="00CD268B">
        <w:rPr>
          <w:rFonts w:ascii="Times" w:hAnsi="Times" w:hint="eastAsia"/>
          <w:sz w:val="24"/>
        </w:rPr>
        <w:t>完成</w:t>
      </w:r>
      <w:r w:rsidRPr="00CD268B">
        <w:rPr>
          <w:rFonts w:ascii="FangSong" w:hAnsi="FangSong" w:cs="宋体"/>
          <w:kern w:val="0"/>
          <w:sz w:val="24"/>
        </w:rPr>
        <w:t>课堂案例研讨</w:t>
      </w:r>
      <w:r w:rsidR="006F5402">
        <w:rPr>
          <w:rFonts w:ascii="FangSong" w:hAnsi="FangSong" w:cs="宋体" w:hint="eastAsia"/>
          <w:kern w:val="0"/>
          <w:sz w:val="24"/>
        </w:rPr>
        <w:t>。</w:t>
      </w:r>
    </w:p>
    <w:p w:rsidR="00B44FD4" w:rsidRDefault="00B44FD4" w:rsidP="00EF686C">
      <w:pPr>
        <w:adjustRightInd w:val="0"/>
        <w:snapToGrid w:val="0"/>
        <w:spacing w:line="360" w:lineRule="auto"/>
        <w:jc w:val="center"/>
        <w:rPr>
          <w:rFonts w:ascii="Times" w:eastAsia="黑体" w:hAnsi="Times"/>
          <w:b/>
          <w:sz w:val="24"/>
        </w:rPr>
      </w:pPr>
    </w:p>
    <w:p w:rsidR="006C7288" w:rsidRPr="004C741B" w:rsidRDefault="006C7288" w:rsidP="00EF686C">
      <w:pPr>
        <w:adjustRightInd w:val="0"/>
        <w:snapToGrid w:val="0"/>
        <w:spacing w:line="360" w:lineRule="auto"/>
        <w:jc w:val="center"/>
        <w:rPr>
          <w:rFonts w:ascii="Times" w:eastAsia="黑体" w:hAnsi="Times"/>
          <w:b/>
          <w:sz w:val="24"/>
        </w:rPr>
      </w:pPr>
      <w:r w:rsidRPr="004C741B">
        <w:rPr>
          <w:rFonts w:ascii="Times" w:eastAsia="黑体" w:hAnsi="Times" w:hint="eastAsia"/>
          <w:b/>
          <w:sz w:val="24"/>
        </w:rPr>
        <w:lastRenderedPageBreak/>
        <w:t>第五章工程师的职业伦理</w:t>
      </w:r>
    </w:p>
    <w:p w:rsidR="004A4BED" w:rsidRPr="004A4BED" w:rsidRDefault="004A4BED" w:rsidP="00EF686C">
      <w:pPr>
        <w:adjustRightInd w:val="0"/>
        <w:snapToGrid w:val="0"/>
        <w:spacing w:line="360" w:lineRule="auto"/>
        <w:rPr>
          <w:rFonts w:ascii="Times" w:eastAsia="黑体" w:hAnsi="Times"/>
          <w:b/>
          <w:sz w:val="24"/>
        </w:rPr>
      </w:pPr>
      <w:r w:rsidRPr="00CD268B">
        <w:rPr>
          <w:rFonts w:ascii="Times" w:eastAsia="黑体" w:hAnsi="Times" w:hint="eastAsia"/>
          <w:b/>
          <w:sz w:val="24"/>
        </w:rPr>
        <w:t>教学目标：</w:t>
      </w:r>
    </w:p>
    <w:p w:rsidR="006C7288" w:rsidRPr="003F31C9" w:rsidRDefault="006F5402" w:rsidP="00EF686C">
      <w:pPr>
        <w:adjustRightInd w:val="0"/>
        <w:snapToGrid w:val="0"/>
        <w:spacing w:line="360" w:lineRule="auto"/>
        <w:jc w:val="left"/>
        <w:rPr>
          <w:rFonts w:ascii="Times New Roman" w:hAnsi="Times New Roman"/>
          <w:kern w:val="0"/>
          <w:sz w:val="24"/>
        </w:rPr>
      </w:pPr>
      <w:r w:rsidRPr="003F31C9">
        <w:rPr>
          <w:rFonts w:ascii="Times New Roman" w:hAnsi="Times New Roman"/>
          <w:kern w:val="0"/>
          <w:sz w:val="24"/>
        </w:rPr>
        <w:t>（</w:t>
      </w:r>
      <w:r w:rsidRPr="003F31C9">
        <w:rPr>
          <w:rFonts w:ascii="Times New Roman" w:hAnsi="Times New Roman"/>
          <w:kern w:val="0"/>
          <w:sz w:val="24"/>
        </w:rPr>
        <w:t>1</w:t>
      </w:r>
      <w:r w:rsidRPr="003F31C9">
        <w:rPr>
          <w:rFonts w:ascii="Times New Roman" w:hAnsi="Times New Roman"/>
          <w:kern w:val="0"/>
          <w:sz w:val="24"/>
        </w:rPr>
        <w:t>）</w:t>
      </w:r>
      <w:r w:rsidR="006C7288" w:rsidRPr="003F31C9">
        <w:rPr>
          <w:rFonts w:ascii="Times New Roman" w:hAnsi="Times New Roman"/>
          <w:kern w:val="0"/>
          <w:sz w:val="24"/>
        </w:rPr>
        <w:t>了解、掌握工程职业的地位、性质与作用，并加强对工程职业伦理标准的认识</w:t>
      </w:r>
      <w:r w:rsidRPr="003F31C9">
        <w:rPr>
          <w:rFonts w:ascii="Times New Roman" w:hAnsi="Times New Roman"/>
          <w:kern w:val="0"/>
          <w:sz w:val="24"/>
        </w:rPr>
        <w:t>；</w:t>
      </w:r>
    </w:p>
    <w:p w:rsidR="006C7288" w:rsidRPr="003F31C9" w:rsidRDefault="006F5402" w:rsidP="00EF686C">
      <w:pPr>
        <w:adjustRightInd w:val="0"/>
        <w:snapToGrid w:val="0"/>
        <w:spacing w:line="360" w:lineRule="auto"/>
        <w:jc w:val="left"/>
        <w:rPr>
          <w:rFonts w:ascii="Times New Roman" w:hAnsi="Times New Roman"/>
          <w:kern w:val="0"/>
          <w:sz w:val="24"/>
        </w:rPr>
      </w:pPr>
      <w:r w:rsidRPr="003F31C9">
        <w:rPr>
          <w:rFonts w:ascii="Times New Roman" w:hAnsi="Times New Roman"/>
          <w:kern w:val="0"/>
          <w:sz w:val="24"/>
        </w:rPr>
        <w:t>（</w:t>
      </w:r>
      <w:r w:rsidRPr="003F31C9">
        <w:rPr>
          <w:rFonts w:ascii="Times New Roman" w:hAnsi="Times New Roman"/>
          <w:kern w:val="0"/>
          <w:sz w:val="24"/>
        </w:rPr>
        <w:t>2</w:t>
      </w:r>
      <w:r w:rsidRPr="003F31C9">
        <w:rPr>
          <w:rFonts w:ascii="Times New Roman" w:hAnsi="Times New Roman"/>
          <w:kern w:val="0"/>
          <w:sz w:val="24"/>
        </w:rPr>
        <w:t>）</w:t>
      </w:r>
      <w:r w:rsidR="006C7288" w:rsidRPr="003F31C9">
        <w:rPr>
          <w:rFonts w:ascii="Times New Roman" w:hAnsi="Times New Roman"/>
          <w:kern w:val="0"/>
          <w:sz w:val="24"/>
        </w:rPr>
        <w:t>对工程师职业伦理规范有整体性认识，能清楚理解工程师在职业活动中的权利与责任，准确认知工程职业活动中的主要伦理问题，并初步具备分析具体工程伦理问题的能力</w:t>
      </w:r>
      <w:r w:rsidRPr="003F31C9">
        <w:rPr>
          <w:rFonts w:ascii="Times New Roman" w:hAnsi="Times New Roman"/>
          <w:kern w:val="0"/>
          <w:sz w:val="24"/>
        </w:rPr>
        <w:t>；</w:t>
      </w:r>
    </w:p>
    <w:p w:rsidR="006C7288" w:rsidRPr="003F31C9" w:rsidRDefault="006F5402" w:rsidP="00EF686C">
      <w:pPr>
        <w:adjustRightInd w:val="0"/>
        <w:snapToGrid w:val="0"/>
        <w:spacing w:line="360" w:lineRule="auto"/>
        <w:jc w:val="left"/>
        <w:rPr>
          <w:rFonts w:ascii="Times New Roman" w:hAnsi="Times New Roman"/>
          <w:kern w:val="0"/>
          <w:sz w:val="24"/>
        </w:rPr>
      </w:pPr>
      <w:r w:rsidRPr="003F31C9">
        <w:rPr>
          <w:rFonts w:ascii="Times New Roman" w:hAnsi="Times New Roman"/>
          <w:kern w:val="0"/>
          <w:sz w:val="24"/>
        </w:rPr>
        <w:t>（</w:t>
      </w:r>
      <w:r w:rsidRPr="003F31C9">
        <w:rPr>
          <w:rFonts w:ascii="Times New Roman" w:hAnsi="Times New Roman"/>
          <w:kern w:val="0"/>
          <w:sz w:val="24"/>
        </w:rPr>
        <w:t>3</w:t>
      </w:r>
      <w:r w:rsidRPr="003F31C9">
        <w:rPr>
          <w:rFonts w:ascii="Times New Roman" w:hAnsi="Times New Roman"/>
          <w:kern w:val="0"/>
          <w:sz w:val="24"/>
        </w:rPr>
        <w:t>）</w:t>
      </w:r>
      <w:r w:rsidR="006C7288" w:rsidRPr="003F31C9">
        <w:rPr>
          <w:rFonts w:ascii="Times New Roman" w:hAnsi="Times New Roman"/>
          <w:kern w:val="0"/>
          <w:sz w:val="24"/>
        </w:rPr>
        <w:t>培养学生的工程职业精神，使学生初步具有面对较为复杂的工程伦理困境时的伦理意志力和解决问题的方案与能力</w:t>
      </w:r>
      <w:r w:rsidRPr="003F31C9">
        <w:rPr>
          <w:rFonts w:ascii="Times New Roman" w:hAnsi="Times New Roman"/>
          <w:kern w:val="0"/>
          <w:sz w:val="24"/>
        </w:rPr>
        <w:t>。</w:t>
      </w:r>
    </w:p>
    <w:p w:rsidR="004A4BED" w:rsidRPr="003F31C9" w:rsidRDefault="004A4BED" w:rsidP="00EF686C">
      <w:pPr>
        <w:adjustRightInd w:val="0"/>
        <w:snapToGrid w:val="0"/>
        <w:spacing w:line="360" w:lineRule="auto"/>
        <w:rPr>
          <w:rFonts w:ascii="Times New Roman" w:eastAsia="黑体" w:hAnsi="Times New Roman"/>
          <w:b/>
          <w:sz w:val="24"/>
        </w:rPr>
      </w:pPr>
      <w:r w:rsidRPr="003F31C9">
        <w:rPr>
          <w:rFonts w:ascii="Times New Roman" w:eastAsia="黑体" w:hAnsi="Times New Roman"/>
          <w:b/>
          <w:sz w:val="24"/>
        </w:rPr>
        <w:t>重点难点：</w:t>
      </w:r>
    </w:p>
    <w:p w:rsidR="006C7288" w:rsidRPr="003F31C9" w:rsidRDefault="006F5402" w:rsidP="00EF686C">
      <w:pPr>
        <w:adjustRightInd w:val="0"/>
        <w:snapToGrid w:val="0"/>
        <w:spacing w:line="360" w:lineRule="auto"/>
        <w:jc w:val="left"/>
        <w:rPr>
          <w:rFonts w:ascii="Times New Roman" w:hAnsi="Times New Roman"/>
          <w:kern w:val="0"/>
          <w:sz w:val="24"/>
        </w:rPr>
      </w:pPr>
      <w:r w:rsidRPr="003F31C9">
        <w:rPr>
          <w:rFonts w:ascii="Times New Roman" w:hAnsi="Times New Roman"/>
          <w:kern w:val="0"/>
          <w:sz w:val="24"/>
        </w:rPr>
        <w:t>（</w:t>
      </w:r>
      <w:r w:rsidRPr="003F31C9">
        <w:rPr>
          <w:rFonts w:ascii="Times New Roman" w:hAnsi="Times New Roman"/>
          <w:kern w:val="0"/>
          <w:sz w:val="24"/>
        </w:rPr>
        <w:t>1</w:t>
      </w:r>
      <w:r w:rsidRPr="003F31C9">
        <w:rPr>
          <w:rFonts w:ascii="Times New Roman" w:hAnsi="Times New Roman"/>
          <w:kern w:val="0"/>
          <w:sz w:val="24"/>
        </w:rPr>
        <w:t>）</w:t>
      </w:r>
      <w:r w:rsidR="006C7288" w:rsidRPr="003F31C9">
        <w:rPr>
          <w:rFonts w:ascii="Times New Roman" w:hAnsi="Times New Roman"/>
          <w:kern w:val="0"/>
          <w:sz w:val="24"/>
        </w:rPr>
        <w:t>理解作为职业的工程的自治组织形式</w:t>
      </w:r>
      <w:r w:rsidRPr="003F31C9">
        <w:rPr>
          <w:rFonts w:ascii="Times New Roman" w:hAnsi="Times New Roman"/>
          <w:kern w:val="0"/>
          <w:sz w:val="24"/>
        </w:rPr>
        <w:t>；</w:t>
      </w:r>
    </w:p>
    <w:p w:rsidR="006C7288" w:rsidRPr="003F31C9" w:rsidRDefault="006F5402" w:rsidP="00EF686C">
      <w:pPr>
        <w:adjustRightInd w:val="0"/>
        <w:snapToGrid w:val="0"/>
        <w:spacing w:line="360" w:lineRule="auto"/>
        <w:jc w:val="left"/>
        <w:rPr>
          <w:rFonts w:ascii="Times New Roman" w:hAnsi="Times New Roman"/>
          <w:kern w:val="0"/>
          <w:sz w:val="24"/>
        </w:rPr>
      </w:pPr>
      <w:r w:rsidRPr="003F31C9">
        <w:rPr>
          <w:rFonts w:ascii="Times New Roman" w:hAnsi="Times New Roman"/>
          <w:kern w:val="0"/>
          <w:sz w:val="24"/>
        </w:rPr>
        <w:t>（</w:t>
      </w:r>
      <w:r w:rsidRPr="003F31C9">
        <w:rPr>
          <w:rFonts w:ascii="Times New Roman" w:hAnsi="Times New Roman"/>
          <w:kern w:val="0"/>
          <w:sz w:val="24"/>
        </w:rPr>
        <w:t>2</w:t>
      </w:r>
      <w:r w:rsidRPr="003F31C9">
        <w:rPr>
          <w:rFonts w:ascii="Times New Roman" w:hAnsi="Times New Roman"/>
          <w:kern w:val="0"/>
          <w:sz w:val="24"/>
        </w:rPr>
        <w:t>）</w:t>
      </w:r>
      <w:r w:rsidR="006C7288" w:rsidRPr="003F31C9">
        <w:rPr>
          <w:rFonts w:ascii="Times New Roman" w:hAnsi="Times New Roman"/>
          <w:kern w:val="0"/>
          <w:sz w:val="24"/>
        </w:rPr>
        <w:t>工程职业伦理的性质、作用及实践指向</w:t>
      </w:r>
      <w:r w:rsidRPr="003F31C9">
        <w:rPr>
          <w:rFonts w:ascii="Times New Roman" w:hAnsi="Times New Roman"/>
          <w:kern w:val="0"/>
          <w:sz w:val="24"/>
        </w:rPr>
        <w:t>；</w:t>
      </w:r>
    </w:p>
    <w:p w:rsidR="00CA6DD6" w:rsidRPr="003F31C9" w:rsidRDefault="006F5402" w:rsidP="00EF686C">
      <w:pPr>
        <w:adjustRightInd w:val="0"/>
        <w:snapToGrid w:val="0"/>
        <w:spacing w:line="360" w:lineRule="auto"/>
        <w:jc w:val="left"/>
        <w:rPr>
          <w:rFonts w:ascii="Times New Roman" w:hAnsi="Times New Roman"/>
          <w:kern w:val="0"/>
          <w:sz w:val="24"/>
        </w:rPr>
      </w:pPr>
      <w:r w:rsidRPr="003F31C9">
        <w:rPr>
          <w:rFonts w:ascii="Times New Roman" w:hAnsi="Times New Roman"/>
          <w:kern w:val="0"/>
          <w:sz w:val="24"/>
        </w:rPr>
        <w:t>（</w:t>
      </w:r>
      <w:r w:rsidRPr="003F31C9">
        <w:rPr>
          <w:rFonts w:ascii="Times New Roman" w:hAnsi="Times New Roman"/>
          <w:kern w:val="0"/>
          <w:sz w:val="24"/>
        </w:rPr>
        <w:t>3</w:t>
      </w:r>
      <w:r w:rsidRPr="003F31C9">
        <w:rPr>
          <w:rFonts w:ascii="Times New Roman" w:hAnsi="Times New Roman"/>
          <w:kern w:val="0"/>
          <w:sz w:val="24"/>
        </w:rPr>
        <w:t>）</w:t>
      </w:r>
      <w:r w:rsidR="006C7288" w:rsidRPr="003F31C9">
        <w:rPr>
          <w:rFonts w:ascii="Times New Roman" w:hAnsi="Times New Roman"/>
          <w:kern w:val="0"/>
          <w:sz w:val="24"/>
        </w:rPr>
        <w:t>把握工程师的首要责任原则、工程师的权利与责任</w:t>
      </w:r>
      <w:r w:rsidRPr="003F31C9">
        <w:rPr>
          <w:rFonts w:ascii="Times New Roman" w:hAnsi="Times New Roman"/>
          <w:kern w:val="0"/>
          <w:sz w:val="24"/>
        </w:rPr>
        <w:t>；</w:t>
      </w:r>
    </w:p>
    <w:p w:rsidR="006C7288" w:rsidRPr="003F31C9" w:rsidRDefault="006F5402" w:rsidP="00EF686C">
      <w:pPr>
        <w:adjustRightInd w:val="0"/>
        <w:snapToGrid w:val="0"/>
        <w:spacing w:line="360" w:lineRule="auto"/>
        <w:jc w:val="left"/>
        <w:rPr>
          <w:rFonts w:ascii="Times New Roman" w:hAnsi="Times New Roman"/>
          <w:kern w:val="0"/>
          <w:sz w:val="24"/>
        </w:rPr>
      </w:pPr>
      <w:r w:rsidRPr="003F31C9">
        <w:rPr>
          <w:rFonts w:ascii="Times New Roman" w:hAnsi="Times New Roman"/>
          <w:kern w:val="0"/>
          <w:sz w:val="24"/>
        </w:rPr>
        <w:t>（</w:t>
      </w:r>
      <w:r w:rsidRPr="003F31C9">
        <w:rPr>
          <w:rFonts w:ascii="Times New Roman" w:hAnsi="Times New Roman"/>
          <w:kern w:val="0"/>
          <w:sz w:val="24"/>
        </w:rPr>
        <w:t>4</w:t>
      </w:r>
      <w:r w:rsidRPr="003F31C9">
        <w:rPr>
          <w:rFonts w:ascii="Times New Roman" w:hAnsi="Times New Roman"/>
          <w:kern w:val="0"/>
          <w:sz w:val="24"/>
        </w:rPr>
        <w:t>）</w:t>
      </w:r>
      <w:r w:rsidR="006C7288" w:rsidRPr="003F31C9">
        <w:rPr>
          <w:rFonts w:ascii="Times New Roman" w:hAnsi="Times New Roman"/>
          <w:kern w:val="0"/>
          <w:sz w:val="24"/>
        </w:rPr>
        <w:t>区分工程实践伦理困境中冲突的不同类别</w:t>
      </w:r>
      <w:r w:rsidRPr="003F31C9">
        <w:rPr>
          <w:rFonts w:ascii="Times New Roman" w:hAnsi="Times New Roman"/>
          <w:kern w:val="0"/>
          <w:sz w:val="24"/>
        </w:rPr>
        <w:t>。</w:t>
      </w:r>
    </w:p>
    <w:p w:rsidR="00CA6DD6" w:rsidRDefault="00CA6DD6" w:rsidP="00EF686C">
      <w:pPr>
        <w:adjustRightInd w:val="0"/>
        <w:snapToGrid w:val="0"/>
        <w:spacing w:line="360" w:lineRule="auto"/>
        <w:rPr>
          <w:rFonts w:ascii="Times" w:eastAsia="黑体" w:hAnsi="Times"/>
          <w:b/>
          <w:sz w:val="24"/>
        </w:rPr>
      </w:pPr>
      <w:r w:rsidRPr="00CD268B">
        <w:rPr>
          <w:rFonts w:ascii="Times" w:eastAsia="黑体" w:hAnsi="Times" w:hint="eastAsia"/>
          <w:b/>
          <w:sz w:val="24"/>
        </w:rPr>
        <w:t>教学内容：</w:t>
      </w:r>
    </w:p>
    <w:p w:rsidR="005239D9" w:rsidRPr="00EB0566" w:rsidRDefault="005239D9" w:rsidP="00EF686C">
      <w:pPr>
        <w:adjustRightInd w:val="0"/>
        <w:snapToGrid w:val="0"/>
        <w:spacing w:line="360" w:lineRule="auto"/>
        <w:ind w:firstLineChars="200" w:firstLine="480"/>
        <w:rPr>
          <w:rFonts w:ascii="Times New Roman" w:eastAsia="黑体" w:hAnsi="Times New Roman"/>
          <w:b/>
          <w:sz w:val="24"/>
        </w:rPr>
      </w:pPr>
      <w:r>
        <w:rPr>
          <w:rFonts w:ascii="Times New Roman" w:hAnsi="Times New Roman" w:hint="eastAsia"/>
          <w:kern w:val="0"/>
          <w:sz w:val="24"/>
        </w:rPr>
        <w:t>第一节：工程职业</w:t>
      </w:r>
    </w:p>
    <w:p w:rsidR="005239D9" w:rsidRDefault="005239D9" w:rsidP="00EF6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第二节：工程职业伦理</w:t>
      </w:r>
    </w:p>
    <w:p w:rsidR="005239D9" w:rsidRPr="005239D9" w:rsidRDefault="005239D9" w:rsidP="00EF6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Chars="200" w:firstLine="480"/>
        <w:jc w:val="left"/>
        <w:rPr>
          <w:rFonts w:ascii="Times New Roman" w:hAnsi="Times New Roman"/>
          <w:kern w:val="0"/>
          <w:sz w:val="24"/>
        </w:rPr>
      </w:pPr>
      <w:r>
        <w:rPr>
          <w:rFonts w:ascii="Times New Roman" w:hAnsi="Times New Roman" w:hint="eastAsia"/>
          <w:kern w:val="0"/>
          <w:sz w:val="24"/>
        </w:rPr>
        <w:t>第三节：工程师的职业伦理规范</w:t>
      </w:r>
    </w:p>
    <w:p w:rsidR="00CA6DD6" w:rsidRPr="00CD268B" w:rsidRDefault="00CA6DD6" w:rsidP="00EF686C">
      <w:pPr>
        <w:adjustRightInd w:val="0"/>
        <w:snapToGrid w:val="0"/>
        <w:spacing w:line="360" w:lineRule="auto"/>
        <w:rPr>
          <w:rFonts w:ascii="Times" w:eastAsia="黑体" w:hAnsi="Times"/>
          <w:b/>
          <w:sz w:val="24"/>
        </w:rPr>
      </w:pPr>
      <w:r w:rsidRPr="00CD268B">
        <w:rPr>
          <w:rFonts w:ascii="Times" w:eastAsia="黑体" w:hAnsi="Times" w:hint="eastAsia"/>
          <w:b/>
          <w:sz w:val="24"/>
        </w:rPr>
        <w:t>教学方法：</w:t>
      </w:r>
    </w:p>
    <w:p w:rsidR="00CA6DD6" w:rsidRPr="00CD268B" w:rsidRDefault="00CA6DD6" w:rsidP="00EF686C">
      <w:pPr>
        <w:adjustRightInd w:val="0"/>
        <w:snapToGrid w:val="0"/>
        <w:spacing w:line="360" w:lineRule="auto"/>
        <w:rPr>
          <w:rFonts w:ascii="Times" w:hAnsi="Times"/>
          <w:sz w:val="24"/>
        </w:rPr>
      </w:pPr>
      <w:r w:rsidRPr="00CD268B">
        <w:rPr>
          <w:rFonts w:ascii="Times" w:hAnsi="Times" w:hint="eastAsia"/>
          <w:sz w:val="24"/>
        </w:rPr>
        <w:t>（</w:t>
      </w:r>
      <w:r w:rsidRPr="00CD268B">
        <w:rPr>
          <w:rFonts w:ascii="Times" w:hAnsi="Times" w:hint="eastAsia"/>
          <w:sz w:val="24"/>
        </w:rPr>
        <w:t>1</w:t>
      </w:r>
      <w:r w:rsidRPr="00CD268B">
        <w:rPr>
          <w:rFonts w:ascii="Times" w:hAnsi="Times" w:hint="eastAsia"/>
          <w:sz w:val="24"/>
        </w:rPr>
        <w:t>）讲授法：相关概念及理论框架</w:t>
      </w:r>
      <w:r w:rsidR="003F31C9">
        <w:rPr>
          <w:rFonts w:ascii="Times" w:hAnsi="Times" w:hint="eastAsia"/>
          <w:sz w:val="24"/>
        </w:rPr>
        <w:t>；</w:t>
      </w:r>
    </w:p>
    <w:p w:rsidR="006C7288" w:rsidRPr="003F31C9" w:rsidRDefault="00CA6DD6" w:rsidP="00EF686C">
      <w:pPr>
        <w:adjustRightInd w:val="0"/>
        <w:snapToGrid w:val="0"/>
        <w:spacing w:line="360" w:lineRule="auto"/>
        <w:jc w:val="left"/>
        <w:rPr>
          <w:rFonts w:ascii="FangSong" w:hAnsi="FangSong" w:cs="宋体"/>
          <w:kern w:val="0"/>
          <w:sz w:val="24"/>
        </w:rPr>
      </w:pPr>
      <w:r w:rsidRPr="003F31C9">
        <w:rPr>
          <w:rFonts w:ascii="Times" w:hAnsi="Times" w:hint="eastAsia"/>
          <w:sz w:val="24"/>
        </w:rPr>
        <w:t>（</w:t>
      </w:r>
      <w:r w:rsidRPr="003F31C9">
        <w:rPr>
          <w:rFonts w:ascii="Times" w:hAnsi="Times" w:hint="eastAsia"/>
          <w:sz w:val="24"/>
        </w:rPr>
        <w:t>2</w:t>
      </w:r>
      <w:r w:rsidRPr="003F31C9">
        <w:rPr>
          <w:rFonts w:ascii="Times" w:hAnsi="Times" w:hint="eastAsia"/>
          <w:sz w:val="24"/>
        </w:rPr>
        <w:t>）研讨法：</w:t>
      </w:r>
      <w:r w:rsidR="006C7288" w:rsidRPr="003F31C9">
        <w:rPr>
          <w:rFonts w:ascii="FangSong" w:hAnsi="FangSong" w:cs="宋体"/>
          <w:kern w:val="0"/>
          <w:sz w:val="24"/>
        </w:rPr>
        <w:t>结合本章有关对职业的论述及其相关案例</w:t>
      </w:r>
      <w:r w:rsidR="006C7288" w:rsidRPr="003F31C9">
        <w:rPr>
          <w:rFonts w:ascii="FangSong" w:hAnsi="FangSong" w:cs="宋体"/>
          <w:kern w:val="0"/>
          <w:sz w:val="24"/>
        </w:rPr>
        <w:t>,</w:t>
      </w:r>
      <w:r w:rsidR="006C7288" w:rsidRPr="003F31C9">
        <w:rPr>
          <w:rFonts w:ascii="FangSong" w:hAnsi="FangSong" w:cs="宋体"/>
          <w:kern w:val="0"/>
          <w:sz w:val="24"/>
        </w:rPr>
        <w:t>谈谈对职业的理解以及</w:t>
      </w:r>
      <w:r w:rsidR="006C7288" w:rsidRPr="003F31C9">
        <w:rPr>
          <w:rFonts w:ascii="FangSong" w:hAnsi="FangSong" w:cs="宋体"/>
          <w:kern w:val="0"/>
          <w:sz w:val="24"/>
        </w:rPr>
        <w:t>“</w:t>
      </w:r>
      <w:r w:rsidR="006C7288" w:rsidRPr="003F31C9">
        <w:rPr>
          <w:rFonts w:ascii="FangSong" w:hAnsi="FangSong" w:cs="宋体"/>
          <w:kern w:val="0"/>
          <w:sz w:val="24"/>
        </w:rPr>
        <w:t>职业</w:t>
      </w:r>
      <w:r w:rsidR="006C7288" w:rsidRPr="003F31C9">
        <w:rPr>
          <w:rFonts w:ascii="FangSong" w:hAnsi="FangSong" w:cs="宋体"/>
          <w:kern w:val="0"/>
          <w:sz w:val="24"/>
        </w:rPr>
        <w:t>”</w:t>
      </w:r>
      <w:r w:rsidR="006C7288" w:rsidRPr="003F31C9">
        <w:rPr>
          <w:rFonts w:ascii="FangSong" w:hAnsi="FangSong" w:cs="宋体"/>
          <w:kern w:val="0"/>
          <w:sz w:val="24"/>
        </w:rPr>
        <w:t>与</w:t>
      </w:r>
      <w:r w:rsidR="006C7288" w:rsidRPr="003F31C9">
        <w:rPr>
          <w:rFonts w:ascii="FangSong" w:hAnsi="FangSong" w:cs="宋体"/>
          <w:kern w:val="0"/>
          <w:sz w:val="24"/>
        </w:rPr>
        <w:t>“</w:t>
      </w:r>
      <w:r w:rsidR="006C7288" w:rsidRPr="003F31C9">
        <w:rPr>
          <w:rFonts w:ascii="FangSong" w:hAnsi="FangSong" w:cs="宋体"/>
          <w:kern w:val="0"/>
          <w:sz w:val="24"/>
        </w:rPr>
        <w:t>工作</w:t>
      </w:r>
      <w:r w:rsidR="006C7288" w:rsidRPr="003F31C9">
        <w:rPr>
          <w:rFonts w:ascii="FangSong" w:hAnsi="FangSong" w:cs="宋体"/>
          <w:kern w:val="0"/>
          <w:sz w:val="24"/>
        </w:rPr>
        <w:t>”</w:t>
      </w:r>
      <w:r w:rsidR="006C7288" w:rsidRPr="003F31C9">
        <w:rPr>
          <w:rFonts w:ascii="FangSong" w:hAnsi="FangSong" w:cs="宋体"/>
          <w:kern w:val="0"/>
          <w:sz w:val="24"/>
        </w:rPr>
        <w:t>的区别。结合本章对工程职业和工程职业伦理的论述</w:t>
      </w:r>
      <w:r w:rsidR="006C7288" w:rsidRPr="003F31C9">
        <w:rPr>
          <w:rFonts w:ascii="FangSong" w:hAnsi="FangSong" w:cs="宋体"/>
          <w:kern w:val="0"/>
          <w:sz w:val="24"/>
        </w:rPr>
        <w:t>,</w:t>
      </w:r>
      <w:r w:rsidR="006C7288" w:rsidRPr="003F31C9">
        <w:rPr>
          <w:rFonts w:ascii="FangSong" w:hAnsi="FangSong" w:cs="宋体"/>
          <w:kern w:val="0"/>
          <w:sz w:val="24"/>
        </w:rPr>
        <w:t>结合本章参考案例</w:t>
      </w:r>
      <w:r w:rsidR="006C7288" w:rsidRPr="003F31C9">
        <w:rPr>
          <w:rFonts w:ascii="FangSong" w:hAnsi="FangSong" w:cs="宋体"/>
          <w:kern w:val="0"/>
          <w:sz w:val="24"/>
        </w:rPr>
        <w:t>,</w:t>
      </w:r>
      <w:r w:rsidR="006C7288" w:rsidRPr="003F31C9">
        <w:rPr>
          <w:rFonts w:ascii="FangSong" w:hAnsi="FangSong" w:cs="宋体"/>
          <w:kern w:val="0"/>
          <w:sz w:val="24"/>
        </w:rPr>
        <w:t>谈谈所在专业的职业建设，包括职业技术规范与行为规范，职业社团，继续教育，职业制度等</w:t>
      </w:r>
      <w:r w:rsidR="003F31C9" w:rsidRPr="003F31C9">
        <w:rPr>
          <w:rFonts w:ascii="FangSong" w:hAnsi="FangSong" w:cs="宋体" w:hint="eastAsia"/>
          <w:kern w:val="0"/>
          <w:sz w:val="24"/>
        </w:rPr>
        <w:t>。</w:t>
      </w:r>
    </w:p>
    <w:p w:rsidR="00CA6DD6" w:rsidRPr="00CD268B" w:rsidRDefault="00CA6DD6" w:rsidP="00EF686C">
      <w:pPr>
        <w:adjustRightInd w:val="0"/>
        <w:snapToGrid w:val="0"/>
        <w:spacing w:line="360" w:lineRule="auto"/>
        <w:rPr>
          <w:rFonts w:ascii="Times" w:eastAsia="黑体" w:hAnsi="Times"/>
          <w:b/>
          <w:sz w:val="24"/>
        </w:rPr>
      </w:pPr>
      <w:r w:rsidRPr="00CD268B">
        <w:rPr>
          <w:rFonts w:ascii="Times" w:eastAsia="黑体" w:hAnsi="Times" w:hint="eastAsia"/>
          <w:b/>
          <w:sz w:val="24"/>
        </w:rPr>
        <w:t>教学评价：</w:t>
      </w:r>
    </w:p>
    <w:p w:rsidR="00CA6DD6" w:rsidRPr="00CD268B" w:rsidRDefault="00CA6DD6" w:rsidP="00EF686C">
      <w:pPr>
        <w:adjustRightInd w:val="0"/>
        <w:snapToGrid w:val="0"/>
        <w:spacing w:line="360" w:lineRule="auto"/>
        <w:rPr>
          <w:rFonts w:ascii="FangSong" w:hAnsi="FangSong" w:cs="宋体"/>
          <w:kern w:val="0"/>
          <w:sz w:val="24"/>
        </w:rPr>
      </w:pPr>
      <w:r w:rsidRPr="00CD268B">
        <w:rPr>
          <w:rFonts w:ascii="Times" w:hAnsi="Times" w:hint="eastAsia"/>
          <w:sz w:val="24"/>
        </w:rPr>
        <w:t>完成</w:t>
      </w:r>
      <w:r w:rsidRPr="00CD268B">
        <w:rPr>
          <w:rFonts w:ascii="FangSong" w:hAnsi="FangSong" w:cs="宋体"/>
          <w:kern w:val="0"/>
          <w:sz w:val="24"/>
        </w:rPr>
        <w:t>课堂案例研讨</w:t>
      </w:r>
      <w:r w:rsidR="003F31C9">
        <w:rPr>
          <w:rFonts w:ascii="FangSong" w:hAnsi="FangSong" w:cs="宋体" w:hint="eastAsia"/>
          <w:kern w:val="0"/>
          <w:sz w:val="24"/>
        </w:rPr>
        <w:t>。</w:t>
      </w:r>
    </w:p>
    <w:p w:rsidR="0023641E" w:rsidRPr="00CD268B" w:rsidRDefault="0023641E" w:rsidP="00EF686C">
      <w:pPr>
        <w:adjustRightInd w:val="0"/>
        <w:snapToGrid w:val="0"/>
        <w:spacing w:line="360" w:lineRule="auto"/>
        <w:rPr>
          <w:rFonts w:ascii="Times" w:hAnsi="Times"/>
          <w:sz w:val="24"/>
        </w:rPr>
      </w:pPr>
    </w:p>
    <w:p w:rsidR="0023641E" w:rsidRPr="00CD268B" w:rsidRDefault="0023641E" w:rsidP="00EF686C">
      <w:pPr>
        <w:adjustRightInd w:val="0"/>
        <w:snapToGrid w:val="0"/>
        <w:spacing w:line="360" w:lineRule="auto"/>
        <w:rPr>
          <w:rFonts w:ascii="Times" w:eastAsia="黑体" w:hAnsi="Times"/>
          <w:b/>
          <w:sz w:val="24"/>
        </w:rPr>
      </w:pPr>
      <w:r w:rsidRPr="00CD268B">
        <w:rPr>
          <w:rFonts w:ascii="Times" w:eastAsia="黑体" w:hAnsi="Times" w:hint="eastAsia"/>
          <w:b/>
          <w:sz w:val="24"/>
        </w:rPr>
        <w:t>四、学时分配</w:t>
      </w:r>
    </w:p>
    <w:p w:rsidR="0023641E" w:rsidRPr="00CD268B" w:rsidRDefault="0023641E" w:rsidP="00EF686C">
      <w:pPr>
        <w:adjustRightInd w:val="0"/>
        <w:snapToGrid w:val="0"/>
        <w:spacing w:line="360" w:lineRule="auto"/>
        <w:jc w:val="center"/>
        <w:rPr>
          <w:rFonts w:ascii="Times" w:eastAsia="黑体" w:hAnsi="Times"/>
          <w:b/>
          <w:sz w:val="24"/>
        </w:rPr>
      </w:pPr>
      <w:r w:rsidRPr="00CD268B">
        <w:rPr>
          <w:rFonts w:ascii="Times" w:eastAsia="黑体" w:hAnsi="Times"/>
          <w:b/>
          <w:bCs/>
          <w:sz w:val="24"/>
        </w:rPr>
        <w:t>表</w:t>
      </w:r>
      <w:r w:rsidRPr="00CD268B">
        <w:rPr>
          <w:rFonts w:ascii="Times" w:eastAsia="黑体" w:hAnsi="Times"/>
          <w:b/>
          <w:bCs/>
          <w:sz w:val="24"/>
        </w:rPr>
        <w:t>2</w:t>
      </w:r>
      <w:r w:rsidRPr="00CD268B">
        <w:rPr>
          <w:rFonts w:ascii="Times" w:eastAsia="黑体" w:hAnsi="Times"/>
          <w:b/>
          <w:bCs/>
          <w:sz w:val="24"/>
        </w:rPr>
        <w:t>：各章节的具体内容和学时分配</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53"/>
        <w:gridCol w:w="5510"/>
        <w:gridCol w:w="1670"/>
      </w:tblGrid>
      <w:tr w:rsidR="0023641E" w:rsidRPr="00CD268B" w:rsidTr="008B6DA1">
        <w:trPr>
          <w:trHeight w:val="454"/>
          <w:jc w:val="center"/>
        </w:trPr>
        <w:tc>
          <w:tcPr>
            <w:tcW w:w="1353" w:type="dxa"/>
            <w:vAlign w:val="center"/>
          </w:tcPr>
          <w:p w:rsidR="0023641E" w:rsidRPr="00CD268B" w:rsidRDefault="0023641E" w:rsidP="008B6DA1">
            <w:pPr>
              <w:kinsoku w:val="0"/>
              <w:overflowPunct w:val="0"/>
              <w:autoSpaceDE w:val="0"/>
              <w:autoSpaceDN w:val="0"/>
              <w:adjustRightInd w:val="0"/>
              <w:snapToGrid w:val="0"/>
              <w:spacing w:line="360" w:lineRule="auto"/>
              <w:jc w:val="center"/>
              <w:rPr>
                <w:rFonts w:ascii="Times" w:hAnsi="Times"/>
                <w:b/>
                <w:bCs/>
                <w:sz w:val="24"/>
              </w:rPr>
            </w:pPr>
            <w:r w:rsidRPr="00CD268B">
              <w:rPr>
                <w:rFonts w:ascii="Times" w:hAnsi="Times"/>
                <w:b/>
                <w:bCs/>
                <w:sz w:val="24"/>
              </w:rPr>
              <w:lastRenderedPageBreak/>
              <w:t>章节</w:t>
            </w:r>
          </w:p>
        </w:tc>
        <w:tc>
          <w:tcPr>
            <w:tcW w:w="5510" w:type="dxa"/>
            <w:vAlign w:val="center"/>
          </w:tcPr>
          <w:p w:rsidR="0023641E" w:rsidRPr="00CD268B" w:rsidRDefault="0023641E" w:rsidP="008B6DA1">
            <w:pPr>
              <w:kinsoku w:val="0"/>
              <w:overflowPunct w:val="0"/>
              <w:autoSpaceDE w:val="0"/>
              <w:autoSpaceDN w:val="0"/>
              <w:adjustRightInd w:val="0"/>
              <w:snapToGrid w:val="0"/>
              <w:spacing w:line="360" w:lineRule="auto"/>
              <w:jc w:val="center"/>
              <w:rPr>
                <w:rFonts w:ascii="Times" w:hAnsi="Times"/>
                <w:b/>
                <w:bCs/>
                <w:sz w:val="24"/>
              </w:rPr>
            </w:pPr>
            <w:r w:rsidRPr="00CD268B">
              <w:rPr>
                <w:rFonts w:ascii="Times" w:hAnsi="Times"/>
                <w:b/>
                <w:bCs/>
                <w:sz w:val="24"/>
              </w:rPr>
              <w:t>内容名称</w:t>
            </w:r>
          </w:p>
        </w:tc>
        <w:tc>
          <w:tcPr>
            <w:tcW w:w="1670" w:type="dxa"/>
            <w:vAlign w:val="center"/>
          </w:tcPr>
          <w:p w:rsidR="0023641E" w:rsidRPr="00CD268B" w:rsidRDefault="0023641E" w:rsidP="008B6DA1">
            <w:pPr>
              <w:kinsoku w:val="0"/>
              <w:overflowPunct w:val="0"/>
              <w:autoSpaceDE w:val="0"/>
              <w:autoSpaceDN w:val="0"/>
              <w:adjustRightInd w:val="0"/>
              <w:snapToGrid w:val="0"/>
              <w:spacing w:line="360" w:lineRule="auto"/>
              <w:jc w:val="center"/>
              <w:rPr>
                <w:rFonts w:ascii="Times" w:hAnsi="Times"/>
                <w:b/>
                <w:bCs/>
                <w:sz w:val="24"/>
              </w:rPr>
            </w:pPr>
            <w:r w:rsidRPr="00CD268B">
              <w:rPr>
                <w:rFonts w:ascii="Times" w:hAnsi="Times"/>
                <w:b/>
                <w:bCs/>
                <w:sz w:val="24"/>
              </w:rPr>
              <w:t>学时分配</w:t>
            </w:r>
          </w:p>
        </w:tc>
      </w:tr>
      <w:tr w:rsidR="005D1724" w:rsidRPr="00CD268B" w:rsidTr="008B6DA1">
        <w:trPr>
          <w:trHeight w:val="454"/>
          <w:jc w:val="center"/>
        </w:trPr>
        <w:tc>
          <w:tcPr>
            <w:tcW w:w="8533" w:type="dxa"/>
            <w:gridSpan w:val="3"/>
            <w:vAlign w:val="center"/>
          </w:tcPr>
          <w:p w:rsidR="005D1724" w:rsidRPr="005D1724" w:rsidRDefault="005D1724" w:rsidP="008B6DA1">
            <w:pPr>
              <w:kinsoku w:val="0"/>
              <w:overflowPunct w:val="0"/>
              <w:autoSpaceDE w:val="0"/>
              <w:autoSpaceDN w:val="0"/>
              <w:adjustRightInd w:val="0"/>
              <w:snapToGrid w:val="0"/>
              <w:spacing w:line="360" w:lineRule="auto"/>
              <w:jc w:val="center"/>
              <w:rPr>
                <w:rFonts w:ascii="Times" w:hAnsi="Times"/>
                <w:b/>
                <w:sz w:val="24"/>
              </w:rPr>
            </w:pPr>
            <w:r w:rsidRPr="005D1724">
              <w:rPr>
                <w:rFonts w:ascii="Times" w:hAnsi="Times" w:hint="eastAsia"/>
                <w:b/>
                <w:sz w:val="24"/>
              </w:rPr>
              <w:t>第一部分工程经济</w:t>
            </w:r>
          </w:p>
        </w:tc>
      </w:tr>
      <w:tr w:rsidR="0023641E" w:rsidRPr="00CD268B" w:rsidTr="008B6DA1">
        <w:trPr>
          <w:trHeight w:val="454"/>
          <w:jc w:val="center"/>
        </w:trPr>
        <w:tc>
          <w:tcPr>
            <w:tcW w:w="1353" w:type="dxa"/>
            <w:vAlign w:val="center"/>
          </w:tcPr>
          <w:p w:rsidR="0023641E" w:rsidRPr="00CD268B" w:rsidRDefault="0023641E" w:rsidP="008B6DA1">
            <w:pPr>
              <w:kinsoku w:val="0"/>
              <w:overflowPunct w:val="0"/>
              <w:autoSpaceDE w:val="0"/>
              <w:autoSpaceDN w:val="0"/>
              <w:adjustRightInd w:val="0"/>
              <w:snapToGrid w:val="0"/>
              <w:spacing w:line="360" w:lineRule="auto"/>
              <w:jc w:val="center"/>
              <w:rPr>
                <w:rFonts w:ascii="Times" w:hAnsi="Times"/>
                <w:bCs/>
                <w:sz w:val="24"/>
              </w:rPr>
            </w:pPr>
            <w:r w:rsidRPr="00CD268B">
              <w:rPr>
                <w:rFonts w:ascii="Times" w:hAnsi="Times"/>
                <w:bCs/>
                <w:sz w:val="24"/>
              </w:rPr>
              <w:t>第一章</w:t>
            </w:r>
          </w:p>
        </w:tc>
        <w:tc>
          <w:tcPr>
            <w:tcW w:w="5510" w:type="dxa"/>
            <w:vAlign w:val="center"/>
          </w:tcPr>
          <w:p w:rsidR="0023641E" w:rsidRPr="00CD268B" w:rsidRDefault="005D1724" w:rsidP="008B6DA1">
            <w:pPr>
              <w:kinsoku w:val="0"/>
              <w:overflowPunct w:val="0"/>
              <w:autoSpaceDE w:val="0"/>
              <w:autoSpaceDN w:val="0"/>
              <w:adjustRightInd w:val="0"/>
              <w:snapToGrid w:val="0"/>
              <w:spacing w:line="360" w:lineRule="auto"/>
              <w:jc w:val="center"/>
              <w:rPr>
                <w:rFonts w:ascii="Times" w:hAnsi="Times"/>
                <w:sz w:val="24"/>
              </w:rPr>
            </w:pPr>
            <w:r>
              <w:rPr>
                <w:rFonts w:ascii="Times" w:hAnsi="Times" w:hint="eastAsia"/>
                <w:sz w:val="24"/>
              </w:rPr>
              <w:t>绪论</w:t>
            </w:r>
          </w:p>
        </w:tc>
        <w:tc>
          <w:tcPr>
            <w:tcW w:w="1670" w:type="dxa"/>
            <w:vAlign w:val="center"/>
          </w:tcPr>
          <w:p w:rsidR="0023641E" w:rsidRPr="00CD268B" w:rsidRDefault="007C07DD" w:rsidP="008B6DA1">
            <w:pPr>
              <w:kinsoku w:val="0"/>
              <w:overflowPunct w:val="0"/>
              <w:autoSpaceDE w:val="0"/>
              <w:autoSpaceDN w:val="0"/>
              <w:adjustRightInd w:val="0"/>
              <w:snapToGrid w:val="0"/>
              <w:spacing w:line="360" w:lineRule="auto"/>
              <w:jc w:val="center"/>
              <w:rPr>
                <w:rFonts w:ascii="Times" w:hAnsi="Times"/>
                <w:bCs/>
                <w:sz w:val="24"/>
              </w:rPr>
            </w:pPr>
            <w:r w:rsidRPr="00CD268B">
              <w:rPr>
                <w:rFonts w:ascii="Times" w:hAnsi="Times"/>
                <w:bCs/>
                <w:sz w:val="24"/>
              </w:rPr>
              <w:fldChar w:fldCharType="begin"/>
            </w:r>
            <w:r w:rsidR="0023641E" w:rsidRPr="00CD268B">
              <w:rPr>
                <w:rFonts w:ascii="Times" w:hAnsi="Times" w:hint="eastAsia"/>
                <w:bCs/>
                <w:sz w:val="24"/>
              </w:rPr>
              <w:instrText>SUM=</w:instrText>
            </w:r>
            <w:r w:rsidRPr="00CD268B">
              <w:rPr>
                <w:rFonts w:ascii="Times" w:hAnsi="Times"/>
                <w:bCs/>
                <w:sz w:val="24"/>
              </w:rPr>
              <w:fldChar w:fldCharType="end"/>
            </w:r>
            <w:r w:rsidR="005D1724">
              <w:rPr>
                <w:rFonts w:ascii="Times" w:hAnsi="Times"/>
                <w:bCs/>
                <w:sz w:val="24"/>
              </w:rPr>
              <w:t>2</w:t>
            </w:r>
          </w:p>
        </w:tc>
      </w:tr>
      <w:tr w:rsidR="0023641E" w:rsidRPr="005D1724" w:rsidTr="008B6DA1">
        <w:trPr>
          <w:trHeight w:val="454"/>
          <w:jc w:val="center"/>
        </w:trPr>
        <w:tc>
          <w:tcPr>
            <w:tcW w:w="1353" w:type="dxa"/>
            <w:vAlign w:val="center"/>
          </w:tcPr>
          <w:p w:rsidR="0023641E" w:rsidRPr="00CD268B" w:rsidRDefault="0023641E" w:rsidP="008B6DA1">
            <w:pPr>
              <w:kinsoku w:val="0"/>
              <w:overflowPunct w:val="0"/>
              <w:autoSpaceDE w:val="0"/>
              <w:autoSpaceDN w:val="0"/>
              <w:adjustRightInd w:val="0"/>
              <w:snapToGrid w:val="0"/>
              <w:spacing w:line="360" w:lineRule="auto"/>
              <w:jc w:val="center"/>
              <w:rPr>
                <w:rFonts w:ascii="Times" w:hAnsi="Times"/>
                <w:bCs/>
                <w:sz w:val="24"/>
              </w:rPr>
            </w:pPr>
            <w:r w:rsidRPr="00CD268B">
              <w:rPr>
                <w:rFonts w:ascii="Times" w:hAnsi="Times"/>
                <w:bCs/>
                <w:sz w:val="24"/>
              </w:rPr>
              <w:t>第二章</w:t>
            </w:r>
          </w:p>
        </w:tc>
        <w:tc>
          <w:tcPr>
            <w:tcW w:w="5510" w:type="dxa"/>
            <w:vAlign w:val="center"/>
          </w:tcPr>
          <w:p w:rsidR="0023641E" w:rsidRPr="00CD268B" w:rsidRDefault="005D1724" w:rsidP="008B6DA1">
            <w:pPr>
              <w:kinsoku w:val="0"/>
              <w:overflowPunct w:val="0"/>
              <w:autoSpaceDE w:val="0"/>
              <w:autoSpaceDN w:val="0"/>
              <w:adjustRightInd w:val="0"/>
              <w:snapToGrid w:val="0"/>
              <w:spacing w:line="360" w:lineRule="auto"/>
              <w:jc w:val="center"/>
              <w:rPr>
                <w:rFonts w:ascii="Times" w:hAnsi="Times"/>
                <w:bCs/>
                <w:sz w:val="24"/>
              </w:rPr>
            </w:pPr>
            <w:r w:rsidRPr="005D1724">
              <w:rPr>
                <w:rFonts w:ascii="Times" w:hAnsi="Times" w:hint="eastAsia"/>
                <w:bCs/>
                <w:sz w:val="24"/>
              </w:rPr>
              <w:t>资金的时间价值及等值计算</w:t>
            </w:r>
          </w:p>
        </w:tc>
        <w:tc>
          <w:tcPr>
            <w:tcW w:w="1670" w:type="dxa"/>
            <w:vAlign w:val="center"/>
          </w:tcPr>
          <w:p w:rsidR="0023641E" w:rsidRPr="00CD268B" w:rsidRDefault="005D1724" w:rsidP="008B6DA1">
            <w:pPr>
              <w:kinsoku w:val="0"/>
              <w:overflowPunct w:val="0"/>
              <w:autoSpaceDE w:val="0"/>
              <w:autoSpaceDN w:val="0"/>
              <w:adjustRightInd w:val="0"/>
              <w:snapToGrid w:val="0"/>
              <w:spacing w:line="360" w:lineRule="auto"/>
              <w:jc w:val="center"/>
              <w:rPr>
                <w:rFonts w:ascii="Times" w:hAnsi="Times"/>
                <w:bCs/>
                <w:sz w:val="24"/>
              </w:rPr>
            </w:pPr>
            <w:r>
              <w:rPr>
                <w:rFonts w:ascii="Times" w:hAnsi="Times"/>
                <w:bCs/>
                <w:sz w:val="24"/>
              </w:rPr>
              <w:t>4</w:t>
            </w:r>
          </w:p>
        </w:tc>
      </w:tr>
      <w:tr w:rsidR="0023641E" w:rsidRPr="005D1724" w:rsidTr="008B6DA1">
        <w:trPr>
          <w:trHeight w:val="454"/>
          <w:jc w:val="center"/>
        </w:trPr>
        <w:tc>
          <w:tcPr>
            <w:tcW w:w="1353" w:type="dxa"/>
            <w:vAlign w:val="center"/>
          </w:tcPr>
          <w:p w:rsidR="0023641E" w:rsidRPr="00CD268B" w:rsidRDefault="0023641E" w:rsidP="008B6DA1">
            <w:pPr>
              <w:kinsoku w:val="0"/>
              <w:overflowPunct w:val="0"/>
              <w:autoSpaceDE w:val="0"/>
              <w:autoSpaceDN w:val="0"/>
              <w:adjustRightInd w:val="0"/>
              <w:snapToGrid w:val="0"/>
              <w:spacing w:line="360" w:lineRule="auto"/>
              <w:jc w:val="center"/>
              <w:rPr>
                <w:rFonts w:ascii="Times" w:hAnsi="Times"/>
                <w:bCs/>
                <w:sz w:val="24"/>
              </w:rPr>
            </w:pPr>
            <w:r w:rsidRPr="00CD268B">
              <w:rPr>
                <w:rFonts w:ascii="Times" w:hAnsi="Times"/>
                <w:bCs/>
                <w:sz w:val="24"/>
              </w:rPr>
              <w:t>第三章</w:t>
            </w:r>
          </w:p>
        </w:tc>
        <w:tc>
          <w:tcPr>
            <w:tcW w:w="5510" w:type="dxa"/>
            <w:vAlign w:val="center"/>
          </w:tcPr>
          <w:p w:rsidR="0023641E" w:rsidRPr="005D1724" w:rsidRDefault="005D1724" w:rsidP="008B6DA1">
            <w:pPr>
              <w:kinsoku w:val="0"/>
              <w:overflowPunct w:val="0"/>
              <w:autoSpaceDE w:val="0"/>
              <w:autoSpaceDN w:val="0"/>
              <w:adjustRightInd w:val="0"/>
              <w:snapToGrid w:val="0"/>
              <w:spacing w:line="360" w:lineRule="auto"/>
              <w:jc w:val="center"/>
              <w:rPr>
                <w:rFonts w:ascii="Times" w:hAnsi="Times"/>
                <w:bCs/>
                <w:sz w:val="24"/>
              </w:rPr>
            </w:pPr>
            <w:r w:rsidRPr="005D1724">
              <w:rPr>
                <w:rFonts w:ascii="Times" w:hAnsi="Times" w:hint="eastAsia"/>
                <w:bCs/>
                <w:sz w:val="24"/>
              </w:rPr>
              <w:t>投资方案的比较与选择</w:t>
            </w:r>
          </w:p>
        </w:tc>
        <w:tc>
          <w:tcPr>
            <w:tcW w:w="1670" w:type="dxa"/>
            <w:vAlign w:val="center"/>
          </w:tcPr>
          <w:p w:rsidR="0023641E" w:rsidRPr="00CD268B" w:rsidRDefault="005D1724" w:rsidP="008B6DA1">
            <w:pPr>
              <w:kinsoku w:val="0"/>
              <w:overflowPunct w:val="0"/>
              <w:autoSpaceDE w:val="0"/>
              <w:autoSpaceDN w:val="0"/>
              <w:adjustRightInd w:val="0"/>
              <w:snapToGrid w:val="0"/>
              <w:spacing w:line="360" w:lineRule="auto"/>
              <w:jc w:val="center"/>
              <w:rPr>
                <w:rFonts w:ascii="Times" w:hAnsi="Times"/>
                <w:bCs/>
                <w:sz w:val="24"/>
              </w:rPr>
            </w:pPr>
            <w:r>
              <w:rPr>
                <w:rFonts w:ascii="Times" w:hAnsi="Times"/>
                <w:bCs/>
                <w:sz w:val="24"/>
              </w:rPr>
              <w:t>4</w:t>
            </w:r>
          </w:p>
        </w:tc>
      </w:tr>
      <w:tr w:rsidR="0023641E" w:rsidRPr="005D1724" w:rsidTr="008B6DA1">
        <w:trPr>
          <w:trHeight w:val="454"/>
          <w:jc w:val="center"/>
        </w:trPr>
        <w:tc>
          <w:tcPr>
            <w:tcW w:w="1353" w:type="dxa"/>
            <w:vAlign w:val="center"/>
          </w:tcPr>
          <w:p w:rsidR="0023641E" w:rsidRPr="00CD268B" w:rsidRDefault="0023641E" w:rsidP="008B6DA1">
            <w:pPr>
              <w:kinsoku w:val="0"/>
              <w:overflowPunct w:val="0"/>
              <w:autoSpaceDE w:val="0"/>
              <w:autoSpaceDN w:val="0"/>
              <w:adjustRightInd w:val="0"/>
              <w:snapToGrid w:val="0"/>
              <w:spacing w:line="360" w:lineRule="auto"/>
              <w:jc w:val="center"/>
              <w:rPr>
                <w:rFonts w:ascii="Times" w:hAnsi="Times"/>
                <w:bCs/>
                <w:sz w:val="24"/>
              </w:rPr>
            </w:pPr>
            <w:r w:rsidRPr="00CD268B">
              <w:rPr>
                <w:rFonts w:ascii="Times" w:hAnsi="Times"/>
                <w:bCs/>
                <w:sz w:val="24"/>
              </w:rPr>
              <w:t>第四章</w:t>
            </w:r>
          </w:p>
        </w:tc>
        <w:tc>
          <w:tcPr>
            <w:tcW w:w="5510" w:type="dxa"/>
            <w:vAlign w:val="center"/>
          </w:tcPr>
          <w:p w:rsidR="0023641E" w:rsidRPr="005D1724" w:rsidRDefault="005D1724" w:rsidP="008B6DA1">
            <w:pPr>
              <w:kinsoku w:val="0"/>
              <w:overflowPunct w:val="0"/>
              <w:autoSpaceDE w:val="0"/>
              <w:autoSpaceDN w:val="0"/>
              <w:adjustRightInd w:val="0"/>
              <w:snapToGrid w:val="0"/>
              <w:spacing w:line="360" w:lineRule="auto"/>
              <w:jc w:val="center"/>
              <w:rPr>
                <w:rFonts w:ascii="Times" w:hAnsi="Times"/>
                <w:bCs/>
                <w:sz w:val="24"/>
              </w:rPr>
            </w:pPr>
            <w:r w:rsidRPr="005D1724">
              <w:rPr>
                <w:rFonts w:ascii="Times" w:hAnsi="Times" w:hint="eastAsia"/>
                <w:bCs/>
                <w:sz w:val="24"/>
              </w:rPr>
              <w:t>项目风险与不确定分析</w:t>
            </w:r>
          </w:p>
        </w:tc>
        <w:tc>
          <w:tcPr>
            <w:tcW w:w="1670" w:type="dxa"/>
            <w:vAlign w:val="center"/>
          </w:tcPr>
          <w:p w:rsidR="0023641E" w:rsidRPr="00CD268B" w:rsidRDefault="00945AC2" w:rsidP="008B6DA1">
            <w:pPr>
              <w:kinsoku w:val="0"/>
              <w:overflowPunct w:val="0"/>
              <w:autoSpaceDE w:val="0"/>
              <w:autoSpaceDN w:val="0"/>
              <w:adjustRightInd w:val="0"/>
              <w:snapToGrid w:val="0"/>
              <w:spacing w:line="360" w:lineRule="auto"/>
              <w:jc w:val="center"/>
              <w:rPr>
                <w:rFonts w:ascii="Times" w:hAnsi="Times"/>
                <w:bCs/>
                <w:sz w:val="24"/>
              </w:rPr>
            </w:pPr>
            <w:r>
              <w:rPr>
                <w:rFonts w:ascii="Times" w:hAnsi="Times"/>
                <w:bCs/>
                <w:sz w:val="24"/>
              </w:rPr>
              <w:t>4</w:t>
            </w:r>
          </w:p>
        </w:tc>
      </w:tr>
      <w:tr w:rsidR="0023641E" w:rsidRPr="005D1724" w:rsidTr="008B6DA1">
        <w:trPr>
          <w:trHeight w:val="454"/>
          <w:jc w:val="center"/>
        </w:trPr>
        <w:tc>
          <w:tcPr>
            <w:tcW w:w="1353" w:type="dxa"/>
            <w:vAlign w:val="center"/>
          </w:tcPr>
          <w:p w:rsidR="0023641E" w:rsidRPr="00CD268B" w:rsidRDefault="0023641E" w:rsidP="008B6DA1">
            <w:pPr>
              <w:kinsoku w:val="0"/>
              <w:overflowPunct w:val="0"/>
              <w:autoSpaceDE w:val="0"/>
              <w:autoSpaceDN w:val="0"/>
              <w:adjustRightInd w:val="0"/>
              <w:snapToGrid w:val="0"/>
              <w:spacing w:line="360" w:lineRule="auto"/>
              <w:jc w:val="center"/>
              <w:rPr>
                <w:rFonts w:ascii="Times" w:hAnsi="Times"/>
                <w:bCs/>
                <w:sz w:val="24"/>
              </w:rPr>
            </w:pPr>
            <w:r w:rsidRPr="00CD268B">
              <w:rPr>
                <w:rFonts w:ascii="Times" w:hAnsi="Times"/>
                <w:bCs/>
                <w:sz w:val="24"/>
              </w:rPr>
              <w:t>第五章</w:t>
            </w:r>
          </w:p>
        </w:tc>
        <w:tc>
          <w:tcPr>
            <w:tcW w:w="5510" w:type="dxa"/>
            <w:vAlign w:val="center"/>
          </w:tcPr>
          <w:p w:rsidR="0023641E" w:rsidRPr="005D1724" w:rsidRDefault="005D1724" w:rsidP="008B6DA1">
            <w:pPr>
              <w:kinsoku w:val="0"/>
              <w:overflowPunct w:val="0"/>
              <w:autoSpaceDE w:val="0"/>
              <w:autoSpaceDN w:val="0"/>
              <w:adjustRightInd w:val="0"/>
              <w:snapToGrid w:val="0"/>
              <w:spacing w:line="360" w:lineRule="auto"/>
              <w:jc w:val="center"/>
              <w:rPr>
                <w:rFonts w:ascii="Times" w:hAnsi="Times"/>
                <w:bCs/>
                <w:sz w:val="24"/>
              </w:rPr>
            </w:pPr>
            <w:r w:rsidRPr="005D1724">
              <w:rPr>
                <w:rFonts w:ascii="Times" w:hAnsi="Times" w:hint="eastAsia"/>
                <w:bCs/>
                <w:sz w:val="24"/>
              </w:rPr>
              <w:t>设备更新</w:t>
            </w:r>
          </w:p>
        </w:tc>
        <w:tc>
          <w:tcPr>
            <w:tcW w:w="1670" w:type="dxa"/>
            <w:vAlign w:val="center"/>
          </w:tcPr>
          <w:p w:rsidR="0023641E" w:rsidRPr="00CD268B" w:rsidRDefault="005D1724" w:rsidP="008B6DA1">
            <w:pPr>
              <w:kinsoku w:val="0"/>
              <w:overflowPunct w:val="0"/>
              <w:autoSpaceDE w:val="0"/>
              <w:autoSpaceDN w:val="0"/>
              <w:adjustRightInd w:val="0"/>
              <w:snapToGrid w:val="0"/>
              <w:spacing w:line="360" w:lineRule="auto"/>
              <w:jc w:val="center"/>
              <w:rPr>
                <w:rFonts w:ascii="Times" w:hAnsi="Times"/>
                <w:bCs/>
                <w:sz w:val="24"/>
              </w:rPr>
            </w:pPr>
            <w:r>
              <w:rPr>
                <w:rFonts w:ascii="Times" w:hAnsi="Times"/>
                <w:bCs/>
                <w:sz w:val="24"/>
              </w:rPr>
              <w:t>2</w:t>
            </w:r>
          </w:p>
        </w:tc>
      </w:tr>
      <w:tr w:rsidR="0023641E" w:rsidRPr="005D1724" w:rsidTr="008B6DA1">
        <w:trPr>
          <w:trHeight w:val="454"/>
          <w:jc w:val="center"/>
        </w:trPr>
        <w:tc>
          <w:tcPr>
            <w:tcW w:w="1353" w:type="dxa"/>
            <w:vAlign w:val="center"/>
          </w:tcPr>
          <w:p w:rsidR="0023641E" w:rsidRPr="00CD268B" w:rsidRDefault="0023641E" w:rsidP="008B6DA1">
            <w:pPr>
              <w:kinsoku w:val="0"/>
              <w:overflowPunct w:val="0"/>
              <w:autoSpaceDE w:val="0"/>
              <w:autoSpaceDN w:val="0"/>
              <w:adjustRightInd w:val="0"/>
              <w:snapToGrid w:val="0"/>
              <w:spacing w:line="360" w:lineRule="auto"/>
              <w:jc w:val="center"/>
              <w:rPr>
                <w:rFonts w:ascii="Times" w:hAnsi="Times"/>
                <w:bCs/>
                <w:sz w:val="24"/>
              </w:rPr>
            </w:pPr>
            <w:r w:rsidRPr="00CD268B">
              <w:rPr>
                <w:rFonts w:ascii="Times" w:hAnsi="Times"/>
                <w:bCs/>
                <w:sz w:val="24"/>
              </w:rPr>
              <w:t>第六章</w:t>
            </w:r>
          </w:p>
        </w:tc>
        <w:tc>
          <w:tcPr>
            <w:tcW w:w="5510" w:type="dxa"/>
            <w:vAlign w:val="center"/>
          </w:tcPr>
          <w:p w:rsidR="0023641E" w:rsidRPr="005D1724" w:rsidRDefault="005D1724" w:rsidP="008B6DA1">
            <w:pPr>
              <w:kinsoku w:val="0"/>
              <w:overflowPunct w:val="0"/>
              <w:autoSpaceDE w:val="0"/>
              <w:autoSpaceDN w:val="0"/>
              <w:adjustRightInd w:val="0"/>
              <w:snapToGrid w:val="0"/>
              <w:spacing w:line="360" w:lineRule="auto"/>
              <w:jc w:val="center"/>
              <w:rPr>
                <w:rFonts w:ascii="Times" w:hAnsi="Times"/>
                <w:bCs/>
                <w:sz w:val="24"/>
              </w:rPr>
            </w:pPr>
            <w:r w:rsidRPr="005D1724">
              <w:rPr>
                <w:rFonts w:ascii="Times" w:hAnsi="Times" w:hint="eastAsia"/>
                <w:bCs/>
                <w:sz w:val="24"/>
              </w:rPr>
              <w:t>价值工程</w:t>
            </w:r>
          </w:p>
        </w:tc>
        <w:tc>
          <w:tcPr>
            <w:tcW w:w="1670" w:type="dxa"/>
            <w:vAlign w:val="center"/>
          </w:tcPr>
          <w:p w:rsidR="0023641E" w:rsidRPr="00CD268B" w:rsidRDefault="005D1724" w:rsidP="008B6DA1">
            <w:pPr>
              <w:kinsoku w:val="0"/>
              <w:overflowPunct w:val="0"/>
              <w:autoSpaceDE w:val="0"/>
              <w:autoSpaceDN w:val="0"/>
              <w:adjustRightInd w:val="0"/>
              <w:snapToGrid w:val="0"/>
              <w:spacing w:line="360" w:lineRule="auto"/>
              <w:jc w:val="center"/>
              <w:rPr>
                <w:rFonts w:ascii="Times" w:hAnsi="Times"/>
                <w:bCs/>
                <w:sz w:val="24"/>
              </w:rPr>
            </w:pPr>
            <w:r>
              <w:rPr>
                <w:rFonts w:ascii="Times" w:hAnsi="Times"/>
                <w:bCs/>
                <w:sz w:val="24"/>
              </w:rPr>
              <w:t>2</w:t>
            </w:r>
          </w:p>
        </w:tc>
      </w:tr>
      <w:tr w:rsidR="0066691D" w:rsidRPr="005D1724" w:rsidTr="008B6DA1">
        <w:trPr>
          <w:trHeight w:val="454"/>
          <w:jc w:val="center"/>
        </w:trPr>
        <w:tc>
          <w:tcPr>
            <w:tcW w:w="1353" w:type="dxa"/>
            <w:vAlign w:val="center"/>
          </w:tcPr>
          <w:p w:rsidR="0066691D" w:rsidRPr="00CD268B" w:rsidRDefault="0066691D" w:rsidP="008B6DA1">
            <w:pPr>
              <w:kinsoku w:val="0"/>
              <w:overflowPunct w:val="0"/>
              <w:autoSpaceDE w:val="0"/>
              <w:autoSpaceDN w:val="0"/>
              <w:adjustRightInd w:val="0"/>
              <w:snapToGrid w:val="0"/>
              <w:spacing w:line="360" w:lineRule="auto"/>
              <w:jc w:val="center"/>
              <w:rPr>
                <w:rFonts w:ascii="Times" w:hAnsi="Times"/>
                <w:bCs/>
                <w:sz w:val="24"/>
              </w:rPr>
            </w:pPr>
          </w:p>
        </w:tc>
        <w:tc>
          <w:tcPr>
            <w:tcW w:w="5510" w:type="dxa"/>
            <w:vAlign w:val="center"/>
          </w:tcPr>
          <w:p w:rsidR="0066691D" w:rsidRPr="005D1724" w:rsidRDefault="0066691D" w:rsidP="008B6DA1">
            <w:pPr>
              <w:kinsoku w:val="0"/>
              <w:overflowPunct w:val="0"/>
              <w:autoSpaceDE w:val="0"/>
              <w:autoSpaceDN w:val="0"/>
              <w:adjustRightInd w:val="0"/>
              <w:snapToGrid w:val="0"/>
              <w:spacing w:line="360" w:lineRule="auto"/>
              <w:jc w:val="center"/>
              <w:rPr>
                <w:rFonts w:ascii="Times" w:hAnsi="Times"/>
                <w:bCs/>
                <w:sz w:val="24"/>
              </w:rPr>
            </w:pPr>
            <w:r>
              <w:rPr>
                <w:rFonts w:ascii="Times" w:hAnsi="Times" w:hint="eastAsia"/>
                <w:bCs/>
                <w:sz w:val="24"/>
              </w:rPr>
              <w:t>大作业</w:t>
            </w:r>
            <w:r>
              <w:rPr>
                <w:rFonts w:ascii="Times" w:hAnsi="Times" w:hint="eastAsia"/>
                <w:bCs/>
                <w:sz w:val="24"/>
              </w:rPr>
              <w:t>1</w:t>
            </w:r>
            <w:r>
              <w:rPr>
                <w:rFonts w:ascii="Times" w:hAnsi="Times" w:hint="eastAsia"/>
                <w:bCs/>
                <w:sz w:val="24"/>
              </w:rPr>
              <w:t>汇报</w:t>
            </w:r>
          </w:p>
        </w:tc>
        <w:tc>
          <w:tcPr>
            <w:tcW w:w="1670" w:type="dxa"/>
            <w:vAlign w:val="center"/>
          </w:tcPr>
          <w:p w:rsidR="0066691D" w:rsidRDefault="0066691D" w:rsidP="008B6DA1">
            <w:pPr>
              <w:kinsoku w:val="0"/>
              <w:overflowPunct w:val="0"/>
              <w:autoSpaceDE w:val="0"/>
              <w:autoSpaceDN w:val="0"/>
              <w:adjustRightInd w:val="0"/>
              <w:snapToGrid w:val="0"/>
              <w:spacing w:line="360" w:lineRule="auto"/>
              <w:jc w:val="center"/>
              <w:rPr>
                <w:rFonts w:ascii="Times" w:hAnsi="Times"/>
                <w:bCs/>
                <w:sz w:val="24"/>
              </w:rPr>
            </w:pPr>
            <w:r>
              <w:rPr>
                <w:rFonts w:ascii="Times" w:hAnsi="Times" w:hint="eastAsia"/>
                <w:bCs/>
                <w:sz w:val="24"/>
              </w:rPr>
              <w:t>2</w:t>
            </w:r>
          </w:p>
        </w:tc>
      </w:tr>
      <w:tr w:rsidR="005D1724" w:rsidRPr="005D1724" w:rsidTr="008B6DA1">
        <w:trPr>
          <w:trHeight w:val="454"/>
          <w:jc w:val="center"/>
        </w:trPr>
        <w:tc>
          <w:tcPr>
            <w:tcW w:w="8533" w:type="dxa"/>
            <w:gridSpan w:val="3"/>
            <w:vAlign w:val="center"/>
          </w:tcPr>
          <w:p w:rsidR="005D1724" w:rsidRPr="005D1724" w:rsidRDefault="005D1724" w:rsidP="008B6DA1">
            <w:pPr>
              <w:kinsoku w:val="0"/>
              <w:overflowPunct w:val="0"/>
              <w:autoSpaceDE w:val="0"/>
              <w:autoSpaceDN w:val="0"/>
              <w:adjustRightInd w:val="0"/>
              <w:snapToGrid w:val="0"/>
              <w:spacing w:line="360" w:lineRule="auto"/>
              <w:jc w:val="center"/>
              <w:rPr>
                <w:rFonts w:ascii="Times" w:hAnsi="Times"/>
                <w:b/>
                <w:sz w:val="24"/>
              </w:rPr>
            </w:pPr>
            <w:r w:rsidRPr="005D1724">
              <w:rPr>
                <w:rFonts w:ascii="Times" w:hAnsi="Times" w:hint="eastAsia"/>
                <w:b/>
                <w:sz w:val="24"/>
              </w:rPr>
              <w:t>第二部分工程伦理</w:t>
            </w:r>
          </w:p>
        </w:tc>
      </w:tr>
      <w:tr w:rsidR="005D1724" w:rsidRPr="005D1724" w:rsidTr="008B6DA1">
        <w:trPr>
          <w:trHeight w:val="454"/>
          <w:jc w:val="center"/>
        </w:trPr>
        <w:tc>
          <w:tcPr>
            <w:tcW w:w="1353" w:type="dxa"/>
            <w:vAlign w:val="center"/>
          </w:tcPr>
          <w:p w:rsidR="005D1724" w:rsidRPr="00CD268B" w:rsidRDefault="005D1724" w:rsidP="008B6DA1">
            <w:pPr>
              <w:kinsoku w:val="0"/>
              <w:overflowPunct w:val="0"/>
              <w:autoSpaceDE w:val="0"/>
              <w:autoSpaceDN w:val="0"/>
              <w:adjustRightInd w:val="0"/>
              <w:snapToGrid w:val="0"/>
              <w:spacing w:line="360" w:lineRule="auto"/>
              <w:jc w:val="center"/>
              <w:rPr>
                <w:rFonts w:ascii="Times" w:hAnsi="Times"/>
                <w:bCs/>
                <w:sz w:val="24"/>
              </w:rPr>
            </w:pPr>
            <w:r w:rsidRPr="00CD268B">
              <w:rPr>
                <w:rFonts w:ascii="Times" w:hAnsi="Times"/>
                <w:bCs/>
                <w:sz w:val="24"/>
              </w:rPr>
              <w:t>第一章</w:t>
            </w:r>
          </w:p>
        </w:tc>
        <w:tc>
          <w:tcPr>
            <w:tcW w:w="5510" w:type="dxa"/>
            <w:vAlign w:val="center"/>
          </w:tcPr>
          <w:p w:rsidR="005D1724" w:rsidRPr="005D1724" w:rsidRDefault="005D1724" w:rsidP="008B6DA1">
            <w:pPr>
              <w:kinsoku w:val="0"/>
              <w:overflowPunct w:val="0"/>
              <w:autoSpaceDE w:val="0"/>
              <w:autoSpaceDN w:val="0"/>
              <w:adjustRightInd w:val="0"/>
              <w:snapToGrid w:val="0"/>
              <w:spacing w:line="360" w:lineRule="auto"/>
              <w:jc w:val="center"/>
              <w:rPr>
                <w:rFonts w:ascii="Times" w:hAnsi="Times"/>
                <w:bCs/>
                <w:sz w:val="24"/>
              </w:rPr>
            </w:pPr>
            <w:r w:rsidRPr="005D1724">
              <w:rPr>
                <w:rFonts w:ascii="Times" w:hAnsi="Times" w:hint="eastAsia"/>
                <w:bCs/>
                <w:sz w:val="24"/>
              </w:rPr>
              <w:t>工程与伦理</w:t>
            </w:r>
          </w:p>
        </w:tc>
        <w:tc>
          <w:tcPr>
            <w:tcW w:w="1670" w:type="dxa"/>
            <w:vAlign w:val="center"/>
          </w:tcPr>
          <w:p w:rsidR="005D1724" w:rsidRPr="00CD268B" w:rsidRDefault="005D1724" w:rsidP="008B6DA1">
            <w:pPr>
              <w:kinsoku w:val="0"/>
              <w:overflowPunct w:val="0"/>
              <w:autoSpaceDE w:val="0"/>
              <w:autoSpaceDN w:val="0"/>
              <w:adjustRightInd w:val="0"/>
              <w:snapToGrid w:val="0"/>
              <w:spacing w:line="360" w:lineRule="auto"/>
              <w:jc w:val="center"/>
              <w:rPr>
                <w:rFonts w:ascii="Times" w:hAnsi="Times"/>
                <w:bCs/>
                <w:sz w:val="24"/>
              </w:rPr>
            </w:pPr>
            <w:r>
              <w:rPr>
                <w:rFonts w:ascii="Times" w:hAnsi="Times" w:hint="eastAsia"/>
                <w:bCs/>
                <w:sz w:val="24"/>
              </w:rPr>
              <w:t>2</w:t>
            </w:r>
          </w:p>
        </w:tc>
      </w:tr>
      <w:tr w:rsidR="005D1724" w:rsidRPr="005D1724" w:rsidTr="008B6DA1">
        <w:trPr>
          <w:trHeight w:val="454"/>
          <w:jc w:val="center"/>
        </w:trPr>
        <w:tc>
          <w:tcPr>
            <w:tcW w:w="1353" w:type="dxa"/>
            <w:vAlign w:val="center"/>
          </w:tcPr>
          <w:p w:rsidR="005D1724" w:rsidRPr="00CD268B" w:rsidRDefault="005D1724" w:rsidP="008B6DA1">
            <w:pPr>
              <w:kinsoku w:val="0"/>
              <w:overflowPunct w:val="0"/>
              <w:autoSpaceDE w:val="0"/>
              <w:autoSpaceDN w:val="0"/>
              <w:adjustRightInd w:val="0"/>
              <w:snapToGrid w:val="0"/>
              <w:spacing w:line="360" w:lineRule="auto"/>
              <w:jc w:val="center"/>
              <w:rPr>
                <w:rFonts w:ascii="Times" w:hAnsi="Times"/>
                <w:bCs/>
                <w:sz w:val="24"/>
              </w:rPr>
            </w:pPr>
            <w:r w:rsidRPr="00CD268B">
              <w:rPr>
                <w:rFonts w:ascii="Times" w:hAnsi="Times"/>
                <w:bCs/>
                <w:sz w:val="24"/>
              </w:rPr>
              <w:t>第二章</w:t>
            </w:r>
          </w:p>
        </w:tc>
        <w:tc>
          <w:tcPr>
            <w:tcW w:w="5510" w:type="dxa"/>
            <w:vAlign w:val="center"/>
          </w:tcPr>
          <w:p w:rsidR="005D1724" w:rsidRPr="005D1724" w:rsidRDefault="005D1724" w:rsidP="008B6DA1">
            <w:pPr>
              <w:kinsoku w:val="0"/>
              <w:overflowPunct w:val="0"/>
              <w:autoSpaceDE w:val="0"/>
              <w:autoSpaceDN w:val="0"/>
              <w:adjustRightInd w:val="0"/>
              <w:snapToGrid w:val="0"/>
              <w:spacing w:line="360" w:lineRule="auto"/>
              <w:jc w:val="center"/>
              <w:rPr>
                <w:rFonts w:ascii="Times" w:hAnsi="Times"/>
                <w:bCs/>
                <w:sz w:val="24"/>
              </w:rPr>
            </w:pPr>
            <w:r w:rsidRPr="005D1724">
              <w:rPr>
                <w:rFonts w:ascii="Times" w:hAnsi="Times" w:hint="eastAsia"/>
                <w:bCs/>
                <w:sz w:val="24"/>
              </w:rPr>
              <w:t>工程中的风险、安全与责任</w:t>
            </w:r>
          </w:p>
        </w:tc>
        <w:tc>
          <w:tcPr>
            <w:tcW w:w="1670" w:type="dxa"/>
            <w:vAlign w:val="center"/>
          </w:tcPr>
          <w:p w:rsidR="005D1724" w:rsidRPr="00CD268B" w:rsidRDefault="00945AC2" w:rsidP="008B6DA1">
            <w:pPr>
              <w:kinsoku w:val="0"/>
              <w:overflowPunct w:val="0"/>
              <w:autoSpaceDE w:val="0"/>
              <w:autoSpaceDN w:val="0"/>
              <w:adjustRightInd w:val="0"/>
              <w:snapToGrid w:val="0"/>
              <w:spacing w:line="360" w:lineRule="auto"/>
              <w:jc w:val="center"/>
              <w:rPr>
                <w:rFonts w:ascii="Times" w:hAnsi="Times"/>
                <w:bCs/>
                <w:sz w:val="24"/>
              </w:rPr>
            </w:pPr>
            <w:r>
              <w:rPr>
                <w:rFonts w:ascii="Times" w:hAnsi="Times"/>
                <w:bCs/>
                <w:sz w:val="24"/>
              </w:rPr>
              <w:t>4</w:t>
            </w:r>
          </w:p>
        </w:tc>
      </w:tr>
      <w:tr w:rsidR="005D1724" w:rsidRPr="005D1724" w:rsidTr="008B6DA1">
        <w:trPr>
          <w:trHeight w:val="454"/>
          <w:jc w:val="center"/>
        </w:trPr>
        <w:tc>
          <w:tcPr>
            <w:tcW w:w="1353" w:type="dxa"/>
            <w:vAlign w:val="center"/>
          </w:tcPr>
          <w:p w:rsidR="005D1724" w:rsidRPr="00CD268B" w:rsidRDefault="005D1724" w:rsidP="008B6DA1">
            <w:pPr>
              <w:kinsoku w:val="0"/>
              <w:overflowPunct w:val="0"/>
              <w:autoSpaceDE w:val="0"/>
              <w:autoSpaceDN w:val="0"/>
              <w:adjustRightInd w:val="0"/>
              <w:snapToGrid w:val="0"/>
              <w:spacing w:line="360" w:lineRule="auto"/>
              <w:jc w:val="center"/>
              <w:rPr>
                <w:rFonts w:ascii="Times" w:hAnsi="Times"/>
                <w:bCs/>
                <w:sz w:val="24"/>
              </w:rPr>
            </w:pPr>
            <w:r w:rsidRPr="00CD268B">
              <w:rPr>
                <w:rFonts w:ascii="Times" w:hAnsi="Times"/>
                <w:bCs/>
                <w:sz w:val="24"/>
              </w:rPr>
              <w:t>第三章</w:t>
            </w:r>
          </w:p>
        </w:tc>
        <w:tc>
          <w:tcPr>
            <w:tcW w:w="5510" w:type="dxa"/>
            <w:vAlign w:val="center"/>
          </w:tcPr>
          <w:p w:rsidR="005D1724" w:rsidRPr="005D1724" w:rsidRDefault="005D1724" w:rsidP="008B6DA1">
            <w:pPr>
              <w:kinsoku w:val="0"/>
              <w:overflowPunct w:val="0"/>
              <w:autoSpaceDE w:val="0"/>
              <w:autoSpaceDN w:val="0"/>
              <w:adjustRightInd w:val="0"/>
              <w:snapToGrid w:val="0"/>
              <w:spacing w:line="360" w:lineRule="auto"/>
              <w:jc w:val="center"/>
              <w:rPr>
                <w:rFonts w:ascii="Times" w:hAnsi="Times"/>
                <w:bCs/>
                <w:sz w:val="24"/>
              </w:rPr>
            </w:pPr>
            <w:r w:rsidRPr="005D1724">
              <w:rPr>
                <w:rFonts w:ascii="Times" w:hAnsi="Times" w:hint="eastAsia"/>
                <w:bCs/>
                <w:sz w:val="24"/>
              </w:rPr>
              <w:t>工程中的价值、利益与公正</w:t>
            </w:r>
          </w:p>
        </w:tc>
        <w:tc>
          <w:tcPr>
            <w:tcW w:w="1670" w:type="dxa"/>
            <w:vAlign w:val="center"/>
          </w:tcPr>
          <w:p w:rsidR="005D1724" w:rsidRPr="00CD268B" w:rsidRDefault="0037142E" w:rsidP="008B6DA1">
            <w:pPr>
              <w:kinsoku w:val="0"/>
              <w:overflowPunct w:val="0"/>
              <w:autoSpaceDE w:val="0"/>
              <w:autoSpaceDN w:val="0"/>
              <w:adjustRightInd w:val="0"/>
              <w:snapToGrid w:val="0"/>
              <w:spacing w:line="360" w:lineRule="auto"/>
              <w:jc w:val="center"/>
              <w:rPr>
                <w:rFonts w:ascii="Times" w:hAnsi="Times"/>
                <w:bCs/>
                <w:sz w:val="24"/>
              </w:rPr>
            </w:pPr>
            <w:r>
              <w:rPr>
                <w:rFonts w:ascii="Times" w:hAnsi="Times"/>
                <w:bCs/>
                <w:sz w:val="24"/>
              </w:rPr>
              <w:t>4</w:t>
            </w:r>
          </w:p>
        </w:tc>
      </w:tr>
      <w:tr w:rsidR="005D1724" w:rsidRPr="005D1724" w:rsidTr="008B6DA1">
        <w:trPr>
          <w:trHeight w:val="454"/>
          <w:jc w:val="center"/>
        </w:trPr>
        <w:tc>
          <w:tcPr>
            <w:tcW w:w="1353" w:type="dxa"/>
            <w:vAlign w:val="center"/>
          </w:tcPr>
          <w:p w:rsidR="005D1724" w:rsidRPr="00CD268B" w:rsidRDefault="005D1724" w:rsidP="008B6DA1">
            <w:pPr>
              <w:kinsoku w:val="0"/>
              <w:overflowPunct w:val="0"/>
              <w:autoSpaceDE w:val="0"/>
              <w:autoSpaceDN w:val="0"/>
              <w:adjustRightInd w:val="0"/>
              <w:snapToGrid w:val="0"/>
              <w:spacing w:line="360" w:lineRule="auto"/>
              <w:jc w:val="center"/>
              <w:rPr>
                <w:rFonts w:ascii="Times" w:hAnsi="Times"/>
                <w:bCs/>
                <w:sz w:val="24"/>
              </w:rPr>
            </w:pPr>
            <w:r w:rsidRPr="00CD268B">
              <w:rPr>
                <w:rFonts w:ascii="Times" w:hAnsi="Times"/>
                <w:bCs/>
                <w:sz w:val="24"/>
              </w:rPr>
              <w:t>第四章</w:t>
            </w:r>
          </w:p>
        </w:tc>
        <w:tc>
          <w:tcPr>
            <w:tcW w:w="5510" w:type="dxa"/>
            <w:vAlign w:val="center"/>
          </w:tcPr>
          <w:p w:rsidR="005D1724" w:rsidRPr="005D1724" w:rsidRDefault="005D1724" w:rsidP="008B6DA1">
            <w:pPr>
              <w:kinsoku w:val="0"/>
              <w:overflowPunct w:val="0"/>
              <w:autoSpaceDE w:val="0"/>
              <w:autoSpaceDN w:val="0"/>
              <w:adjustRightInd w:val="0"/>
              <w:snapToGrid w:val="0"/>
              <w:spacing w:line="360" w:lineRule="auto"/>
              <w:jc w:val="center"/>
              <w:rPr>
                <w:rFonts w:ascii="Times" w:hAnsi="Times"/>
                <w:bCs/>
                <w:sz w:val="24"/>
              </w:rPr>
            </w:pPr>
            <w:r w:rsidRPr="005D1724">
              <w:rPr>
                <w:rFonts w:ascii="Times" w:hAnsi="Times" w:hint="eastAsia"/>
                <w:bCs/>
                <w:sz w:val="24"/>
              </w:rPr>
              <w:t>工程活动中的环境伦理</w:t>
            </w:r>
          </w:p>
        </w:tc>
        <w:tc>
          <w:tcPr>
            <w:tcW w:w="1670" w:type="dxa"/>
            <w:vAlign w:val="center"/>
          </w:tcPr>
          <w:p w:rsidR="005D1724" w:rsidRPr="00CD268B" w:rsidRDefault="00945AC2" w:rsidP="008B6DA1">
            <w:pPr>
              <w:kinsoku w:val="0"/>
              <w:overflowPunct w:val="0"/>
              <w:autoSpaceDE w:val="0"/>
              <w:autoSpaceDN w:val="0"/>
              <w:adjustRightInd w:val="0"/>
              <w:snapToGrid w:val="0"/>
              <w:spacing w:line="360" w:lineRule="auto"/>
              <w:jc w:val="center"/>
              <w:rPr>
                <w:rFonts w:ascii="Times" w:hAnsi="Times"/>
                <w:bCs/>
                <w:sz w:val="24"/>
              </w:rPr>
            </w:pPr>
            <w:r>
              <w:rPr>
                <w:rFonts w:ascii="Times" w:hAnsi="Times"/>
                <w:bCs/>
                <w:sz w:val="24"/>
              </w:rPr>
              <w:t>2</w:t>
            </w:r>
          </w:p>
        </w:tc>
      </w:tr>
      <w:tr w:rsidR="00D823CB" w:rsidRPr="005D1724" w:rsidTr="008B6DA1">
        <w:trPr>
          <w:trHeight w:val="454"/>
          <w:jc w:val="center"/>
        </w:trPr>
        <w:tc>
          <w:tcPr>
            <w:tcW w:w="1353" w:type="dxa"/>
            <w:vAlign w:val="center"/>
          </w:tcPr>
          <w:p w:rsidR="00D823CB" w:rsidRPr="00CD268B" w:rsidRDefault="00D823CB" w:rsidP="008B6DA1">
            <w:pPr>
              <w:kinsoku w:val="0"/>
              <w:overflowPunct w:val="0"/>
              <w:autoSpaceDE w:val="0"/>
              <w:autoSpaceDN w:val="0"/>
              <w:adjustRightInd w:val="0"/>
              <w:snapToGrid w:val="0"/>
              <w:spacing w:line="360" w:lineRule="auto"/>
              <w:jc w:val="center"/>
              <w:rPr>
                <w:rFonts w:ascii="Times" w:hAnsi="Times"/>
                <w:bCs/>
                <w:sz w:val="24"/>
              </w:rPr>
            </w:pPr>
            <w:r w:rsidRPr="00CD268B">
              <w:rPr>
                <w:rFonts w:ascii="Times" w:hAnsi="Times"/>
                <w:bCs/>
                <w:sz w:val="24"/>
              </w:rPr>
              <w:t>第五章</w:t>
            </w:r>
          </w:p>
        </w:tc>
        <w:tc>
          <w:tcPr>
            <w:tcW w:w="5510" w:type="dxa"/>
            <w:vAlign w:val="center"/>
          </w:tcPr>
          <w:p w:rsidR="00D823CB" w:rsidRPr="005D1724" w:rsidRDefault="00D823CB" w:rsidP="008B6DA1">
            <w:pPr>
              <w:kinsoku w:val="0"/>
              <w:overflowPunct w:val="0"/>
              <w:autoSpaceDE w:val="0"/>
              <w:autoSpaceDN w:val="0"/>
              <w:adjustRightInd w:val="0"/>
              <w:snapToGrid w:val="0"/>
              <w:spacing w:line="360" w:lineRule="auto"/>
              <w:jc w:val="center"/>
              <w:rPr>
                <w:rFonts w:ascii="Times" w:hAnsi="Times"/>
                <w:bCs/>
                <w:sz w:val="24"/>
              </w:rPr>
            </w:pPr>
            <w:r w:rsidRPr="005D1724">
              <w:rPr>
                <w:rFonts w:ascii="Times" w:hAnsi="Times" w:hint="eastAsia"/>
                <w:bCs/>
                <w:sz w:val="24"/>
              </w:rPr>
              <w:t>工程师的职业伦理</w:t>
            </w:r>
          </w:p>
        </w:tc>
        <w:tc>
          <w:tcPr>
            <w:tcW w:w="1670" w:type="dxa"/>
            <w:vAlign w:val="center"/>
          </w:tcPr>
          <w:p w:rsidR="00D823CB" w:rsidRDefault="00945AC2" w:rsidP="008B6DA1">
            <w:pPr>
              <w:kinsoku w:val="0"/>
              <w:overflowPunct w:val="0"/>
              <w:autoSpaceDE w:val="0"/>
              <w:autoSpaceDN w:val="0"/>
              <w:adjustRightInd w:val="0"/>
              <w:snapToGrid w:val="0"/>
              <w:spacing w:line="360" w:lineRule="auto"/>
              <w:jc w:val="center"/>
              <w:rPr>
                <w:rFonts w:ascii="Times" w:hAnsi="Times"/>
                <w:bCs/>
                <w:sz w:val="24"/>
              </w:rPr>
            </w:pPr>
            <w:r>
              <w:rPr>
                <w:rFonts w:ascii="Times" w:hAnsi="Times"/>
                <w:bCs/>
                <w:sz w:val="24"/>
              </w:rPr>
              <w:t>4</w:t>
            </w:r>
          </w:p>
        </w:tc>
      </w:tr>
      <w:tr w:rsidR="00D823CB" w:rsidRPr="00CD268B" w:rsidTr="008B6DA1">
        <w:trPr>
          <w:trHeight w:val="454"/>
          <w:jc w:val="center"/>
        </w:trPr>
        <w:tc>
          <w:tcPr>
            <w:tcW w:w="6863" w:type="dxa"/>
            <w:gridSpan w:val="2"/>
            <w:vAlign w:val="center"/>
          </w:tcPr>
          <w:p w:rsidR="00D823CB" w:rsidRPr="00CD268B" w:rsidRDefault="00D823CB" w:rsidP="008B6DA1">
            <w:pPr>
              <w:kinsoku w:val="0"/>
              <w:overflowPunct w:val="0"/>
              <w:autoSpaceDE w:val="0"/>
              <w:autoSpaceDN w:val="0"/>
              <w:adjustRightInd w:val="0"/>
              <w:snapToGrid w:val="0"/>
              <w:spacing w:line="360" w:lineRule="auto"/>
              <w:jc w:val="center"/>
              <w:rPr>
                <w:rFonts w:ascii="Times" w:hAnsi="Times"/>
                <w:sz w:val="24"/>
              </w:rPr>
            </w:pPr>
            <w:r w:rsidRPr="00CD268B">
              <w:rPr>
                <w:rFonts w:ascii="Times" w:hAnsi="Times" w:hint="eastAsia"/>
                <w:sz w:val="24"/>
              </w:rPr>
              <w:t>总计</w:t>
            </w:r>
          </w:p>
        </w:tc>
        <w:tc>
          <w:tcPr>
            <w:tcW w:w="1670" w:type="dxa"/>
            <w:vAlign w:val="center"/>
          </w:tcPr>
          <w:p w:rsidR="00D823CB" w:rsidRPr="00CD268B" w:rsidRDefault="00D823CB" w:rsidP="008B6DA1">
            <w:pPr>
              <w:kinsoku w:val="0"/>
              <w:overflowPunct w:val="0"/>
              <w:autoSpaceDE w:val="0"/>
              <w:autoSpaceDN w:val="0"/>
              <w:adjustRightInd w:val="0"/>
              <w:snapToGrid w:val="0"/>
              <w:spacing w:line="360" w:lineRule="auto"/>
              <w:jc w:val="center"/>
              <w:rPr>
                <w:rFonts w:ascii="Times" w:hAnsi="Times"/>
                <w:bCs/>
                <w:sz w:val="24"/>
              </w:rPr>
            </w:pPr>
            <w:r>
              <w:rPr>
                <w:rFonts w:ascii="Times" w:hAnsi="Times"/>
                <w:bCs/>
                <w:sz w:val="24"/>
              </w:rPr>
              <w:t>36</w:t>
            </w:r>
          </w:p>
        </w:tc>
      </w:tr>
    </w:tbl>
    <w:p w:rsidR="008D0E1E" w:rsidRDefault="008D0E1E" w:rsidP="00EF686C">
      <w:pPr>
        <w:adjustRightInd w:val="0"/>
        <w:snapToGrid w:val="0"/>
        <w:spacing w:line="360" w:lineRule="auto"/>
        <w:rPr>
          <w:rFonts w:ascii="Times" w:eastAsia="黑体" w:hAnsi="Times" w:cs="黑体"/>
          <w:b/>
          <w:sz w:val="24"/>
          <w:highlight w:val="yellow"/>
        </w:rPr>
      </w:pPr>
    </w:p>
    <w:p w:rsidR="0023641E" w:rsidRPr="00CD268B" w:rsidRDefault="0023641E" w:rsidP="00EF686C">
      <w:pPr>
        <w:adjustRightInd w:val="0"/>
        <w:snapToGrid w:val="0"/>
        <w:spacing w:line="360" w:lineRule="auto"/>
        <w:rPr>
          <w:rFonts w:ascii="Times" w:eastAsia="黑体" w:hAnsi="Times" w:cs="黑体"/>
          <w:b/>
          <w:sz w:val="24"/>
        </w:rPr>
      </w:pPr>
      <w:r w:rsidRPr="008D0E1E">
        <w:rPr>
          <w:rFonts w:ascii="Times" w:eastAsia="黑体" w:hAnsi="Times" w:cs="黑体"/>
          <w:b/>
          <w:sz w:val="24"/>
        </w:rPr>
        <w:t>五、教学进度</w:t>
      </w:r>
    </w:p>
    <w:p w:rsidR="0023641E" w:rsidRPr="00CD268B" w:rsidRDefault="0023641E" w:rsidP="00EF686C">
      <w:pPr>
        <w:adjustRightInd w:val="0"/>
        <w:snapToGrid w:val="0"/>
        <w:spacing w:line="360" w:lineRule="auto"/>
        <w:jc w:val="center"/>
        <w:rPr>
          <w:rFonts w:ascii="Times" w:eastAsia="黑体" w:hAnsi="Times" w:cs="黑体"/>
          <w:b/>
          <w:sz w:val="24"/>
        </w:rPr>
      </w:pPr>
      <w:r w:rsidRPr="008B6DA1">
        <w:rPr>
          <w:rFonts w:ascii="Times" w:eastAsia="黑体" w:hAnsi="Times"/>
          <w:b/>
          <w:bCs/>
          <w:sz w:val="24"/>
        </w:rPr>
        <w:t>表</w:t>
      </w:r>
      <w:r w:rsidRPr="008B6DA1">
        <w:rPr>
          <w:rFonts w:ascii="Times" w:eastAsia="黑体" w:hAnsi="Times" w:hint="eastAsia"/>
          <w:b/>
          <w:bCs/>
          <w:sz w:val="24"/>
        </w:rPr>
        <w:t>3</w:t>
      </w:r>
      <w:r w:rsidRPr="008B6DA1">
        <w:rPr>
          <w:rFonts w:ascii="Times" w:eastAsia="黑体" w:hAnsi="Times"/>
          <w:b/>
          <w:bCs/>
          <w:sz w:val="24"/>
        </w:rPr>
        <w:t>：</w:t>
      </w:r>
      <w:r w:rsidRPr="008B6DA1">
        <w:rPr>
          <w:rFonts w:ascii="Times" w:eastAsia="黑体" w:hAnsi="Times" w:hint="eastAsia"/>
          <w:b/>
          <w:bCs/>
          <w:sz w:val="24"/>
        </w:rPr>
        <w:t>教学进度表</w:t>
      </w:r>
    </w:p>
    <w:tbl>
      <w:tblPr>
        <w:tblW w:w="10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3"/>
        <w:gridCol w:w="851"/>
        <w:gridCol w:w="709"/>
        <w:gridCol w:w="1559"/>
        <w:gridCol w:w="2652"/>
        <w:gridCol w:w="520"/>
        <w:gridCol w:w="3257"/>
        <w:gridCol w:w="394"/>
      </w:tblGrid>
      <w:tr w:rsidR="0023641E" w:rsidRPr="00CD268B" w:rsidTr="00A344EC">
        <w:trPr>
          <w:cantSplit/>
          <w:trHeight w:val="798"/>
          <w:tblHeader/>
          <w:jc w:val="center"/>
        </w:trPr>
        <w:tc>
          <w:tcPr>
            <w:tcW w:w="503" w:type="dxa"/>
            <w:tcBorders>
              <w:top w:val="single" w:sz="4" w:space="0" w:color="auto"/>
              <w:left w:val="single" w:sz="4" w:space="0" w:color="auto"/>
              <w:bottom w:val="single" w:sz="4" w:space="0" w:color="auto"/>
              <w:right w:val="single" w:sz="4" w:space="0" w:color="auto"/>
            </w:tcBorders>
            <w:vAlign w:val="center"/>
          </w:tcPr>
          <w:p w:rsidR="0023641E" w:rsidRPr="00CD268B" w:rsidRDefault="0023641E" w:rsidP="00EF686C">
            <w:pPr>
              <w:widowControl/>
              <w:adjustRightInd w:val="0"/>
              <w:snapToGrid w:val="0"/>
              <w:spacing w:line="360" w:lineRule="auto"/>
              <w:jc w:val="center"/>
              <w:rPr>
                <w:rFonts w:ascii="Times" w:hAnsi="Times"/>
                <w:b/>
                <w:bCs/>
                <w:sz w:val="24"/>
              </w:rPr>
            </w:pPr>
            <w:r w:rsidRPr="00CD268B">
              <w:rPr>
                <w:rFonts w:ascii="Times" w:hAnsi="Times"/>
                <w:b/>
                <w:bCs/>
                <w:sz w:val="24"/>
              </w:rPr>
              <w:t>授课顺序</w:t>
            </w:r>
          </w:p>
        </w:tc>
        <w:tc>
          <w:tcPr>
            <w:tcW w:w="851" w:type="dxa"/>
            <w:tcBorders>
              <w:top w:val="single" w:sz="4" w:space="0" w:color="auto"/>
              <w:left w:val="single" w:sz="4" w:space="0" w:color="auto"/>
              <w:bottom w:val="single" w:sz="4" w:space="0" w:color="auto"/>
              <w:right w:val="single" w:sz="4" w:space="0" w:color="auto"/>
            </w:tcBorders>
            <w:vAlign w:val="center"/>
          </w:tcPr>
          <w:p w:rsidR="0023641E" w:rsidRPr="00CD268B" w:rsidRDefault="0023641E" w:rsidP="00EF686C">
            <w:pPr>
              <w:widowControl/>
              <w:adjustRightInd w:val="0"/>
              <w:snapToGrid w:val="0"/>
              <w:spacing w:line="360" w:lineRule="auto"/>
              <w:jc w:val="center"/>
              <w:rPr>
                <w:rFonts w:ascii="Times" w:hAnsi="Times"/>
                <w:b/>
                <w:bCs/>
                <w:sz w:val="24"/>
              </w:rPr>
            </w:pPr>
            <w:r w:rsidRPr="00CD268B">
              <w:rPr>
                <w:rFonts w:ascii="Times" w:hAnsi="Times"/>
                <w:b/>
                <w:bCs/>
                <w:sz w:val="24"/>
              </w:rPr>
              <w:t>周</w:t>
            </w:r>
          </w:p>
          <w:p w:rsidR="0023641E" w:rsidRPr="00CD268B" w:rsidRDefault="0023641E" w:rsidP="00EF686C">
            <w:pPr>
              <w:widowControl/>
              <w:adjustRightInd w:val="0"/>
              <w:snapToGrid w:val="0"/>
              <w:spacing w:line="360" w:lineRule="auto"/>
              <w:jc w:val="center"/>
              <w:rPr>
                <w:rFonts w:ascii="Times" w:hAnsi="Times"/>
                <w:b/>
                <w:bCs/>
                <w:sz w:val="24"/>
              </w:rPr>
            </w:pPr>
            <w:r w:rsidRPr="00CD268B">
              <w:rPr>
                <w:rFonts w:ascii="Times" w:hAnsi="Times"/>
                <w:b/>
                <w:bCs/>
                <w:sz w:val="24"/>
              </w:rPr>
              <w:t>次</w:t>
            </w:r>
          </w:p>
        </w:tc>
        <w:tc>
          <w:tcPr>
            <w:tcW w:w="709" w:type="dxa"/>
            <w:tcBorders>
              <w:top w:val="single" w:sz="4" w:space="0" w:color="auto"/>
              <w:left w:val="single" w:sz="4" w:space="0" w:color="auto"/>
              <w:bottom w:val="single" w:sz="4" w:space="0" w:color="auto"/>
              <w:right w:val="single" w:sz="4" w:space="0" w:color="auto"/>
            </w:tcBorders>
            <w:vAlign w:val="center"/>
          </w:tcPr>
          <w:p w:rsidR="0023641E" w:rsidRPr="00CD268B" w:rsidRDefault="0023641E" w:rsidP="00EF686C">
            <w:pPr>
              <w:widowControl/>
              <w:adjustRightInd w:val="0"/>
              <w:snapToGrid w:val="0"/>
              <w:spacing w:line="360" w:lineRule="auto"/>
              <w:jc w:val="center"/>
              <w:rPr>
                <w:rFonts w:ascii="Times" w:hAnsi="Times"/>
                <w:b/>
                <w:bCs/>
                <w:sz w:val="24"/>
              </w:rPr>
            </w:pPr>
            <w:r w:rsidRPr="00CD268B">
              <w:rPr>
                <w:rFonts w:ascii="Times" w:hAnsi="Times"/>
                <w:b/>
                <w:bCs/>
                <w:sz w:val="24"/>
              </w:rPr>
              <w:t>日</w:t>
            </w:r>
          </w:p>
          <w:p w:rsidR="0023641E" w:rsidRPr="00CD268B" w:rsidRDefault="0023641E" w:rsidP="00EF686C">
            <w:pPr>
              <w:widowControl/>
              <w:adjustRightInd w:val="0"/>
              <w:snapToGrid w:val="0"/>
              <w:spacing w:line="360" w:lineRule="auto"/>
              <w:jc w:val="center"/>
              <w:rPr>
                <w:rFonts w:ascii="Times" w:hAnsi="Times"/>
                <w:b/>
                <w:bCs/>
                <w:sz w:val="24"/>
              </w:rPr>
            </w:pPr>
            <w:r w:rsidRPr="00CD268B">
              <w:rPr>
                <w:rFonts w:ascii="Times" w:hAnsi="Times"/>
                <w:b/>
                <w:bCs/>
                <w:sz w:val="24"/>
              </w:rPr>
              <w:t>期</w:t>
            </w:r>
          </w:p>
        </w:tc>
        <w:tc>
          <w:tcPr>
            <w:tcW w:w="1559" w:type="dxa"/>
            <w:tcBorders>
              <w:top w:val="single" w:sz="4" w:space="0" w:color="auto"/>
              <w:left w:val="single" w:sz="4" w:space="0" w:color="auto"/>
              <w:bottom w:val="single" w:sz="4" w:space="0" w:color="auto"/>
              <w:right w:val="single" w:sz="4" w:space="0" w:color="auto"/>
            </w:tcBorders>
            <w:vAlign w:val="center"/>
          </w:tcPr>
          <w:p w:rsidR="0023641E" w:rsidRPr="00CD268B" w:rsidRDefault="0023641E" w:rsidP="00EF686C">
            <w:pPr>
              <w:widowControl/>
              <w:adjustRightInd w:val="0"/>
              <w:snapToGrid w:val="0"/>
              <w:spacing w:line="360" w:lineRule="auto"/>
              <w:jc w:val="center"/>
              <w:rPr>
                <w:rFonts w:ascii="Times" w:hAnsi="Times"/>
                <w:b/>
                <w:bCs/>
                <w:sz w:val="24"/>
              </w:rPr>
            </w:pPr>
            <w:r w:rsidRPr="00CD268B">
              <w:rPr>
                <w:rFonts w:ascii="Times" w:hAnsi="Times" w:hint="eastAsia"/>
                <w:b/>
                <w:bCs/>
                <w:sz w:val="24"/>
              </w:rPr>
              <w:t>章节</w:t>
            </w:r>
            <w:r w:rsidRPr="00CD268B">
              <w:rPr>
                <w:rFonts w:ascii="Times" w:hAnsi="Times"/>
                <w:b/>
                <w:bCs/>
                <w:sz w:val="24"/>
              </w:rPr>
              <w:t>名称</w:t>
            </w:r>
          </w:p>
        </w:tc>
        <w:tc>
          <w:tcPr>
            <w:tcW w:w="2652" w:type="dxa"/>
            <w:tcBorders>
              <w:top w:val="single" w:sz="4" w:space="0" w:color="auto"/>
              <w:left w:val="single" w:sz="4" w:space="0" w:color="auto"/>
              <w:bottom w:val="single" w:sz="4" w:space="0" w:color="auto"/>
              <w:right w:val="single" w:sz="4" w:space="0" w:color="auto"/>
            </w:tcBorders>
            <w:vAlign w:val="center"/>
          </w:tcPr>
          <w:p w:rsidR="0023641E" w:rsidRPr="00CD268B" w:rsidRDefault="0023641E" w:rsidP="00EF686C">
            <w:pPr>
              <w:widowControl/>
              <w:adjustRightInd w:val="0"/>
              <w:snapToGrid w:val="0"/>
              <w:spacing w:line="360" w:lineRule="auto"/>
              <w:jc w:val="center"/>
              <w:rPr>
                <w:rFonts w:ascii="Times" w:hAnsi="Times"/>
                <w:b/>
                <w:bCs/>
                <w:sz w:val="24"/>
              </w:rPr>
            </w:pPr>
            <w:r w:rsidRPr="00CD268B">
              <w:rPr>
                <w:rFonts w:ascii="Times" w:hAnsi="Times" w:hint="eastAsia"/>
                <w:b/>
                <w:bCs/>
                <w:sz w:val="24"/>
              </w:rPr>
              <w:t>内容</w:t>
            </w:r>
            <w:r w:rsidRPr="00CD268B">
              <w:rPr>
                <w:rFonts w:ascii="Times" w:hAnsi="Times"/>
                <w:b/>
                <w:bCs/>
                <w:sz w:val="24"/>
              </w:rPr>
              <w:t>提要</w:t>
            </w:r>
          </w:p>
        </w:tc>
        <w:tc>
          <w:tcPr>
            <w:tcW w:w="520" w:type="dxa"/>
            <w:tcBorders>
              <w:top w:val="single" w:sz="4" w:space="0" w:color="auto"/>
              <w:left w:val="single" w:sz="4" w:space="0" w:color="auto"/>
              <w:bottom w:val="single" w:sz="4" w:space="0" w:color="auto"/>
              <w:right w:val="single" w:sz="4" w:space="0" w:color="auto"/>
            </w:tcBorders>
            <w:vAlign w:val="center"/>
          </w:tcPr>
          <w:p w:rsidR="0023641E" w:rsidRPr="00CD268B" w:rsidRDefault="0023641E" w:rsidP="00EF686C">
            <w:pPr>
              <w:widowControl/>
              <w:adjustRightInd w:val="0"/>
              <w:snapToGrid w:val="0"/>
              <w:spacing w:line="360" w:lineRule="auto"/>
              <w:jc w:val="center"/>
              <w:rPr>
                <w:rFonts w:ascii="Times" w:hAnsi="Times"/>
                <w:b/>
                <w:bCs/>
                <w:sz w:val="24"/>
              </w:rPr>
            </w:pPr>
            <w:r w:rsidRPr="00CD268B">
              <w:rPr>
                <w:rFonts w:ascii="Times" w:hAnsi="Times"/>
                <w:b/>
                <w:bCs/>
                <w:sz w:val="24"/>
              </w:rPr>
              <w:t>讲授</w:t>
            </w:r>
            <w:r w:rsidRPr="00CD268B">
              <w:rPr>
                <w:rFonts w:ascii="Times" w:hAnsi="Times" w:hint="eastAsia"/>
                <w:b/>
                <w:bCs/>
                <w:sz w:val="24"/>
              </w:rPr>
              <w:t>课</w:t>
            </w:r>
            <w:r w:rsidRPr="00CD268B">
              <w:rPr>
                <w:rFonts w:ascii="Times" w:hAnsi="Times"/>
                <w:b/>
                <w:bCs/>
                <w:sz w:val="24"/>
              </w:rPr>
              <w:t>时数</w:t>
            </w:r>
          </w:p>
        </w:tc>
        <w:tc>
          <w:tcPr>
            <w:tcW w:w="3257" w:type="dxa"/>
            <w:tcBorders>
              <w:top w:val="single" w:sz="4" w:space="0" w:color="auto"/>
              <w:left w:val="single" w:sz="4" w:space="0" w:color="auto"/>
              <w:bottom w:val="single" w:sz="4" w:space="0" w:color="auto"/>
              <w:right w:val="single" w:sz="4" w:space="0" w:color="auto"/>
            </w:tcBorders>
            <w:vAlign w:val="center"/>
          </w:tcPr>
          <w:p w:rsidR="0023641E" w:rsidRPr="00CD268B" w:rsidRDefault="0023641E" w:rsidP="00EF686C">
            <w:pPr>
              <w:widowControl/>
              <w:adjustRightInd w:val="0"/>
              <w:snapToGrid w:val="0"/>
              <w:spacing w:line="360" w:lineRule="auto"/>
              <w:jc w:val="center"/>
              <w:rPr>
                <w:rFonts w:ascii="Times" w:hAnsi="Times"/>
                <w:b/>
                <w:bCs/>
                <w:sz w:val="24"/>
              </w:rPr>
            </w:pPr>
            <w:r w:rsidRPr="00CD268B">
              <w:rPr>
                <w:rFonts w:ascii="Times" w:hAnsi="Times"/>
                <w:b/>
                <w:bCs/>
                <w:sz w:val="24"/>
              </w:rPr>
              <w:t>作业及要求</w:t>
            </w:r>
          </w:p>
        </w:tc>
        <w:tc>
          <w:tcPr>
            <w:tcW w:w="394" w:type="dxa"/>
            <w:tcBorders>
              <w:top w:val="single" w:sz="4" w:space="0" w:color="auto"/>
              <w:left w:val="single" w:sz="4" w:space="0" w:color="auto"/>
              <w:bottom w:val="single" w:sz="4" w:space="0" w:color="auto"/>
              <w:right w:val="single" w:sz="4" w:space="0" w:color="auto"/>
            </w:tcBorders>
            <w:vAlign w:val="center"/>
          </w:tcPr>
          <w:p w:rsidR="0023641E" w:rsidRPr="00CD268B" w:rsidRDefault="0023641E" w:rsidP="00EF686C">
            <w:pPr>
              <w:widowControl/>
              <w:adjustRightInd w:val="0"/>
              <w:snapToGrid w:val="0"/>
              <w:spacing w:line="360" w:lineRule="auto"/>
              <w:rPr>
                <w:rFonts w:ascii="Times" w:hAnsi="Times"/>
                <w:b/>
                <w:bCs/>
                <w:sz w:val="24"/>
              </w:rPr>
            </w:pPr>
            <w:r w:rsidRPr="00CD268B">
              <w:rPr>
                <w:rFonts w:ascii="Times" w:hAnsi="Times"/>
                <w:b/>
                <w:bCs/>
                <w:sz w:val="24"/>
              </w:rPr>
              <w:t>备注</w:t>
            </w:r>
          </w:p>
        </w:tc>
      </w:tr>
      <w:tr w:rsidR="0023641E" w:rsidRPr="00CD268B" w:rsidTr="00A344EC">
        <w:trPr>
          <w:cantSplit/>
          <w:trHeight w:val="90"/>
          <w:jc w:val="center"/>
        </w:trPr>
        <w:tc>
          <w:tcPr>
            <w:tcW w:w="503" w:type="dxa"/>
            <w:tcBorders>
              <w:top w:val="nil"/>
              <w:left w:val="single" w:sz="4" w:space="0" w:color="auto"/>
              <w:bottom w:val="single" w:sz="4" w:space="0" w:color="auto"/>
              <w:right w:val="single" w:sz="4" w:space="0" w:color="auto"/>
            </w:tcBorders>
            <w:vAlign w:val="center"/>
          </w:tcPr>
          <w:p w:rsidR="0023641E" w:rsidRPr="00CD268B" w:rsidRDefault="0023641E" w:rsidP="00EF686C">
            <w:pPr>
              <w:widowControl/>
              <w:adjustRightInd w:val="0"/>
              <w:snapToGrid w:val="0"/>
              <w:spacing w:line="360" w:lineRule="auto"/>
              <w:jc w:val="center"/>
              <w:rPr>
                <w:rFonts w:ascii="Times" w:hAnsi="Times"/>
                <w:sz w:val="24"/>
              </w:rPr>
            </w:pPr>
            <w:r w:rsidRPr="00CD268B">
              <w:rPr>
                <w:rFonts w:ascii="Times" w:hAnsi="Times"/>
                <w:sz w:val="24"/>
              </w:rPr>
              <w:lastRenderedPageBreak/>
              <w:t>一</w:t>
            </w:r>
          </w:p>
        </w:tc>
        <w:tc>
          <w:tcPr>
            <w:tcW w:w="851" w:type="dxa"/>
            <w:tcBorders>
              <w:top w:val="nil"/>
              <w:left w:val="single" w:sz="4" w:space="0" w:color="auto"/>
              <w:bottom w:val="single" w:sz="4" w:space="0" w:color="auto"/>
              <w:right w:val="single" w:sz="4" w:space="0" w:color="auto"/>
            </w:tcBorders>
            <w:vAlign w:val="center"/>
          </w:tcPr>
          <w:p w:rsidR="0023641E" w:rsidRPr="00CD268B" w:rsidRDefault="0023641E" w:rsidP="00EF686C">
            <w:pPr>
              <w:widowControl/>
              <w:adjustRightInd w:val="0"/>
              <w:snapToGrid w:val="0"/>
              <w:spacing w:line="360" w:lineRule="auto"/>
              <w:jc w:val="center"/>
              <w:rPr>
                <w:rFonts w:ascii="Times" w:hAnsi="Times"/>
                <w:sz w:val="24"/>
              </w:rPr>
            </w:pPr>
            <w:r w:rsidRPr="00CD268B">
              <w:rPr>
                <w:rFonts w:ascii="Times" w:hAnsi="Times" w:hint="eastAsia"/>
                <w:sz w:val="24"/>
              </w:rPr>
              <w:t>1</w:t>
            </w:r>
          </w:p>
        </w:tc>
        <w:tc>
          <w:tcPr>
            <w:tcW w:w="709" w:type="dxa"/>
            <w:tcBorders>
              <w:top w:val="nil"/>
              <w:left w:val="single" w:sz="4" w:space="0" w:color="auto"/>
              <w:bottom w:val="single" w:sz="4" w:space="0" w:color="auto"/>
              <w:right w:val="single" w:sz="4" w:space="0" w:color="auto"/>
            </w:tcBorders>
            <w:vAlign w:val="center"/>
          </w:tcPr>
          <w:p w:rsidR="0023641E" w:rsidRPr="00CD268B" w:rsidRDefault="0023641E" w:rsidP="00EF686C">
            <w:pPr>
              <w:widowControl/>
              <w:adjustRightInd w:val="0"/>
              <w:snapToGrid w:val="0"/>
              <w:spacing w:line="360" w:lineRule="auto"/>
              <w:rPr>
                <w:rFonts w:ascii="Times" w:hAnsi="Times"/>
                <w:sz w:val="24"/>
              </w:rPr>
            </w:pPr>
          </w:p>
        </w:tc>
        <w:tc>
          <w:tcPr>
            <w:tcW w:w="1559" w:type="dxa"/>
            <w:tcBorders>
              <w:top w:val="nil"/>
              <w:left w:val="single" w:sz="4" w:space="0" w:color="auto"/>
              <w:bottom w:val="single" w:sz="4" w:space="0" w:color="auto"/>
              <w:right w:val="single" w:sz="4" w:space="0" w:color="auto"/>
            </w:tcBorders>
            <w:vAlign w:val="center"/>
          </w:tcPr>
          <w:p w:rsidR="0023641E" w:rsidRPr="00CD268B" w:rsidRDefault="0023641E" w:rsidP="00EF686C">
            <w:pPr>
              <w:widowControl/>
              <w:shd w:val="clear" w:color="auto" w:fill="FFFFFF"/>
              <w:adjustRightInd w:val="0"/>
              <w:snapToGrid w:val="0"/>
              <w:spacing w:line="360" w:lineRule="auto"/>
              <w:rPr>
                <w:rFonts w:ascii="Times" w:hAnsi="Times"/>
                <w:sz w:val="24"/>
              </w:rPr>
            </w:pPr>
            <w:r w:rsidRPr="00CD268B">
              <w:rPr>
                <w:rFonts w:ascii="Times" w:hAnsi="Times" w:hint="eastAsia"/>
                <w:sz w:val="24"/>
              </w:rPr>
              <w:t>第一章</w:t>
            </w:r>
          </w:p>
          <w:p w:rsidR="0023641E" w:rsidRPr="00CD268B" w:rsidRDefault="00B201FA" w:rsidP="00EF686C">
            <w:pPr>
              <w:widowControl/>
              <w:shd w:val="clear" w:color="auto" w:fill="FFFFFF"/>
              <w:adjustRightInd w:val="0"/>
              <w:snapToGrid w:val="0"/>
              <w:spacing w:line="360" w:lineRule="auto"/>
              <w:rPr>
                <w:rFonts w:ascii="Times" w:hAnsi="Times"/>
                <w:sz w:val="24"/>
              </w:rPr>
            </w:pPr>
            <w:r>
              <w:rPr>
                <w:rFonts w:ascii="Times" w:hAnsi="Times" w:hint="eastAsia"/>
                <w:sz w:val="24"/>
              </w:rPr>
              <w:t>绪论</w:t>
            </w:r>
          </w:p>
        </w:tc>
        <w:tc>
          <w:tcPr>
            <w:tcW w:w="2652" w:type="dxa"/>
            <w:tcBorders>
              <w:top w:val="nil"/>
              <w:left w:val="single" w:sz="4" w:space="0" w:color="auto"/>
              <w:bottom w:val="single" w:sz="4" w:space="0" w:color="auto"/>
              <w:right w:val="single" w:sz="4" w:space="0" w:color="auto"/>
            </w:tcBorders>
            <w:vAlign w:val="center"/>
          </w:tcPr>
          <w:p w:rsidR="003E4671" w:rsidRPr="003E4671" w:rsidRDefault="003E4671" w:rsidP="003E4671">
            <w:pPr>
              <w:adjustRightInd w:val="0"/>
              <w:snapToGrid w:val="0"/>
              <w:spacing w:line="360" w:lineRule="auto"/>
              <w:rPr>
                <w:rFonts w:ascii="Times" w:hAnsi="Times"/>
                <w:sz w:val="24"/>
              </w:rPr>
            </w:pPr>
            <w:r w:rsidRPr="003E4671">
              <w:rPr>
                <w:rFonts w:ascii="Times" w:hAnsi="Times" w:hint="eastAsia"/>
                <w:sz w:val="24"/>
              </w:rPr>
              <w:t>第一节：认知工程经济学</w:t>
            </w:r>
          </w:p>
          <w:p w:rsidR="003E4671" w:rsidRPr="003E4671" w:rsidRDefault="003E4671" w:rsidP="003E4671">
            <w:pPr>
              <w:adjustRightInd w:val="0"/>
              <w:snapToGrid w:val="0"/>
              <w:spacing w:line="360" w:lineRule="auto"/>
              <w:rPr>
                <w:rFonts w:ascii="Times" w:hAnsi="Times"/>
                <w:sz w:val="24"/>
              </w:rPr>
            </w:pPr>
            <w:r w:rsidRPr="003E4671">
              <w:rPr>
                <w:rFonts w:ascii="Times" w:hAnsi="Times" w:hint="eastAsia"/>
                <w:sz w:val="24"/>
              </w:rPr>
              <w:t>第二节：工程经济学的基本概念</w:t>
            </w:r>
          </w:p>
          <w:p w:rsidR="0023641E" w:rsidRPr="003E4671" w:rsidRDefault="003E4671" w:rsidP="003E4671">
            <w:pPr>
              <w:adjustRightInd w:val="0"/>
              <w:snapToGrid w:val="0"/>
              <w:spacing w:line="360" w:lineRule="auto"/>
              <w:rPr>
                <w:rFonts w:ascii="Times" w:hAnsi="Times"/>
                <w:sz w:val="24"/>
              </w:rPr>
            </w:pPr>
            <w:r w:rsidRPr="003E4671">
              <w:rPr>
                <w:rFonts w:ascii="Times" w:hAnsi="Times" w:hint="eastAsia"/>
                <w:sz w:val="24"/>
              </w:rPr>
              <w:t>第三节：工程经济学的基本原则</w:t>
            </w:r>
          </w:p>
        </w:tc>
        <w:tc>
          <w:tcPr>
            <w:tcW w:w="520" w:type="dxa"/>
            <w:tcBorders>
              <w:top w:val="nil"/>
              <w:left w:val="single" w:sz="4" w:space="0" w:color="auto"/>
              <w:bottom w:val="single" w:sz="4" w:space="0" w:color="auto"/>
              <w:right w:val="single" w:sz="4" w:space="0" w:color="auto"/>
            </w:tcBorders>
            <w:vAlign w:val="center"/>
          </w:tcPr>
          <w:p w:rsidR="0023641E" w:rsidRPr="00CD268B" w:rsidRDefault="000F38BC" w:rsidP="00EF686C">
            <w:pPr>
              <w:widowControl/>
              <w:adjustRightInd w:val="0"/>
              <w:snapToGrid w:val="0"/>
              <w:spacing w:line="360" w:lineRule="auto"/>
              <w:jc w:val="center"/>
              <w:rPr>
                <w:rFonts w:ascii="Times" w:hAnsi="Times"/>
                <w:sz w:val="24"/>
              </w:rPr>
            </w:pPr>
            <w:r>
              <w:rPr>
                <w:rFonts w:ascii="Times" w:hAnsi="Times"/>
                <w:sz w:val="24"/>
              </w:rPr>
              <w:t>2</w:t>
            </w:r>
          </w:p>
        </w:tc>
        <w:tc>
          <w:tcPr>
            <w:tcW w:w="3257" w:type="dxa"/>
            <w:tcBorders>
              <w:top w:val="nil"/>
              <w:left w:val="single" w:sz="4" w:space="0" w:color="auto"/>
              <w:right w:val="single" w:sz="4" w:space="0" w:color="auto"/>
            </w:tcBorders>
            <w:vAlign w:val="center"/>
          </w:tcPr>
          <w:p w:rsidR="0023641E" w:rsidRPr="00CD268B" w:rsidRDefault="0023641E" w:rsidP="00EF686C">
            <w:pPr>
              <w:widowControl/>
              <w:adjustRightInd w:val="0"/>
              <w:snapToGrid w:val="0"/>
              <w:spacing w:line="360" w:lineRule="auto"/>
              <w:rPr>
                <w:rFonts w:ascii="Times" w:hAnsi="Times"/>
                <w:sz w:val="24"/>
              </w:rPr>
            </w:pPr>
            <w:r w:rsidRPr="00CD268B">
              <w:rPr>
                <w:rFonts w:ascii="Times" w:hAnsi="Times" w:hint="eastAsia"/>
                <w:b/>
                <w:sz w:val="24"/>
              </w:rPr>
              <w:t>作业：</w:t>
            </w:r>
            <w:r w:rsidR="000F38BC" w:rsidRPr="000F38BC">
              <w:rPr>
                <w:rFonts w:ascii="Times" w:hAnsi="Times" w:hint="eastAsia"/>
                <w:bCs/>
                <w:sz w:val="24"/>
              </w:rPr>
              <w:t>课后习题</w:t>
            </w:r>
          </w:p>
        </w:tc>
        <w:tc>
          <w:tcPr>
            <w:tcW w:w="394" w:type="dxa"/>
            <w:vMerge w:val="restart"/>
            <w:tcBorders>
              <w:top w:val="nil"/>
              <w:left w:val="single" w:sz="4" w:space="0" w:color="auto"/>
              <w:right w:val="single" w:sz="4" w:space="0" w:color="auto"/>
            </w:tcBorders>
            <w:vAlign w:val="center"/>
          </w:tcPr>
          <w:p w:rsidR="0023641E" w:rsidRPr="00CD268B" w:rsidRDefault="0023641E" w:rsidP="00EF686C">
            <w:pPr>
              <w:widowControl/>
              <w:adjustRightInd w:val="0"/>
              <w:snapToGrid w:val="0"/>
              <w:spacing w:line="360" w:lineRule="auto"/>
              <w:rPr>
                <w:rFonts w:ascii="Times" w:hAnsi="Times"/>
                <w:sz w:val="24"/>
              </w:rPr>
            </w:pPr>
          </w:p>
        </w:tc>
      </w:tr>
      <w:tr w:rsidR="0023641E" w:rsidRPr="00CD268B" w:rsidTr="00A344EC">
        <w:trPr>
          <w:cantSplit/>
          <w:trHeight w:val="495"/>
          <w:jc w:val="center"/>
        </w:trPr>
        <w:tc>
          <w:tcPr>
            <w:tcW w:w="503" w:type="dxa"/>
            <w:tcBorders>
              <w:top w:val="single" w:sz="4" w:space="0" w:color="auto"/>
              <w:left w:val="single" w:sz="4" w:space="0" w:color="auto"/>
              <w:bottom w:val="single" w:sz="4" w:space="0" w:color="auto"/>
              <w:right w:val="single" w:sz="4" w:space="0" w:color="auto"/>
            </w:tcBorders>
            <w:vAlign w:val="center"/>
          </w:tcPr>
          <w:p w:rsidR="0023641E" w:rsidRPr="00CD268B" w:rsidRDefault="0023641E" w:rsidP="00EF686C">
            <w:pPr>
              <w:widowControl/>
              <w:adjustRightInd w:val="0"/>
              <w:snapToGrid w:val="0"/>
              <w:spacing w:line="360" w:lineRule="auto"/>
              <w:jc w:val="center"/>
              <w:rPr>
                <w:rFonts w:ascii="Times" w:hAnsi="Times"/>
                <w:sz w:val="24"/>
              </w:rPr>
            </w:pPr>
            <w:r w:rsidRPr="00CD268B">
              <w:rPr>
                <w:rFonts w:ascii="Times" w:hAnsi="Times"/>
                <w:sz w:val="24"/>
              </w:rPr>
              <w:t>二</w:t>
            </w:r>
          </w:p>
        </w:tc>
        <w:tc>
          <w:tcPr>
            <w:tcW w:w="851" w:type="dxa"/>
            <w:tcBorders>
              <w:top w:val="single" w:sz="4" w:space="0" w:color="auto"/>
              <w:left w:val="single" w:sz="4" w:space="0" w:color="auto"/>
              <w:bottom w:val="single" w:sz="4" w:space="0" w:color="auto"/>
              <w:right w:val="single" w:sz="4" w:space="0" w:color="auto"/>
            </w:tcBorders>
            <w:vAlign w:val="center"/>
          </w:tcPr>
          <w:p w:rsidR="0023641E" w:rsidRPr="00CD268B" w:rsidRDefault="003E4671" w:rsidP="00EF686C">
            <w:pPr>
              <w:widowControl/>
              <w:adjustRightInd w:val="0"/>
              <w:snapToGrid w:val="0"/>
              <w:spacing w:line="360" w:lineRule="auto"/>
              <w:jc w:val="center"/>
              <w:rPr>
                <w:rFonts w:ascii="Times" w:hAnsi="Times"/>
                <w:sz w:val="24"/>
              </w:rPr>
            </w:pPr>
            <w:r>
              <w:rPr>
                <w:rFonts w:ascii="Times" w:hAnsi="Times"/>
                <w:sz w:val="24"/>
              </w:rPr>
              <w:t>2-3</w:t>
            </w:r>
          </w:p>
        </w:tc>
        <w:tc>
          <w:tcPr>
            <w:tcW w:w="709" w:type="dxa"/>
            <w:tcBorders>
              <w:top w:val="single" w:sz="4" w:space="0" w:color="auto"/>
              <w:left w:val="single" w:sz="4" w:space="0" w:color="auto"/>
              <w:bottom w:val="single" w:sz="4" w:space="0" w:color="auto"/>
              <w:right w:val="single" w:sz="4" w:space="0" w:color="auto"/>
            </w:tcBorders>
            <w:vAlign w:val="center"/>
          </w:tcPr>
          <w:p w:rsidR="0023641E" w:rsidRPr="00CD268B" w:rsidRDefault="0023641E" w:rsidP="00EF686C">
            <w:pPr>
              <w:widowControl/>
              <w:adjustRightInd w:val="0"/>
              <w:snapToGrid w:val="0"/>
              <w:spacing w:line="360" w:lineRule="auto"/>
              <w:rPr>
                <w:rFonts w:ascii="Times" w:hAnsi="Times"/>
                <w:sz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23641E" w:rsidRPr="00CD268B" w:rsidRDefault="0023641E" w:rsidP="00EF686C">
            <w:pPr>
              <w:widowControl/>
              <w:adjustRightInd w:val="0"/>
              <w:snapToGrid w:val="0"/>
              <w:spacing w:line="360" w:lineRule="auto"/>
              <w:rPr>
                <w:rFonts w:ascii="Times" w:hAnsi="Times"/>
                <w:sz w:val="24"/>
              </w:rPr>
            </w:pPr>
            <w:r w:rsidRPr="00CD268B">
              <w:rPr>
                <w:rFonts w:ascii="Times" w:hAnsi="Times"/>
                <w:sz w:val="24"/>
              </w:rPr>
              <w:t>第二章</w:t>
            </w:r>
          </w:p>
          <w:p w:rsidR="0023641E" w:rsidRPr="00CD268B" w:rsidRDefault="00B201FA" w:rsidP="00EF686C">
            <w:pPr>
              <w:widowControl/>
              <w:adjustRightInd w:val="0"/>
              <w:snapToGrid w:val="0"/>
              <w:spacing w:line="360" w:lineRule="auto"/>
              <w:rPr>
                <w:rFonts w:ascii="Times" w:hAnsi="Times"/>
                <w:sz w:val="24"/>
              </w:rPr>
            </w:pPr>
            <w:r w:rsidRPr="005D1724">
              <w:rPr>
                <w:rFonts w:ascii="Times" w:hAnsi="Times" w:hint="eastAsia"/>
                <w:bCs/>
                <w:sz w:val="24"/>
              </w:rPr>
              <w:t>资金的时间价值及等值计算</w:t>
            </w:r>
          </w:p>
        </w:tc>
        <w:tc>
          <w:tcPr>
            <w:tcW w:w="2652" w:type="dxa"/>
            <w:tcBorders>
              <w:top w:val="single" w:sz="4" w:space="0" w:color="auto"/>
              <w:left w:val="single" w:sz="4" w:space="0" w:color="auto"/>
              <w:bottom w:val="single" w:sz="4" w:space="0" w:color="auto"/>
              <w:right w:val="single" w:sz="4" w:space="0" w:color="auto"/>
            </w:tcBorders>
            <w:vAlign w:val="center"/>
          </w:tcPr>
          <w:p w:rsidR="003E4671" w:rsidRPr="003E4671" w:rsidRDefault="003E4671" w:rsidP="003E4671">
            <w:pPr>
              <w:adjustRightInd w:val="0"/>
              <w:snapToGrid w:val="0"/>
              <w:spacing w:line="360" w:lineRule="auto"/>
              <w:rPr>
                <w:rFonts w:ascii="Times" w:hAnsi="Times"/>
                <w:sz w:val="24"/>
              </w:rPr>
            </w:pPr>
            <w:r w:rsidRPr="003E4671">
              <w:rPr>
                <w:rFonts w:ascii="Times" w:hAnsi="Times" w:hint="eastAsia"/>
                <w:sz w:val="24"/>
              </w:rPr>
              <w:t>第一节：现金流量</w:t>
            </w:r>
          </w:p>
          <w:p w:rsidR="003E4671" w:rsidRPr="003E4671" w:rsidRDefault="003E4671" w:rsidP="003E4671">
            <w:pPr>
              <w:adjustRightInd w:val="0"/>
              <w:snapToGrid w:val="0"/>
              <w:spacing w:line="360" w:lineRule="auto"/>
              <w:rPr>
                <w:rFonts w:ascii="Times" w:hAnsi="Times"/>
                <w:sz w:val="24"/>
              </w:rPr>
            </w:pPr>
            <w:r w:rsidRPr="003E4671">
              <w:rPr>
                <w:rFonts w:ascii="Times" w:hAnsi="Times" w:hint="eastAsia"/>
                <w:sz w:val="24"/>
              </w:rPr>
              <w:t>第二节：资金的时间价值</w:t>
            </w:r>
          </w:p>
          <w:p w:rsidR="0023641E" w:rsidRPr="003E4671" w:rsidRDefault="003E4671" w:rsidP="003E4671">
            <w:pPr>
              <w:adjustRightInd w:val="0"/>
              <w:snapToGrid w:val="0"/>
              <w:spacing w:line="360" w:lineRule="auto"/>
              <w:rPr>
                <w:rFonts w:ascii="Times" w:hAnsi="Times"/>
                <w:sz w:val="24"/>
              </w:rPr>
            </w:pPr>
            <w:r w:rsidRPr="003E4671">
              <w:rPr>
                <w:rFonts w:ascii="Times" w:hAnsi="Times" w:hint="eastAsia"/>
                <w:sz w:val="24"/>
              </w:rPr>
              <w:t>第三节：资金的等值计算</w:t>
            </w:r>
          </w:p>
        </w:tc>
        <w:tc>
          <w:tcPr>
            <w:tcW w:w="520" w:type="dxa"/>
            <w:tcBorders>
              <w:top w:val="single" w:sz="4" w:space="0" w:color="auto"/>
              <w:left w:val="single" w:sz="4" w:space="0" w:color="auto"/>
              <w:bottom w:val="single" w:sz="4" w:space="0" w:color="auto"/>
              <w:right w:val="single" w:sz="4" w:space="0" w:color="auto"/>
            </w:tcBorders>
            <w:vAlign w:val="center"/>
          </w:tcPr>
          <w:p w:rsidR="0023641E" w:rsidRPr="00CD268B" w:rsidRDefault="000F38BC" w:rsidP="00EF686C">
            <w:pPr>
              <w:widowControl/>
              <w:adjustRightInd w:val="0"/>
              <w:snapToGrid w:val="0"/>
              <w:spacing w:line="360" w:lineRule="auto"/>
              <w:jc w:val="center"/>
              <w:rPr>
                <w:rFonts w:ascii="Times" w:hAnsi="Times"/>
                <w:sz w:val="24"/>
              </w:rPr>
            </w:pPr>
            <w:r>
              <w:rPr>
                <w:rFonts w:ascii="Times" w:hAnsi="Times"/>
                <w:sz w:val="24"/>
              </w:rPr>
              <w:t>4</w:t>
            </w:r>
          </w:p>
        </w:tc>
        <w:tc>
          <w:tcPr>
            <w:tcW w:w="3257" w:type="dxa"/>
            <w:tcBorders>
              <w:left w:val="single" w:sz="4" w:space="0" w:color="auto"/>
              <w:right w:val="single" w:sz="4" w:space="0" w:color="auto"/>
            </w:tcBorders>
            <w:vAlign w:val="center"/>
          </w:tcPr>
          <w:p w:rsidR="0023641E" w:rsidRPr="00CD268B" w:rsidRDefault="000F38BC" w:rsidP="00EF686C">
            <w:pPr>
              <w:widowControl/>
              <w:adjustRightInd w:val="0"/>
              <w:snapToGrid w:val="0"/>
              <w:spacing w:line="360" w:lineRule="auto"/>
              <w:rPr>
                <w:rFonts w:ascii="Times" w:hAnsi="Times"/>
                <w:sz w:val="24"/>
              </w:rPr>
            </w:pPr>
            <w:r w:rsidRPr="00CD268B">
              <w:rPr>
                <w:rFonts w:ascii="Times" w:hAnsi="Times" w:hint="eastAsia"/>
                <w:b/>
                <w:sz w:val="24"/>
              </w:rPr>
              <w:t>作业：</w:t>
            </w:r>
            <w:r w:rsidRPr="000F38BC">
              <w:rPr>
                <w:rFonts w:ascii="Times" w:hAnsi="Times" w:hint="eastAsia"/>
                <w:bCs/>
                <w:sz w:val="24"/>
              </w:rPr>
              <w:t>课后习题</w:t>
            </w:r>
            <w:r>
              <w:rPr>
                <w:rFonts w:ascii="Times" w:hAnsi="Times" w:hint="eastAsia"/>
                <w:bCs/>
                <w:sz w:val="24"/>
              </w:rPr>
              <w:t>；单元练习一</w:t>
            </w:r>
          </w:p>
        </w:tc>
        <w:tc>
          <w:tcPr>
            <w:tcW w:w="394" w:type="dxa"/>
            <w:vMerge/>
            <w:tcBorders>
              <w:left w:val="single" w:sz="4" w:space="0" w:color="auto"/>
              <w:right w:val="single" w:sz="4" w:space="0" w:color="auto"/>
            </w:tcBorders>
            <w:vAlign w:val="center"/>
          </w:tcPr>
          <w:p w:rsidR="0023641E" w:rsidRPr="00CD268B" w:rsidRDefault="0023641E" w:rsidP="00EF686C">
            <w:pPr>
              <w:widowControl/>
              <w:adjustRightInd w:val="0"/>
              <w:snapToGrid w:val="0"/>
              <w:spacing w:line="360" w:lineRule="auto"/>
              <w:rPr>
                <w:rFonts w:ascii="Times" w:hAnsi="Times"/>
                <w:sz w:val="24"/>
              </w:rPr>
            </w:pPr>
          </w:p>
        </w:tc>
      </w:tr>
      <w:tr w:rsidR="0023641E" w:rsidRPr="00CD268B" w:rsidTr="00A344EC">
        <w:trPr>
          <w:cantSplit/>
          <w:trHeight w:val="604"/>
          <w:jc w:val="center"/>
        </w:trPr>
        <w:tc>
          <w:tcPr>
            <w:tcW w:w="503" w:type="dxa"/>
            <w:tcBorders>
              <w:top w:val="single" w:sz="4" w:space="0" w:color="auto"/>
              <w:left w:val="single" w:sz="4" w:space="0" w:color="auto"/>
              <w:bottom w:val="single" w:sz="4" w:space="0" w:color="auto"/>
              <w:right w:val="single" w:sz="4" w:space="0" w:color="auto"/>
            </w:tcBorders>
            <w:vAlign w:val="center"/>
          </w:tcPr>
          <w:p w:rsidR="0023641E" w:rsidRPr="00CD268B" w:rsidRDefault="0023641E" w:rsidP="00EF686C">
            <w:pPr>
              <w:widowControl/>
              <w:adjustRightInd w:val="0"/>
              <w:snapToGrid w:val="0"/>
              <w:spacing w:line="360" w:lineRule="auto"/>
              <w:jc w:val="center"/>
              <w:rPr>
                <w:rFonts w:ascii="Times" w:hAnsi="Times"/>
                <w:sz w:val="24"/>
              </w:rPr>
            </w:pPr>
            <w:r w:rsidRPr="00CD268B">
              <w:rPr>
                <w:rFonts w:ascii="Times" w:hAnsi="Times"/>
                <w:sz w:val="24"/>
              </w:rPr>
              <w:t>三</w:t>
            </w:r>
          </w:p>
        </w:tc>
        <w:tc>
          <w:tcPr>
            <w:tcW w:w="851" w:type="dxa"/>
            <w:tcBorders>
              <w:top w:val="single" w:sz="4" w:space="0" w:color="auto"/>
              <w:left w:val="single" w:sz="4" w:space="0" w:color="auto"/>
              <w:bottom w:val="single" w:sz="4" w:space="0" w:color="auto"/>
              <w:right w:val="single" w:sz="4" w:space="0" w:color="auto"/>
            </w:tcBorders>
            <w:vAlign w:val="center"/>
          </w:tcPr>
          <w:p w:rsidR="0023641E" w:rsidRPr="00CD268B" w:rsidRDefault="003E4671" w:rsidP="00EF686C">
            <w:pPr>
              <w:widowControl/>
              <w:adjustRightInd w:val="0"/>
              <w:snapToGrid w:val="0"/>
              <w:spacing w:line="360" w:lineRule="auto"/>
              <w:jc w:val="center"/>
              <w:rPr>
                <w:rFonts w:ascii="Times" w:hAnsi="Times"/>
                <w:sz w:val="24"/>
              </w:rPr>
            </w:pPr>
            <w:r>
              <w:rPr>
                <w:rFonts w:ascii="Times" w:hAnsi="Times"/>
                <w:sz w:val="24"/>
              </w:rPr>
              <w:t>4-5</w:t>
            </w:r>
          </w:p>
        </w:tc>
        <w:tc>
          <w:tcPr>
            <w:tcW w:w="709" w:type="dxa"/>
            <w:tcBorders>
              <w:top w:val="single" w:sz="4" w:space="0" w:color="auto"/>
              <w:left w:val="single" w:sz="4" w:space="0" w:color="auto"/>
              <w:bottom w:val="single" w:sz="4" w:space="0" w:color="auto"/>
              <w:right w:val="single" w:sz="4" w:space="0" w:color="auto"/>
            </w:tcBorders>
            <w:vAlign w:val="center"/>
          </w:tcPr>
          <w:p w:rsidR="0023641E" w:rsidRPr="00CD268B" w:rsidRDefault="0023641E" w:rsidP="00EF686C">
            <w:pPr>
              <w:widowControl/>
              <w:adjustRightInd w:val="0"/>
              <w:snapToGrid w:val="0"/>
              <w:spacing w:line="360" w:lineRule="auto"/>
              <w:rPr>
                <w:rFonts w:ascii="Times" w:hAnsi="Times"/>
                <w:sz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23641E" w:rsidRDefault="0023641E" w:rsidP="00EF686C">
            <w:pPr>
              <w:widowControl/>
              <w:adjustRightInd w:val="0"/>
              <w:snapToGrid w:val="0"/>
              <w:spacing w:line="360" w:lineRule="auto"/>
              <w:rPr>
                <w:rFonts w:ascii="Times" w:hAnsi="Times"/>
                <w:sz w:val="24"/>
              </w:rPr>
            </w:pPr>
            <w:r w:rsidRPr="00CD268B">
              <w:rPr>
                <w:rFonts w:ascii="Times" w:hAnsi="Times" w:hint="eastAsia"/>
                <w:sz w:val="24"/>
              </w:rPr>
              <w:t>第三章</w:t>
            </w:r>
          </w:p>
          <w:p w:rsidR="00B201FA" w:rsidRPr="00CD268B" w:rsidRDefault="00B201FA" w:rsidP="00EF686C">
            <w:pPr>
              <w:widowControl/>
              <w:adjustRightInd w:val="0"/>
              <w:snapToGrid w:val="0"/>
              <w:spacing w:line="360" w:lineRule="auto"/>
              <w:rPr>
                <w:rFonts w:ascii="Times" w:hAnsi="Times"/>
                <w:sz w:val="24"/>
              </w:rPr>
            </w:pPr>
            <w:r w:rsidRPr="005D1724">
              <w:rPr>
                <w:rFonts w:ascii="Times" w:hAnsi="Times" w:hint="eastAsia"/>
                <w:bCs/>
                <w:sz w:val="24"/>
              </w:rPr>
              <w:t>投资方案的比较与选择</w:t>
            </w:r>
          </w:p>
        </w:tc>
        <w:tc>
          <w:tcPr>
            <w:tcW w:w="2652" w:type="dxa"/>
            <w:tcBorders>
              <w:top w:val="single" w:sz="4" w:space="0" w:color="auto"/>
              <w:left w:val="single" w:sz="4" w:space="0" w:color="auto"/>
              <w:bottom w:val="single" w:sz="4" w:space="0" w:color="auto"/>
              <w:right w:val="single" w:sz="4" w:space="0" w:color="auto"/>
            </w:tcBorders>
            <w:vAlign w:val="center"/>
          </w:tcPr>
          <w:p w:rsidR="003E4671" w:rsidRPr="003E4671" w:rsidRDefault="003E4671" w:rsidP="003E4671">
            <w:pPr>
              <w:adjustRightInd w:val="0"/>
              <w:snapToGrid w:val="0"/>
              <w:spacing w:line="360" w:lineRule="auto"/>
              <w:rPr>
                <w:rFonts w:ascii="Times" w:hAnsi="Times"/>
                <w:sz w:val="24"/>
              </w:rPr>
            </w:pPr>
            <w:r w:rsidRPr="003E4671">
              <w:rPr>
                <w:rFonts w:ascii="Times" w:hAnsi="Times" w:hint="eastAsia"/>
                <w:sz w:val="24"/>
              </w:rPr>
              <w:t>第一节：投资方案的评价指标</w:t>
            </w:r>
          </w:p>
          <w:p w:rsidR="003E4671" w:rsidRPr="003E4671" w:rsidRDefault="003E4671" w:rsidP="003E4671">
            <w:pPr>
              <w:adjustRightInd w:val="0"/>
              <w:snapToGrid w:val="0"/>
              <w:spacing w:line="360" w:lineRule="auto"/>
              <w:rPr>
                <w:rFonts w:ascii="Times" w:hAnsi="Times"/>
                <w:sz w:val="24"/>
              </w:rPr>
            </w:pPr>
            <w:r w:rsidRPr="003E4671">
              <w:rPr>
                <w:rFonts w:ascii="Times" w:hAnsi="Times" w:hint="eastAsia"/>
                <w:sz w:val="24"/>
              </w:rPr>
              <w:t>第二节：投资方案的关系与分类</w:t>
            </w:r>
          </w:p>
          <w:p w:rsidR="0023641E" w:rsidRPr="003E4671" w:rsidRDefault="003E4671" w:rsidP="003E4671">
            <w:pPr>
              <w:adjustRightInd w:val="0"/>
              <w:snapToGrid w:val="0"/>
              <w:spacing w:line="360" w:lineRule="auto"/>
              <w:rPr>
                <w:rFonts w:ascii="Times" w:hAnsi="Times"/>
                <w:sz w:val="24"/>
              </w:rPr>
            </w:pPr>
            <w:r w:rsidRPr="003E4671">
              <w:rPr>
                <w:rFonts w:ascii="Times" w:hAnsi="Times" w:hint="eastAsia"/>
                <w:sz w:val="24"/>
              </w:rPr>
              <w:t>第三节：投资方案的评价与选择</w:t>
            </w:r>
          </w:p>
        </w:tc>
        <w:tc>
          <w:tcPr>
            <w:tcW w:w="520" w:type="dxa"/>
            <w:tcBorders>
              <w:top w:val="single" w:sz="4" w:space="0" w:color="auto"/>
              <w:left w:val="single" w:sz="4" w:space="0" w:color="auto"/>
              <w:bottom w:val="single" w:sz="4" w:space="0" w:color="auto"/>
              <w:right w:val="single" w:sz="4" w:space="0" w:color="auto"/>
            </w:tcBorders>
            <w:vAlign w:val="center"/>
          </w:tcPr>
          <w:p w:rsidR="0023641E" w:rsidRPr="00CD268B" w:rsidRDefault="000F38BC" w:rsidP="00EF686C">
            <w:pPr>
              <w:widowControl/>
              <w:adjustRightInd w:val="0"/>
              <w:snapToGrid w:val="0"/>
              <w:spacing w:line="360" w:lineRule="auto"/>
              <w:jc w:val="center"/>
              <w:rPr>
                <w:rFonts w:ascii="Times" w:hAnsi="Times"/>
                <w:sz w:val="24"/>
              </w:rPr>
            </w:pPr>
            <w:r>
              <w:rPr>
                <w:rFonts w:ascii="Times" w:hAnsi="Times"/>
                <w:sz w:val="24"/>
              </w:rPr>
              <w:t>4</w:t>
            </w:r>
          </w:p>
        </w:tc>
        <w:tc>
          <w:tcPr>
            <w:tcW w:w="3257" w:type="dxa"/>
            <w:tcBorders>
              <w:left w:val="single" w:sz="4" w:space="0" w:color="auto"/>
              <w:bottom w:val="single" w:sz="4" w:space="0" w:color="auto"/>
              <w:right w:val="single" w:sz="4" w:space="0" w:color="auto"/>
            </w:tcBorders>
            <w:vAlign w:val="center"/>
          </w:tcPr>
          <w:p w:rsidR="0023641E" w:rsidRPr="00CD268B" w:rsidRDefault="0023641E" w:rsidP="00EF686C">
            <w:pPr>
              <w:widowControl/>
              <w:adjustRightInd w:val="0"/>
              <w:snapToGrid w:val="0"/>
              <w:spacing w:line="360" w:lineRule="auto"/>
              <w:rPr>
                <w:rFonts w:ascii="Times" w:hAnsi="Times"/>
                <w:sz w:val="24"/>
              </w:rPr>
            </w:pPr>
            <w:r w:rsidRPr="00CD268B">
              <w:rPr>
                <w:rFonts w:ascii="Times" w:hAnsi="Times" w:hint="eastAsia"/>
                <w:b/>
                <w:sz w:val="24"/>
              </w:rPr>
              <w:t>作业：</w:t>
            </w:r>
            <w:r w:rsidR="000F38BC" w:rsidRPr="000F38BC">
              <w:rPr>
                <w:rFonts w:ascii="Times" w:hAnsi="Times" w:hint="eastAsia"/>
                <w:bCs/>
                <w:sz w:val="24"/>
              </w:rPr>
              <w:t>课后习题</w:t>
            </w:r>
            <w:r w:rsidR="000F38BC">
              <w:rPr>
                <w:rFonts w:ascii="Times" w:hAnsi="Times" w:hint="eastAsia"/>
                <w:bCs/>
                <w:sz w:val="24"/>
              </w:rPr>
              <w:t>；单元练习二</w:t>
            </w:r>
          </w:p>
          <w:p w:rsidR="0023641E" w:rsidRPr="00CD268B" w:rsidRDefault="0023641E" w:rsidP="00EF686C">
            <w:pPr>
              <w:widowControl/>
              <w:adjustRightInd w:val="0"/>
              <w:snapToGrid w:val="0"/>
              <w:spacing w:line="360" w:lineRule="auto"/>
              <w:rPr>
                <w:rFonts w:ascii="Times" w:hAnsi="Times"/>
                <w:sz w:val="24"/>
              </w:rPr>
            </w:pPr>
          </w:p>
        </w:tc>
        <w:tc>
          <w:tcPr>
            <w:tcW w:w="394" w:type="dxa"/>
            <w:vMerge/>
            <w:tcBorders>
              <w:left w:val="single" w:sz="4" w:space="0" w:color="auto"/>
              <w:bottom w:val="single" w:sz="4" w:space="0" w:color="auto"/>
              <w:right w:val="single" w:sz="4" w:space="0" w:color="auto"/>
            </w:tcBorders>
            <w:vAlign w:val="center"/>
          </w:tcPr>
          <w:p w:rsidR="0023641E" w:rsidRPr="00CD268B" w:rsidRDefault="0023641E" w:rsidP="00EF686C">
            <w:pPr>
              <w:widowControl/>
              <w:adjustRightInd w:val="0"/>
              <w:snapToGrid w:val="0"/>
              <w:spacing w:line="360" w:lineRule="auto"/>
              <w:rPr>
                <w:rFonts w:ascii="Times" w:hAnsi="Times"/>
                <w:sz w:val="24"/>
              </w:rPr>
            </w:pPr>
          </w:p>
        </w:tc>
      </w:tr>
      <w:tr w:rsidR="0023641E" w:rsidRPr="00CD268B" w:rsidTr="00A344EC">
        <w:trPr>
          <w:cantSplit/>
          <w:trHeight w:val="832"/>
          <w:jc w:val="center"/>
        </w:trPr>
        <w:tc>
          <w:tcPr>
            <w:tcW w:w="503" w:type="dxa"/>
            <w:tcBorders>
              <w:top w:val="single" w:sz="4" w:space="0" w:color="auto"/>
              <w:left w:val="single" w:sz="4" w:space="0" w:color="auto"/>
              <w:bottom w:val="single" w:sz="4" w:space="0" w:color="auto"/>
              <w:right w:val="single" w:sz="4" w:space="0" w:color="auto"/>
            </w:tcBorders>
            <w:vAlign w:val="center"/>
          </w:tcPr>
          <w:p w:rsidR="0023641E" w:rsidRPr="00CD268B" w:rsidRDefault="0023641E" w:rsidP="00EF686C">
            <w:pPr>
              <w:widowControl/>
              <w:adjustRightInd w:val="0"/>
              <w:snapToGrid w:val="0"/>
              <w:spacing w:line="360" w:lineRule="auto"/>
              <w:jc w:val="center"/>
              <w:rPr>
                <w:rFonts w:ascii="Times" w:hAnsi="Times"/>
                <w:sz w:val="24"/>
              </w:rPr>
            </w:pPr>
            <w:r w:rsidRPr="00CD268B">
              <w:rPr>
                <w:rFonts w:ascii="Times" w:hAnsi="Times"/>
                <w:sz w:val="24"/>
              </w:rPr>
              <w:t>四</w:t>
            </w:r>
          </w:p>
        </w:tc>
        <w:tc>
          <w:tcPr>
            <w:tcW w:w="851" w:type="dxa"/>
            <w:tcBorders>
              <w:top w:val="single" w:sz="4" w:space="0" w:color="auto"/>
              <w:left w:val="single" w:sz="4" w:space="0" w:color="auto"/>
              <w:bottom w:val="single" w:sz="4" w:space="0" w:color="auto"/>
              <w:right w:val="single" w:sz="4" w:space="0" w:color="auto"/>
            </w:tcBorders>
            <w:vAlign w:val="center"/>
          </w:tcPr>
          <w:p w:rsidR="0023641E" w:rsidRPr="00CD268B" w:rsidRDefault="003E4671" w:rsidP="00EF686C">
            <w:pPr>
              <w:widowControl/>
              <w:adjustRightInd w:val="0"/>
              <w:snapToGrid w:val="0"/>
              <w:spacing w:line="360" w:lineRule="auto"/>
              <w:jc w:val="center"/>
              <w:rPr>
                <w:rFonts w:ascii="Times" w:hAnsi="Times"/>
                <w:sz w:val="24"/>
              </w:rPr>
            </w:pPr>
            <w:r>
              <w:rPr>
                <w:rFonts w:ascii="Times" w:hAnsi="Times"/>
                <w:sz w:val="24"/>
              </w:rPr>
              <w:t>6-7</w:t>
            </w:r>
          </w:p>
        </w:tc>
        <w:tc>
          <w:tcPr>
            <w:tcW w:w="709" w:type="dxa"/>
            <w:tcBorders>
              <w:top w:val="single" w:sz="4" w:space="0" w:color="auto"/>
              <w:left w:val="single" w:sz="4" w:space="0" w:color="auto"/>
              <w:bottom w:val="single" w:sz="4" w:space="0" w:color="auto"/>
              <w:right w:val="single" w:sz="4" w:space="0" w:color="auto"/>
            </w:tcBorders>
            <w:vAlign w:val="center"/>
          </w:tcPr>
          <w:p w:rsidR="0023641E" w:rsidRPr="00CD268B" w:rsidRDefault="0023641E" w:rsidP="00EF686C">
            <w:pPr>
              <w:widowControl/>
              <w:adjustRightInd w:val="0"/>
              <w:snapToGrid w:val="0"/>
              <w:spacing w:line="360" w:lineRule="auto"/>
              <w:rPr>
                <w:rFonts w:ascii="Times" w:hAnsi="Times"/>
                <w:sz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23641E" w:rsidRPr="00CD268B" w:rsidRDefault="0023641E" w:rsidP="00EF686C">
            <w:pPr>
              <w:widowControl/>
              <w:adjustRightInd w:val="0"/>
              <w:snapToGrid w:val="0"/>
              <w:spacing w:line="360" w:lineRule="auto"/>
              <w:rPr>
                <w:rFonts w:ascii="Times" w:hAnsi="Times"/>
                <w:sz w:val="24"/>
              </w:rPr>
            </w:pPr>
            <w:r w:rsidRPr="00CD268B">
              <w:rPr>
                <w:rFonts w:ascii="Times" w:hAnsi="Times"/>
                <w:sz w:val="24"/>
              </w:rPr>
              <w:t>第四章</w:t>
            </w:r>
          </w:p>
          <w:p w:rsidR="0023641E" w:rsidRPr="00CD268B" w:rsidRDefault="00B201FA" w:rsidP="00EF686C">
            <w:pPr>
              <w:widowControl/>
              <w:adjustRightInd w:val="0"/>
              <w:snapToGrid w:val="0"/>
              <w:spacing w:line="360" w:lineRule="auto"/>
              <w:rPr>
                <w:rFonts w:ascii="Times" w:hAnsi="Times"/>
                <w:sz w:val="24"/>
              </w:rPr>
            </w:pPr>
            <w:r w:rsidRPr="005D1724">
              <w:rPr>
                <w:rFonts w:ascii="Times" w:hAnsi="Times" w:hint="eastAsia"/>
                <w:bCs/>
                <w:sz w:val="24"/>
              </w:rPr>
              <w:t>项目风险与不确定分析</w:t>
            </w:r>
          </w:p>
        </w:tc>
        <w:tc>
          <w:tcPr>
            <w:tcW w:w="2652" w:type="dxa"/>
            <w:tcBorders>
              <w:top w:val="single" w:sz="4" w:space="0" w:color="auto"/>
              <w:left w:val="single" w:sz="4" w:space="0" w:color="auto"/>
              <w:bottom w:val="single" w:sz="4" w:space="0" w:color="auto"/>
              <w:right w:val="single" w:sz="4" w:space="0" w:color="auto"/>
            </w:tcBorders>
            <w:vAlign w:val="center"/>
          </w:tcPr>
          <w:p w:rsidR="003E4671" w:rsidRPr="003E4671" w:rsidRDefault="003E4671" w:rsidP="003E4671">
            <w:pPr>
              <w:adjustRightInd w:val="0"/>
              <w:snapToGrid w:val="0"/>
              <w:spacing w:line="360" w:lineRule="auto"/>
              <w:rPr>
                <w:rFonts w:ascii="Times" w:hAnsi="Times"/>
                <w:sz w:val="24"/>
              </w:rPr>
            </w:pPr>
            <w:r w:rsidRPr="003E4671">
              <w:rPr>
                <w:rFonts w:ascii="Times" w:hAnsi="Times" w:hint="eastAsia"/>
                <w:sz w:val="24"/>
              </w:rPr>
              <w:t>第一节：风险与不确定性概述</w:t>
            </w:r>
          </w:p>
          <w:p w:rsidR="003E4671" w:rsidRPr="003E4671" w:rsidRDefault="003E4671" w:rsidP="003E4671">
            <w:pPr>
              <w:adjustRightInd w:val="0"/>
              <w:snapToGrid w:val="0"/>
              <w:spacing w:line="360" w:lineRule="auto"/>
              <w:rPr>
                <w:rFonts w:ascii="Times" w:hAnsi="Times"/>
                <w:sz w:val="24"/>
              </w:rPr>
            </w:pPr>
            <w:r w:rsidRPr="003E4671">
              <w:rPr>
                <w:rFonts w:ascii="Times" w:hAnsi="Times" w:hint="eastAsia"/>
                <w:sz w:val="24"/>
              </w:rPr>
              <w:t>第二节：盈亏平衡分析</w:t>
            </w:r>
          </w:p>
          <w:p w:rsidR="003E4671" w:rsidRPr="003E4671" w:rsidRDefault="003E4671" w:rsidP="003E4671">
            <w:pPr>
              <w:adjustRightInd w:val="0"/>
              <w:snapToGrid w:val="0"/>
              <w:spacing w:line="360" w:lineRule="auto"/>
              <w:rPr>
                <w:rFonts w:ascii="Times" w:hAnsi="Times"/>
                <w:sz w:val="24"/>
              </w:rPr>
            </w:pPr>
            <w:r w:rsidRPr="003E4671">
              <w:rPr>
                <w:rFonts w:ascii="Times" w:hAnsi="Times" w:hint="eastAsia"/>
                <w:sz w:val="24"/>
              </w:rPr>
              <w:t>第三节：敏感性分析</w:t>
            </w:r>
          </w:p>
          <w:p w:rsidR="0023641E" w:rsidRPr="00CD268B" w:rsidRDefault="003E4671" w:rsidP="003E4671">
            <w:pPr>
              <w:adjustRightInd w:val="0"/>
              <w:snapToGrid w:val="0"/>
              <w:spacing w:line="360" w:lineRule="auto"/>
              <w:rPr>
                <w:rFonts w:ascii="Times" w:hAnsi="Times"/>
                <w:sz w:val="24"/>
              </w:rPr>
            </w:pPr>
            <w:r w:rsidRPr="003E4671">
              <w:rPr>
                <w:rFonts w:ascii="Times" w:hAnsi="Times" w:hint="eastAsia"/>
                <w:sz w:val="24"/>
              </w:rPr>
              <w:t>第四节：概率分析</w:t>
            </w:r>
          </w:p>
        </w:tc>
        <w:tc>
          <w:tcPr>
            <w:tcW w:w="520" w:type="dxa"/>
            <w:tcBorders>
              <w:top w:val="single" w:sz="4" w:space="0" w:color="auto"/>
              <w:left w:val="single" w:sz="4" w:space="0" w:color="auto"/>
              <w:bottom w:val="single" w:sz="4" w:space="0" w:color="auto"/>
              <w:right w:val="single" w:sz="4" w:space="0" w:color="auto"/>
            </w:tcBorders>
            <w:vAlign w:val="center"/>
          </w:tcPr>
          <w:p w:rsidR="0023641E" w:rsidRPr="00CD268B" w:rsidRDefault="000F38BC" w:rsidP="00EF686C">
            <w:pPr>
              <w:widowControl/>
              <w:adjustRightInd w:val="0"/>
              <w:snapToGrid w:val="0"/>
              <w:spacing w:line="360" w:lineRule="auto"/>
              <w:jc w:val="center"/>
              <w:rPr>
                <w:rFonts w:ascii="Times" w:hAnsi="Times"/>
                <w:sz w:val="24"/>
              </w:rPr>
            </w:pPr>
            <w:r>
              <w:rPr>
                <w:rFonts w:ascii="Times" w:hAnsi="Times"/>
                <w:sz w:val="24"/>
              </w:rPr>
              <w:t>4</w:t>
            </w:r>
          </w:p>
        </w:tc>
        <w:tc>
          <w:tcPr>
            <w:tcW w:w="3257" w:type="dxa"/>
            <w:tcBorders>
              <w:top w:val="single" w:sz="4" w:space="0" w:color="auto"/>
              <w:left w:val="single" w:sz="4" w:space="0" w:color="auto"/>
              <w:right w:val="single" w:sz="4" w:space="0" w:color="auto"/>
            </w:tcBorders>
            <w:vAlign w:val="center"/>
          </w:tcPr>
          <w:p w:rsidR="0023641E" w:rsidRPr="00CD268B" w:rsidRDefault="0023641E" w:rsidP="00EF686C">
            <w:pPr>
              <w:adjustRightInd w:val="0"/>
              <w:snapToGrid w:val="0"/>
              <w:spacing w:line="360" w:lineRule="auto"/>
              <w:rPr>
                <w:rFonts w:ascii="Times" w:hAnsi="Times"/>
                <w:sz w:val="24"/>
              </w:rPr>
            </w:pPr>
            <w:r w:rsidRPr="00CD268B">
              <w:rPr>
                <w:rFonts w:ascii="Times" w:hAnsi="Times" w:hint="eastAsia"/>
                <w:b/>
                <w:sz w:val="24"/>
              </w:rPr>
              <w:t>作业：</w:t>
            </w:r>
            <w:r w:rsidR="000F38BC" w:rsidRPr="000F38BC">
              <w:rPr>
                <w:rFonts w:ascii="Times" w:hAnsi="Times" w:hint="eastAsia"/>
                <w:bCs/>
                <w:sz w:val="24"/>
              </w:rPr>
              <w:t>课后习题</w:t>
            </w:r>
            <w:r w:rsidR="000F38BC">
              <w:rPr>
                <w:rFonts w:ascii="Times" w:hAnsi="Times" w:hint="eastAsia"/>
                <w:bCs/>
                <w:sz w:val="24"/>
              </w:rPr>
              <w:t>；单元练习三</w:t>
            </w:r>
          </w:p>
          <w:p w:rsidR="0023641E" w:rsidRPr="00CD268B" w:rsidRDefault="0023641E" w:rsidP="00EF686C">
            <w:pPr>
              <w:adjustRightInd w:val="0"/>
              <w:snapToGrid w:val="0"/>
              <w:spacing w:line="360" w:lineRule="auto"/>
              <w:rPr>
                <w:rFonts w:ascii="Times" w:hAnsi="Times"/>
                <w:sz w:val="24"/>
              </w:rPr>
            </w:pPr>
          </w:p>
        </w:tc>
        <w:tc>
          <w:tcPr>
            <w:tcW w:w="394" w:type="dxa"/>
            <w:vMerge w:val="restart"/>
            <w:tcBorders>
              <w:top w:val="single" w:sz="4" w:space="0" w:color="auto"/>
              <w:left w:val="single" w:sz="4" w:space="0" w:color="auto"/>
              <w:right w:val="single" w:sz="4" w:space="0" w:color="auto"/>
            </w:tcBorders>
            <w:vAlign w:val="center"/>
          </w:tcPr>
          <w:p w:rsidR="0023641E" w:rsidRPr="00CD268B" w:rsidRDefault="0023641E" w:rsidP="00EF686C">
            <w:pPr>
              <w:widowControl/>
              <w:adjustRightInd w:val="0"/>
              <w:snapToGrid w:val="0"/>
              <w:spacing w:line="360" w:lineRule="auto"/>
              <w:rPr>
                <w:rFonts w:ascii="Times" w:hAnsi="Times"/>
                <w:sz w:val="24"/>
              </w:rPr>
            </w:pPr>
          </w:p>
        </w:tc>
      </w:tr>
      <w:tr w:rsidR="0023641E" w:rsidRPr="00CD268B" w:rsidTr="00A344EC">
        <w:trPr>
          <w:cantSplit/>
          <w:trHeight w:val="832"/>
          <w:jc w:val="center"/>
        </w:trPr>
        <w:tc>
          <w:tcPr>
            <w:tcW w:w="503" w:type="dxa"/>
            <w:tcBorders>
              <w:top w:val="single" w:sz="4" w:space="0" w:color="auto"/>
              <w:left w:val="single" w:sz="4" w:space="0" w:color="auto"/>
              <w:bottom w:val="single" w:sz="4" w:space="0" w:color="auto"/>
              <w:right w:val="single" w:sz="4" w:space="0" w:color="auto"/>
            </w:tcBorders>
            <w:vAlign w:val="center"/>
          </w:tcPr>
          <w:p w:rsidR="0023641E" w:rsidRPr="00CD268B" w:rsidRDefault="0023641E" w:rsidP="00EF686C">
            <w:pPr>
              <w:widowControl/>
              <w:adjustRightInd w:val="0"/>
              <w:snapToGrid w:val="0"/>
              <w:spacing w:line="360" w:lineRule="auto"/>
              <w:jc w:val="center"/>
              <w:rPr>
                <w:rFonts w:ascii="Times" w:hAnsi="Times"/>
                <w:sz w:val="24"/>
              </w:rPr>
            </w:pPr>
            <w:r w:rsidRPr="00CD268B">
              <w:rPr>
                <w:rFonts w:ascii="Times" w:hAnsi="Times"/>
                <w:sz w:val="24"/>
              </w:rPr>
              <w:lastRenderedPageBreak/>
              <w:t>五</w:t>
            </w:r>
          </w:p>
        </w:tc>
        <w:tc>
          <w:tcPr>
            <w:tcW w:w="851" w:type="dxa"/>
            <w:tcBorders>
              <w:top w:val="single" w:sz="4" w:space="0" w:color="auto"/>
              <w:left w:val="single" w:sz="4" w:space="0" w:color="auto"/>
              <w:bottom w:val="single" w:sz="4" w:space="0" w:color="auto"/>
              <w:right w:val="single" w:sz="4" w:space="0" w:color="auto"/>
            </w:tcBorders>
            <w:vAlign w:val="center"/>
          </w:tcPr>
          <w:p w:rsidR="0023641E" w:rsidRPr="00CD268B" w:rsidRDefault="003E4671" w:rsidP="00EF686C">
            <w:pPr>
              <w:widowControl/>
              <w:adjustRightInd w:val="0"/>
              <w:snapToGrid w:val="0"/>
              <w:spacing w:line="360" w:lineRule="auto"/>
              <w:jc w:val="center"/>
              <w:rPr>
                <w:rFonts w:ascii="Times" w:hAnsi="Times"/>
                <w:sz w:val="24"/>
              </w:rPr>
            </w:pPr>
            <w:r>
              <w:rPr>
                <w:rFonts w:ascii="Times" w:hAnsi="Times"/>
                <w:sz w:val="24"/>
              </w:rPr>
              <w:t>8</w:t>
            </w:r>
          </w:p>
        </w:tc>
        <w:tc>
          <w:tcPr>
            <w:tcW w:w="709" w:type="dxa"/>
            <w:tcBorders>
              <w:top w:val="single" w:sz="4" w:space="0" w:color="auto"/>
              <w:left w:val="single" w:sz="4" w:space="0" w:color="auto"/>
              <w:bottom w:val="single" w:sz="4" w:space="0" w:color="auto"/>
              <w:right w:val="single" w:sz="4" w:space="0" w:color="auto"/>
            </w:tcBorders>
            <w:vAlign w:val="center"/>
          </w:tcPr>
          <w:p w:rsidR="0023641E" w:rsidRPr="00CD268B" w:rsidRDefault="0023641E" w:rsidP="00EF686C">
            <w:pPr>
              <w:widowControl/>
              <w:adjustRightInd w:val="0"/>
              <w:snapToGrid w:val="0"/>
              <w:spacing w:line="360" w:lineRule="auto"/>
              <w:rPr>
                <w:rFonts w:ascii="Times" w:hAnsi="Times"/>
                <w:sz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23641E" w:rsidRPr="00CD268B" w:rsidRDefault="0023641E" w:rsidP="00EF686C">
            <w:pPr>
              <w:widowControl/>
              <w:adjustRightInd w:val="0"/>
              <w:snapToGrid w:val="0"/>
              <w:spacing w:line="360" w:lineRule="auto"/>
              <w:rPr>
                <w:rFonts w:ascii="Times" w:hAnsi="Times"/>
                <w:sz w:val="24"/>
              </w:rPr>
            </w:pPr>
            <w:r w:rsidRPr="00CD268B">
              <w:rPr>
                <w:rFonts w:ascii="Times" w:hAnsi="Times"/>
                <w:sz w:val="24"/>
              </w:rPr>
              <w:t>第</w:t>
            </w:r>
            <w:r w:rsidRPr="00CD268B">
              <w:rPr>
                <w:rFonts w:ascii="Times" w:hAnsi="Times" w:hint="eastAsia"/>
                <w:sz w:val="24"/>
              </w:rPr>
              <w:t>五</w:t>
            </w:r>
            <w:r w:rsidRPr="00CD268B">
              <w:rPr>
                <w:rFonts w:ascii="Times" w:hAnsi="Times"/>
                <w:sz w:val="24"/>
              </w:rPr>
              <w:t>章</w:t>
            </w:r>
          </w:p>
          <w:p w:rsidR="0023641E" w:rsidRPr="00CD268B" w:rsidRDefault="00B201FA" w:rsidP="00EF686C">
            <w:pPr>
              <w:widowControl/>
              <w:adjustRightInd w:val="0"/>
              <w:snapToGrid w:val="0"/>
              <w:spacing w:line="360" w:lineRule="auto"/>
              <w:rPr>
                <w:rFonts w:ascii="Times" w:hAnsi="Times"/>
                <w:sz w:val="24"/>
              </w:rPr>
            </w:pPr>
            <w:r w:rsidRPr="005D1724">
              <w:rPr>
                <w:rFonts w:ascii="Times" w:hAnsi="Times" w:hint="eastAsia"/>
                <w:bCs/>
                <w:sz w:val="24"/>
              </w:rPr>
              <w:t>设备更新</w:t>
            </w:r>
          </w:p>
        </w:tc>
        <w:tc>
          <w:tcPr>
            <w:tcW w:w="2652" w:type="dxa"/>
            <w:tcBorders>
              <w:top w:val="single" w:sz="4" w:space="0" w:color="auto"/>
              <w:left w:val="single" w:sz="4" w:space="0" w:color="auto"/>
              <w:bottom w:val="single" w:sz="4" w:space="0" w:color="auto"/>
              <w:right w:val="single" w:sz="4" w:space="0" w:color="auto"/>
            </w:tcBorders>
            <w:vAlign w:val="center"/>
          </w:tcPr>
          <w:p w:rsidR="003E4671" w:rsidRPr="003E4671" w:rsidRDefault="003E4671" w:rsidP="003E4671">
            <w:pPr>
              <w:adjustRightInd w:val="0"/>
              <w:snapToGrid w:val="0"/>
              <w:spacing w:line="360" w:lineRule="auto"/>
              <w:rPr>
                <w:rFonts w:ascii="Times" w:hAnsi="Times"/>
                <w:sz w:val="24"/>
              </w:rPr>
            </w:pPr>
            <w:r w:rsidRPr="003E4671">
              <w:rPr>
                <w:rFonts w:ascii="Times" w:hAnsi="Times" w:hint="eastAsia"/>
                <w:sz w:val="24"/>
              </w:rPr>
              <w:t>第一节：设备更新概述</w:t>
            </w:r>
          </w:p>
          <w:p w:rsidR="003E4671" w:rsidRPr="003E4671" w:rsidRDefault="003E4671" w:rsidP="003E4671">
            <w:pPr>
              <w:adjustRightInd w:val="0"/>
              <w:snapToGrid w:val="0"/>
              <w:spacing w:line="360" w:lineRule="auto"/>
              <w:rPr>
                <w:rFonts w:ascii="Times" w:hAnsi="Times"/>
                <w:sz w:val="24"/>
              </w:rPr>
            </w:pPr>
            <w:r w:rsidRPr="003E4671">
              <w:rPr>
                <w:rFonts w:ascii="Times" w:hAnsi="Times" w:hint="eastAsia"/>
                <w:sz w:val="24"/>
              </w:rPr>
              <w:t>第二节：设备磨损及寿命计算</w:t>
            </w:r>
          </w:p>
          <w:p w:rsidR="0023641E" w:rsidRPr="00CD268B" w:rsidRDefault="003E4671" w:rsidP="003E4671">
            <w:pPr>
              <w:adjustRightInd w:val="0"/>
              <w:snapToGrid w:val="0"/>
              <w:spacing w:line="360" w:lineRule="auto"/>
              <w:rPr>
                <w:rFonts w:ascii="Times" w:hAnsi="Times"/>
                <w:sz w:val="24"/>
              </w:rPr>
            </w:pPr>
            <w:r w:rsidRPr="003E4671">
              <w:rPr>
                <w:rFonts w:ascii="Times" w:hAnsi="Times" w:hint="eastAsia"/>
                <w:sz w:val="24"/>
              </w:rPr>
              <w:t>第三节：设备更新方案</w:t>
            </w:r>
          </w:p>
        </w:tc>
        <w:tc>
          <w:tcPr>
            <w:tcW w:w="520" w:type="dxa"/>
            <w:tcBorders>
              <w:top w:val="single" w:sz="4" w:space="0" w:color="auto"/>
              <w:left w:val="single" w:sz="4" w:space="0" w:color="auto"/>
              <w:bottom w:val="single" w:sz="4" w:space="0" w:color="auto"/>
              <w:right w:val="single" w:sz="4" w:space="0" w:color="auto"/>
            </w:tcBorders>
            <w:vAlign w:val="center"/>
          </w:tcPr>
          <w:p w:rsidR="0023641E" w:rsidRPr="00CD268B" w:rsidRDefault="000F38BC" w:rsidP="00EF686C">
            <w:pPr>
              <w:widowControl/>
              <w:adjustRightInd w:val="0"/>
              <w:snapToGrid w:val="0"/>
              <w:spacing w:line="360" w:lineRule="auto"/>
              <w:jc w:val="center"/>
              <w:rPr>
                <w:rFonts w:ascii="Times" w:hAnsi="Times"/>
                <w:sz w:val="24"/>
              </w:rPr>
            </w:pPr>
            <w:r>
              <w:rPr>
                <w:rFonts w:ascii="Times" w:hAnsi="Times"/>
                <w:sz w:val="24"/>
              </w:rPr>
              <w:t>2</w:t>
            </w:r>
          </w:p>
        </w:tc>
        <w:tc>
          <w:tcPr>
            <w:tcW w:w="3257" w:type="dxa"/>
            <w:tcBorders>
              <w:left w:val="single" w:sz="4" w:space="0" w:color="auto"/>
              <w:right w:val="single" w:sz="4" w:space="0" w:color="auto"/>
            </w:tcBorders>
            <w:vAlign w:val="center"/>
          </w:tcPr>
          <w:p w:rsidR="0023641E" w:rsidRPr="00CD268B" w:rsidRDefault="0023641E" w:rsidP="00EF686C">
            <w:pPr>
              <w:widowControl/>
              <w:adjustRightInd w:val="0"/>
              <w:snapToGrid w:val="0"/>
              <w:spacing w:line="360" w:lineRule="auto"/>
              <w:rPr>
                <w:rFonts w:ascii="Times" w:hAnsi="Times"/>
                <w:sz w:val="24"/>
              </w:rPr>
            </w:pPr>
            <w:r w:rsidRPr="00CD268B">
              <w:rPr>
                <w:rFonts w:ascii="Times" w:hAnsi="Times" w:hint="eastAsia"/>
                <w:b/>
                <w:sz w:val="24"/>
              </w:rPr>
              <w:t>作业：</w:t>
            </w:r>
            <w:r w:rsidR="000F38BC" w:rsidRPr="000F38BC">
              <w:rPr>
                <w:rFonts w:ascii="Times" w:hAnsi="Times" w:hint="eastAsia"/>
                <w:bCs/>
                <w:sz w:val="24"/>
              </w:rPr>
              <w:t>课后习题</w:t>
            </w:r>
            <w:r w:rsidR="000F38BC">
              <w:rPr>
                <w:rFonts w:ascii="Times" w:hAnsi="Times" w:hint="eastAsia"/>
                <w:bCs/>
                <w:sz w:val="24"/>
              </w:rPr>
              <w:t>；单元练习四</w:t>
            </w:r>
          </w:p>
        </w:tc>
        <w:tc>
          <w:tcPr>
            <w:tcW w:w="394" w:type="dxa"/>
            <w:vMerge/>
            <w:tcBorders>
              <w:left w:val="single" w:sz="4" w:space="0" w:color="auto"/>
              <w:right w:val="single" w:sz="4" w:space="0" w:color="auto"/>
            </w:tcBorders>
            <w:vAlign w:val="center"/>
          </w:tcPr>
          <w:p w:rsidR="0023641E" w:rsidRPr="00CD268B" w:rsidRDefault="0023641E" w:rsidP="00EF686C">
            <w:pPr>
              <w:widowControl/>
              <w:adjustRightInd w:val="0"/>
              <w:snapToGrid w:val="0"/>
              <w:spacing w:line="360" w:lineRule="auto"/>
              <w:rPr>
                <w:rFonts w:ascii="Times" w:hAnsi="Times"/>
                <w:sz w:val="24"/>
              </w:rPr>
            </w:pPr>
          </w:p>
        </w:tc>
      </w:tr>
      <w:tr w:rsidR="0023641E" w:rsidRPr="00CD268B" w:rsidTr="00A344EC">
        <w:trPr>
          <w:cantSplit/>
          <w:trHeight w:val="832"/>
          <w:jc w:val="center"/>
        </w:trPr>
        <w:tc>
          <w:tcPr>
            <w:tcW w:w="503" w:type="dxa"/>
            <w:tcBorders>
              <w:top w:val="single" w:sz="4" w:space="0" w:color="auto"/>
              <w:left w:val="single" w:sz="4" w:space="0" w:color="auto"/>
              <w:bottom w:val="single" w:sz="4" w:space="0" w:color="auto"/>
              <w:right w:val="single" w:sz="4" w:space="0" w:color="auto"/>
            </w:tcBorders>
            <w:vAlign w:val="center"/>
          </w:tcPr>
          <w:p w:rsidR="0023641E" w:rsidRPr="00CD268B" w:rsidRDefault="0023641E" w:rsidP="00EF686C">
            <w:pPr>
              <w:widowControl/>
              <w:adjustRightInd w:val="0"/>
              <w:snapToGrid w:val="0"/>
              <w:spacing w:line="360" w:lineRule="auto"/>
              <w:jc w:val="center"/>
              <w:rPr>
                <w:rFonts w:ascii="Times" w:hAnsi="Times"/>
                <w:sz w:val="24"/>
              </w:rPr>
            </w:pPr>
            <w:r w:rsidRPr="00CD268B">
              <w:rPr>
                <w:rFonts w:ascii="Times" w:hAnsi="Times"/>
                <w:sz w:val="24"/>
              </w:rPr>
              <w:t>六</w:t>
            </w:r>
          </w:p>
        </w:tc>
        <w:tc>
          <w:tcPr>
            <w:tcW w:w="851" w:type="dxa"/>
            <w:tcBorders>
              <w:top w:val="single" w:sz="4" w:space="0" w:color="auto"/>
              <w:left w:val="single" w:sz="4" w:space="0" w:color="auto"/>
              <w:bottom w:val="single" w:sz="4" w:space="0" w:color="auto"/>
              <w:right w:val="single" w:sz="4" w:space="0" w:color="auto"/>
            </w:tcBorders>
            <w:vAlign w:val="center"/>
          </w:tcPr>
          <w:p w:rsidR="0023641E" w:rsidRPr="00CD268B" w:rsidRDefault="003E4671" w:rsidP="00EF686C">
            <w:pPr>
              <w:widowControl/>
              <w:adjustRightInd w:val="0"/>
              <w:snapToGrid w:val="0"/>
              <w:spacing w:line="360" w:lineRule="auto"/>
              <w:jc w:val="center"/>
              <w:rPr>
                <w:rFonts w:ascii="Times" w:hAnsi="Times"/>
                <w:sz w:val="24"/>
              </w:rPr>
            </w:pPr>
            <w:r>
              <w:rPr>
                <w:rFonts w:ascii="Times" w:hAnsi="Times"/>
                <w:sz w:val="24"/>
              </w:rPr>
              <w:t>9</w:t>
            </w:r>
          </w:p>
        </w:tc>
        <w:tc>
          <w:tcPr>
            <w:tcW w:w="709" w:type="dxa"/>
            <w:tcBorders>
              <w:top w:val="single" w:sz="4" w:space="0" w:color="auto"/>
              <w:left w:val="single" w:sz="4" w:space="0" w:color="auto"/>
              <w:bottom w:val="single" w:sz="4" w:space="0" w:color="auto"/>
              <w:right w:val="single" w:sz="4" w:space="0" w:color="auto"/>
            </w:tcBorders>
            <w:vAlign w:val="center"/>
          </w:tcPr>
          <w:p w:rsidR="0023641E" w:rsidRPr="00CD268B" w:rsidRDefault="0023641E" w:rsidP="00EF686C">
            <w:pPr>
              <w:widowControl/>
              <w:adjustRightInd w:val="0"/>
              <w:snapToGrid w:val="0"/>
              <w:spacing w:line="360" w:lineRule="auto"/>
              <w:rPr>
                <w:rFonts w:ascii="Times" w:hAnsi="Times"/>
                <w:sz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23641E" w:rsidRPr="00CD268B" w:rsidRDefault="0023641E" w:rsidP="00EF686C">
            <w:pPr>
              <w:widowControl/>
              <w:adjustRightInd w:val="0"/>
              <w:snapToGrid w:val="0"/>
              <w:spacing w:line="360" w:lineRule="auto"/>
              <w:rPr>
                <w:rFonts w:ascii="Times" w:hAnsi="Times"/>
                <w:sz w:val="24"/>
              </w:rPr>
            </w:pPr>
            <w:r w:rsidRPr="00CD268B">
              <w:rPr>
                <w:rFonts w:ascii="Times" w:hAnsi="Times" w:hint="eastAsia"/>
                <w:sz w:val="24"/>
              </w:rPr>
              <w:t>第六章</w:t>
            </w:r>
          </w:p>
          <w:p w:rsidR="0023641E" w:rsidRPr="00CD268B" w:rsidRDefault="00B201FA" w:rsidP="00EF686C">
            <w:pPr>
              <w:widowControl/>
              <w:adjustRightInd w:val="0"/>
              <w:snapToGrid w:val="0"/>
              <w:spacing w:line="360" w:lineRule="auto"/>
              <w:rPr>
                <w:rFonts w:ascii="Times" w:hAnsi="Times"/>
                <w:sz w:val="24"/>
              </w:rPr>
            </w:pPr>
            <w:r w:rsidRPr="005D1724">
              <w:rPr>
                <w:rFonts w:ascii="Times" w:hAnsi="Times" w:hint="eastAsia"/>
                <w:bCs/>
                <w:sz w:val="24"/>
              </w:rPr>
              <w:t>价值工程</w:t>
            </w:r>
          </w:p>
        </w:tc>
        <w:tc>
          <w:tcPr>
            <w:tcW w:w="2652" w:type="dxa"/>
            <w:tcBorders>
              <w:top w:val="single" w:sz="4" w:space="0" w:color="auto"/>
              <w:left w:val="single" w:sz="4" w:space="0" w:color="auto"/>
              <w:bottom w:val="single" w:sz="4" w:space="0" w:color="auto"/>
              <w:right w:val="single" w:sz="4" w:space="0" w:color="auto"/>
            </w:tcBorders>
            <w:vAlign w:val="center"/>
          </w:tcPr>
          <w:p w:rsidR="003E4671" w:rsidRPr="003E4671" w:rsidRDefault="003E4671" w:rsidP="003E4671">
            <w:pPr>
              <w:adjustRightInd w:val="0"/>
              <w:snapToGrid w:val="0"/>
              <w:spacing w:line="360" w:lineRule="auto"/>
              <w:rPr>
                <w:rFonts w:ascii="Times" w:hAnsi="Times"/>
                <w:sz w:val="24"/>
              </w:rPr>
            </w:pPr>
            <w:r w:rsidRPr="003E4671">
              <w:rPr>
                <w:rFonts w:ascii="Times" w:hAnsi="Times" w:hint="eastAsia"/>
                <w:sz w:val="24"/>
              </w:rPr>
              <w:t>第一节：价值工程概述</w:t>
            </w:r>
          </w:p>
          <w:p w:rsidR="003E4671" w:rsidRPr="003E4671" w:rsidRDefault="003E4671" w:rsidP="003E4671">
            <w:pPr>
              <w:adjustRightInd w:val="0"/>
              <w:snapToGrid w:val="0"/>
              <w:spacing w:line="360" w:lineRule="auto"/>
              <w:rPr>
                <w:rFonts w:ascii="Times" w:hAnsi="Times"/>
                <w:sz w:val="24"/>
              </w:rPr>
            </w:pPr>
            <w:r w:rsidRPr="003E4671">
              <w:rPr>
                <w:rFonts w:ascii="Times" w:hAnsi="Times" w:hint="eastAsia"/>
                <w:sz w:val="24"/>
              </w:rPr>
              <w:t>第二节：价值工程的对象选择与工作程序</w:t>
            </w:r>
          </w:p>
          <w:p w:rsidR="0023641E" w:rsidRPr="003E4671" w:rsidRDefault="003E4671" w:rsidP="003E4671">
            <w:pPr>
              <w:adjustRightInd w:val="0"/>
              <w:snapToGrid w:val="0"/>
              <w:spacing w:line="360" w:lineRule="auto"/>
              <w:rPr>
                <w:rFonts w:ascii="Times" w:hAnsi="Times"/>
                <w:sz w:val="24"/>
              </w:rPr>
            </w:pPr>
            <w:r w:rsidRPr="003E4671">
              <w:rPr>
                <w:rFonts w:ascii="Times" w:hAnsi="Times" w:hint="eastAsia"/>
                <w:sz w:val="24"/>
              </w:rPr>
              <w:t>第三节：价值工程的应用</w:t>
            </w:r>
          </w:p>
        </w:tc>
        <w:tc>
          <w:tcPr>
            <w:tcW w:w="520" w:type="dxa"/>
            <w:tcBorders>
              <w:top w:val="single" w:sz="4" w:space="0" w:color="auto"/>
              <w:left w:val="single" w:sz="4" w:space="0" w:color="auto"/>
              <w:bottom w:val="single" w:sz="4" w:space="0" w:color="auto"/>
              <w:right w:val="single" w:sz="4" w:space="0" w:color="auto"/>
            </w:tcBorders>
            <w:vAlign w:val="center"/>
          </w:tcPr>
          <w:p w:rsidR="0023641E" w:rsidRPr="00CD268B" w:rsidRDefault="000F38BC" w:rsidP="00EF686C">
            <w:pPr>
              <w:widowControl/>
              <w:adjustRightInd w:val="0"/>
              <w:snapToGrid w:val="0"/>
              <w:spacing w:line="360" w:lineRule="auto"/>
              <w:jc w:val="center"/>
              <w:rPr>
                <w:rFonts w:ascii="Times" w:hAnsi="Times"/>
                <w:sz w:val="24"/>
              </w:rPr>
            </w:pPr>
            <w:r>
              <w:rPr>
                <w:rFonts w:ascii="Times" w:hAnsi="Times"/>
                <w:sz w:val="24"/>
              </w:rPr>
              <w:t>2</w:t>
            </w:r>
          </w:p>
        </w:tc>
        <w:tc>
          <w:tcPr>
            <w:tcW w:w="3257" w:type="dxa"/>
            <w:tcBorders>
              <w:left w:val="single" w:sz="4" w:space="0" w:color="auto"/>
              <w:right w:val="single" w:sz="4" w:space="0" w:color="auto"/>
            </w:tcBorders>
            <w:vAlign w:val="center"/>
          </w:tcPr>
          <w:p w:rsidR="0023641E" w:rsidRPr="00CD268B" w:rsidRDefault="0023641E" w:rsidP="00EF686C">
            <w:pPr>
              <w:widowControl/>
              <w:adjustRightInd w:val="0"/>
              <w:snapToGrid w:val="0"/>
              <w:spacing w:line="360" w:lineRule="auto"/>
              <w:rPr>
                <w:rFonts w:ascii="Times" w:hAnsi="Times"/>
                <w:sz w:val="24"/>
              </w:rPr>
            </w:pPr>
            <w:r w:rsidRPr="00CD268B">
              <w:rPr>
                <w:rFonts w:ascii="Times" w:hAnsi="Times" w:hint="eastAsia"/>
                <w:b/>
                <w:sz w:val="24"/>
              </w:rPr>
              <w:t>作业</w:t>
            </w:r>
            <w:r w:rsidRPr="00CD268B">
              <w:rPr>
                <w:rFonts w:ascii="Times" w:hAnsi="Times"/>
                <w:b/>
                <w:sz w:val="24"/>
              </w:rPr>
              <w:t>：</w:t>
            </w:r>
            <w:r w:rsidR="008D0E1E" w:rsidRPr="000F38BC">
              <w:rPr>
                <w:rFonts w:ascii="Times" w:hAnsi="Times" w:hint="eastAsia"/>
                <w:bCs/>
                <w:sz w:val="24"/>
              </w:rPr>
              <w:t>课后习题</w:t>
            </w:r>
            <w:r w:rsidR="008D0E1E">
              <w:rPr>
                <w:rFonts w:ascii="Times" w:hAnsi="Times" w:hint="eastAsia"/>
                <w:bCs/>
                <w:sz w:val="24"/>
              </w:rPr>
              <w:t>。</w:t>
            </w:r>
          </w:p>
        </w:tc>
        <w:tc>
          <w:tcPr>
            <w:tcW w:w="394" w:type="dxa"/>
            <w:vMerge/>
            <w:tcBorders>
              <w:left w:val="single" w:sz="4" w:space="0" w:color="auto"/>
              <w:right w:val="single" w:sz="4" w:space="0" w:color="auto"/>
            </w:tcBorders>
            <w:vAlign w:val="center"/>
          </w:tcPr>
          <w:p w:rsidR="0023641E" w:rsidRPr="00CD268B" w:rsidRDefault="0023641E" w:rsidP="00EF686C">
            <w:pPr>
              <w:widowControl/>
              <w:adjustRightInd w:val="0"/>
              <w:snapToGrid w:val="0"/>
              <w:spacing w:line="360" w:lineRule="auto"/>
              <w:rPr>
                <w:rFonts w:ascii="Times" w:hAnsi="Times"/>
                <w:sz w:val="24"/>
              </w:rPr>
            </w:pPr>
          </w:p>
        </w:tc>
      </w:tr>
      <w:tr w:rsidR="00B201FA" w:rsidRPr="00CD268B" w:rsidTr="00A344EC">
        <w:trPr>
          <w:cantSplit/>
          <w:trHeight w:val="832"/>
          <w:jc w:val="center"/>
        </w:trPr>
        <w:tc>
          <w:tcPr>
            <w:tcW w:w="503" w:type="dxa"/>
            <w:tcBorders>
              <w:top w:val="single" w:sz="4" w:space="0" w:color="auto"/>
              <w:left w:val="single" w:sz="4" w:space="0" w:color="auto"/>
              <w:bottom w:val="single" w:sz="4" w:space="0" w:color="auto"/>
              <w:right w:val="single" w:sz="4" w:space="0" w:color="auto"/>
            </w:tcBorders>
            <w:vAlign w:val="center"/>
          </w:tcPr>
          <w:p w:rsidR="00B201FA" w:rsidRPr="00CD268B" w:rsidRDefault="00B201FA" w:rsidP="00EF686C">
            <w:pPr>
              <w:widowControl/>
              <w:adjustRightInd w:val="0"/>
              <w:snapToGrid w:val="0"/>
              <w:spacing w:line="360" w:lineRule="auto"/>
              <w:jc w:val="center"/>
              <w:rPr>
                <w:rFonts w:ascii="Times" w:hAnsi="Times"/>
                <w:sz w:val="24"/>
              </w:rPr>
            </w:pPr>
            <w:r>
              <w:rPr>
                <w:rFonts w:ascii="Times" w:hAnsi="Times" w:hint="eastAsia"/>
                <w:sz w:val="24"/>
              </w:rPr>
              <w:t>七</w:t>
            </w:r>
          </w:p>
        </w:tc>
        <w:tc>
          <w:tcPr>
            <w:tcW w:w="851" w:type="dxa"/>
            <w:tcBorders>
              <w:top w:val="single" w:sz="4" w:space="0" w:color="auto"/>
              <w:left w:val="single" w:sz="4" w:space="0" w:color="auto"/>
              <w:bottom w:val="single" w:sz="4" w:space="0" w:color="auto"/>
              <w:right w:val="single" w:sz="4" w:space="0" w:color="auto"/>
            </w:tcBorders>
            <w:vAlign w:val="center"/>
          </w:tcPr>
          <w:p w:rsidR="00B201FA" w:rsidRPr="00CD268B" w:rsidRDefault="003E4671" w:rsidP="00EF686C">
            <w:pPr>
              <w:widowControl/>
              <w:adjustRightInd w:val="0"/>
              <w:snapToGrid w:val="0"/>
              <w:spacing w:line="360" w:lineRule="auto"/>
              <w:jc w:val="center"/>
              <w:rPr>
                <w:rFonts w:ascii="Times" w:hAnsi="Times"/>
                <w:sz w:val="24"/>
              </w:rPr>
            </w:pPr>
            <w:r>
              <w:rPr>
                <w:rFonts w:ascii="Times" w:hAnsi="Times" w:hint="eastAsia"/>
                <w:sz w:val="24"/>
              </w:rPr>
              <w:t>1</w:t>
            </w:r>
            <w:r>
              <w:rPr>
                <w:rFonts w:ascii="Times" w:hAnsi="Times"/>
                <w:sz w:val="24"/>
              </w:rPr>
              <w:t>0</w:t>
            </w:r>
          </w:p>
        </w:tc>
        <w:tc>
          <w:tcPr>
            <w:tcW w:w="709" w:type="dxa"/>
            <w:tcBorders>
              <w:top w:val="single" w:sz="4" w:space="0" w:color="auto"/>
              <w:left w:val="single" w:sz="4" w:space="0" w:color="auto"/>
              <w:bottom w:val="single" w:sz="4" w:space="0" w:color="auto"/>
              <w:right w:val="single" w:sz="4" w:space="0" w:color="auto"/>
            </w:tcBorders>
            <w:vAlign w:val="center"/>
          </w:tcPr>
          <w:p w:rsidR="00B201FA" w:rsidRPr="00CD268B" w:rsidRDefault="00B201FA" w:rsidP="00EF686C">
            <w:pPr>
              <w:widowControl/>
              <w:adjustRightInd w:val="0"/>
              <w:snapToGrid w:val="0"/>
              <w:spacing w:line="360" w:lineRule="auto"/>
              <w:rPr>
                <w:rFonts w:ascii="Times" w:hAnsi="Times"/>
                <w:sz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B201FA" w:rsidRPr="00CD268B" w:rsidRDefault="00B201FA" w:rsidP="00EF686C">
            <w:pPr>
              <w:widowControl/>
              <w:adjustRightInd w:val="0"/>
              <w:snapToGrid w:val="0"/>
              <w:spacing w:line="360" w:lineRule="auto"/>
              <w:rPr>
                <w:rFonts w:ascii="Times" w:hAnsi="Times"/>
                <w:sz w:val="24"/>
              </w:rPr>
            </w:pPr>
            <w:r>
              <w:rPr>
                <w:rFonts w:ascii="Times" w:hAnsi="Times" w:hint="eastAsia"/>
                <w:bCs/>
                <w:sz w:val="24"/>
              </w:rPr>
              <w:t>大作业</w:t>
            </w:r>
            <w:r>
              <w:rPr>
                <w:rFonts w:ascii="Times" w:hAnsi="Times" w:hint="eastAsia"/>
                <w:bCs/>
                <w:sz w:val="24"/>
              </w:rPr>
              <w:t>1</w:t>
            </w:r>
            <w:r>
              <w:rPr>
                <w:rFonts w:ascii="Times" w:hAnsi="Times" w:hint="eastAsia"/>
                <w:bCs/>
                <w:sz w:val="24"/>
              </w:rPr>
              <w:t>汇报</w:t>
            </w:r>
          </w:p>
        </w:tc>
        <w:tc>
          <w:tcPr>
            <w:tcW w:w="2652" w:type="dxa"/>
            <w:tcBorders>
              <w:top w:val="single" w:sz="4" w:space="0" w:color="auto"/>
              <w:left w:val="single" w:sz="4" w:space="0" w:color="auto"/>
              <w:bottom w:val="single" w:sz="4" w:space="0" w:color="auto"/>
              <w:right w:val="single" w:sz="4" w:space="0" w:color="auto"/>
            </w:tcBorders>
            <w:vAlign w:val="center"/>
          </w:tcPr>
          <w:p w:rsidR="00B201FA" w:rsidRPr="00CD268B" w:rsidRDefault="00B201FA" w:rsidP="00EF686C">
            <w:pPr>
              <w:adjustRightInd w:val="0"/>
              <w:snapToGrid w:val="0"/>
              <w:spacing w:line="360" w:lineRule="auto"/>
              <w:rPr>
                <w:rFonts w:ascii="Times" w:hAnsi="Times"/>
                <w:sz w:val="24"/>
              </w:rPr>
            </w:pPr>
          </w:p>
        </w:tc>
        <w:tc>
          <w:tcPr>
            <w:tcW w:w="520" w:type="dxa"/>
            <w:tcBorders>
              <w:top w:val="single" w:sz="4" w:space="0" w:color="auto"/>
              <w:left w:val="single" w:sz="4" w:space="0" w:color="auto"/>
              <w:bottom w:val="single" w:sz="4" w:space="0" w:color="auto"/>
              <w:right w:val="single" w:sz="4" w:space="0" w:color="auto"/>
            </w:tcBorders>
            <w:vAlign w:val="center"/>
          </w:tcPr>
          <w:p w:rsidR="00B201FA" w:rsidRPr="00CD268B" w:rsidRDefault="000F38BC" w:rsidP="00EF686C">
            <w:pPr>
              <w:widowControl/>
              <w:adjustRightInd w:val="0"/>
              <w:snapToGrid w:val="0"/>
              <w:spacing w:line="360" w:lineRule="auto"/>
              <w:jc w:val="center"/>
              <w:rPr>
                <w:rFonts w:ascii="Times" w:hAnsi="Times"/>
                <w:sz w:val="24"/>
              </w:rPr>
            </w:pPr>
            <w:r>
              <w:rPr>
                <w:rFonts w:ascii="Times" w:hAnsi="Times" w:hint="eastAsia"/>
                <w:sz w:val="24"/>
              </w:rPr>
              <w:t>2</w:t>
            </w:r>
          </w:p>
        </w:tc>
        <w:tc>
          <w:tcPr>
            <w:tcW w:w="3257" w:type="dxa"/>
            <w:tcBorders>
              <w:left w:val="single" w:sz="4" w:space="0" w:color="auto"/>
              <w:right w:val="single" w:sz="4" w:space="0" w:color="auto"/>
            </w:tcBorders>
            <w:vAlign w:val="center"/>
          </w:tcPr>
          <w:p w:rsidR="00B201FA" w:rsidRDefault="000F38BC" w:rsidP="00EF686C">
            <w:pPr>
              <w:widowControl/>
              <w:adjustRightInd w:val="0"/>
              <w:snapToGrid w:val="0"/>
              <w:spacing w:line="360" w:lineRule="auto"/>
              <w:rPr>
                <w:rFonts w:asciiTheme="minorEastAsia" w:eastAsiaTheme="minorEastAsia" w:hAnsiTheme="minorEastAsia" w:cs="宋体"/>
                <w:kern w:val="0"/>
                <w:sz w:val="24"/>
              </w:rPr>
            </w:pPr>
            <w:r w:rsidRPr="000F38BC">
              <w:rPr>
                <w:rFonts w:ascii="Times" w:hAnsi="Times" w:hint="eastAsia"/>
                <w:b/>
                <w:sz w:val="24"/>
              </w:rPr>
              <w:t>作业：</w:t>
            </w:r>
            <w:r w:rsidR="00AB36B6">
              <w:rPr>
                <w:rFonts w:asciiTheme="minorEastAsia" w:eastAsiaTheme="minorEastAsia" w:hAnsiTheme="minorEastAsia" w:cs="宋体" w:hint="eastAsia"/>
                <w:kern w:val="0"/>
                <w:sz w:val="24"/>
              </w:rPr>
              <w:t>分组完成公司财务分析报告，并进行汇报展示。</w:t>
            </w:r>
          </w:p>
          <w:p w:rsidR="000F38BC" w:rsidRPr="00CD268B" w:rsidRDefault="000F38BC" w:rsidP="00EF686C">
            <w:pPr>
              <w:widowControl/>
              <w:adjustRightInd w:val="0"/>
              <w:snapToGrid w:val="0"/>
              <w:spacing w:line="360" w:lineRule="auto"/>
              <w:rPr>
                <w:rFonts w:ascii="Times" w:hAnsi="Times"/>
                <w:b/>
                <w:sz w:val="24"/>
              </w:rPr>
            </w:pPr>
            <w:r w:rsidRPr="000F38BC">
              <w:rPr>
                <w:rFonts w:ascii="Times" w:hAnsi="Times" w:hint="eastAsia"/>
                <w:b/>
                <w:sz w:val="24"/>
              </w:rPr>
              <w:t>要求：</w:t>
            </w:r>
            <w:r>
              <w:rPr>
                <w:rFonts w:asciiTheme="minorEastAsia" w:eastAsiaTheme="minorEastAsia" w:hAnsiTheme="minorEastAsia" w:cs="宋体" w:hint="eastAsia"/>
                <w:kern w:val="0"/>
                <w:sz w:val="24"/>
              </w:rPr>
              <w:t>评价指标计算正确，报告书写规范；</w:t>
            </w:r>
            <w:r w:rsidRPr="00AB32C0">
              <w:rPr>
                <w:rFonts w:asciiTheme="minorEastAsia" w:eastAsiaTheme="minorEastAsia" w:hAnsiTheme="minorEastAsia" w:cs="宋体"/>
                <w:kern w:val="0"/>
                <w:sz w:val="24"/>
              </w:rPr>
              <w:t>展示中讲解清楚、逻辑性强。</w:t>
            </w:r>
          </w:p>
        </w:tc>
        <w:tc>
          <w:tcPr>
            <w:tcW w:w="394" w:type="dxa"/>
            <w:tcBorders>
              <w:left w:val="single" w:sz="4" w:space="0" w:color="auto"/>
              <w:right w:val="single" w:sz="4" w:space="0" w:color="auto"/>
            </w:tcBorders>
            <w:vAlign w:val="center"/>
          </w:tcPr>
          <w:p w:rsidR="00B201FA" w:rsidRPr="00CD268B" w:rsidRDefault="00B201FA" w:rsidP="00EF686C">
            <w:pPr>
              <w:widowControl/>
              <w:adjustRightInd w:val="0"/>
              <w:snapToGrid w:val="0"/>
              <w:spacing w:line="360" w:lineRule="auto"/>
              <w:rPr>
                <w:rFonts w:ascii="Times" w:hAnsi="Times"/>
                <w:sz w:val="24"/>
              </w:rPr>
            </w:pPr>
          </w:p>
        </w:tc>
      </w:tr>
      <w:tr w:rsidR="00B201FA" w:rsidRPr="00CD268B" w:rsidTr="00A344EC">
        <w:trPr>
          <w:cantSplit/>
          <w:trHeight w:val="832"/>
          <w:jc w:val="center"/>
        </w:trPr>
        <w:tc>
          <w:tcPr>
            <w:tcW w:w="503" w:type="dxa"/>
            <w:tcBorders>
              <w:top w:val="single" w:sz="4" w:space="0" w:color="auto"/>
              <w:left w:val="single" w:sz="4" w:space="0" w:color="auto"/>
              <w:bottom w:val="single" w:sz="4" w:space="0" w:color="auto"/>
              <w:right w:val="single" w:sz="4" w:space="0" w:color="auto"/>
            </w:tcBorders>
            <w:vAlign w:val="center"/>
          </w:tcPr>
          <w:p w:rsidR="00B201FA" w:rsidRPr="00CD268B" w:rsidRDefault="00B201FA" w:rsidP="00B201FA">
            <w:pPr>
              <w:widowControl/>
              <w:adjustRightInd w:val="0"/>
              <w:snapToGrid w:val="0"/>
              <w:spacing w:line="360" w:lineRule="auto"/>
              <w:jc w:val="center"/>
              <w:rPr>
                <w:rFonts w:ascii="Times" w:hAnsi="Times"/>
                <w:sz w:val="24"/>
              </w:rPr>
            </w:pPr>
            <w:r>
              <w:rPr>
                <w:rFonts w:ascii="Times" w:hAnsi="Times" w:hint="eastAsia"/>
                <w:sz w:val="24"/>
              </w:rPr>
              <w:t>八</w:t>
            </w:r>
          </w:p>
        </w:tc>
        <w:tc>
          <w:tcPr>
            <w:tcW w:w="851" w:type="dxa"/>
            <w:tcBorders>
              <w:top w:val="single" w:sz="4" w:space="0" w:color="auto"/>
              <w:left w:val="single" w:sz="4" w:space="0" w:color="auto"/>
              <w:bottom w:val="single" w:sz="4" w:space="0" w:color="auto"/>
              <w:right w:val="single" w:sz="4" w:space="0" w:color="auto"/>
            </w:tcBorders>
            <w:vAlign w:val="center"/>
          </w:tcPr>
          <w:p w:rsidR="00B201FA" w:rsidRPr="00CD268B" w:rsidRDefault="003E4671" w:rsidP="00B201FA">
            <w:pPr>
              <w:widowControl/>
              <w:adjustRightInd w:val="0"/>
              <w:snapToGrid w:val="0"/>
              <w:spacing w:line="360" w:lineRule="auto"/>
              <w:jc w:val="center"/>
              <w:rPr>
                <w:rFonts w:ascii="Times" w:hAnsi="Times"/>
                <w:sz w:val="24"/>
              </w:rPr>
            </w:pPr>
            <w:r>
              <w:rPr>
                <w:rFonts w:ascii="Times" w:hAnsi="Times" w:hint="eastAsia"/>
                <w:sz w:val="24"/>
              </w:rPr>
              <w:t>1</w:t>
            </w:r>
            <w:r>
              <w:rPr>
                <w:rFonts w:ascii="Times" w:hAnsi="Times"/>
                <w:sz w:val="24"/>
              </w:rPr>
              <w:t>1</w:t>
            </w:r>
          </w:p>
        </w:tc>
        <w:tc>
          <w:tcPr>
            <w:tcW w:w="709" w:type="dxa"/>
            <w:tcBorders>
              <w:top w:val="single" w:sz="4" w:space="0" w:color="auto"/>
              <w:left w:val="single" w:sz="4" w:space="0" w:color="auto"/>
              <w:bottom w:val="single" w:sz="4" w:space="0" w:color="auto"/>
              <w:right w:val="single" w:sz="4" w:space="0" w:color="auto"/>
            </w:tcBorders>
            <w:vAlign w:val="center"/>
          </w:tcPr>
          <w:p w:rsidR="00B201FA" w:rsidRPr="00CD268B" w:rsidRDefault="00B201FA" w:rsidP="00B201FA">
            <w:pPr>
              <w:widowControl/>
              <w:adjustRightInd w:val="0"/>
              <w:snapToGrid w:val="0"/>
              <w:spacing w:line="360" w:lineRule="auto"/>
              <w:rPr>
                <w:rFonts w:ascii="Times" w:hAnsi="Times"/>
                <w:sz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B201FA" w:rsidRDefault="00B201FA" w:rsidP="00B201FA">
            <w:pPr>
              <w:widowControl/>
              <w:adjustRightInd w:val="0"/>
              <w:snapToGrid w:val="0"/>
              <w:spacing w:line="360" w:lineRule="auto"/>
              <w:rPr>
                <w:rFonts w:ascii="Times" w:hAnsi="Times"/>
                <w:bCs/>
                <w:sz w:val="24"/>
              </w:rPr>
            </w:pPr>
            <w:r>
              <w:rPr>
                <w:rFonts w:ascii="Times" w:hAnsi="Times" w:hint="eastAsia"/>
                <w:bCs/>
                <w:sz w:val="24"/>
              </w:rPr>
              <w:t>第一章</w:t>
            </w:r>
          </w:p>
          <w:p w:rsidR="00B201FA" w:rsidRDefault="00B201FA" w:rsidP="00B201FA">
            <w:pPr>
              <w:widowControl/>
              <w:adjustRightInd w:val="0"/>
              <w:snapToGrid w:val="0"/>
              <w:spacing w:line="360" w:lineRule="auto"/>
              <w:rPr>
                <w:rFonts w:ascii="Times" w:hAnsi="Times"/>
                <w:bCs/>
                <w:sz w:val="24"/>
              </w:rPr>
            </w:pPr>
            <w:r w:rsidRPr="005D1724">
              <w:rPr>
                <w:rFonts w:ascii="Times" w:hAnsi="Times" w:hint="eastAsia"/>
                <w:bCs/>
                <w:sz w:val="24"/>
              </w:rPr>
              <w:t>工程与伦理</w:t>
            </w:r>
          </w:p>
        </w:tc>
        <w:tc>
          <w:tcPr>
            <w:tcW w:w="2652" w:type="dxa"/>
            <w:tcBorders>
              <w:top w:val="single" w:sz="4" w:space="0" w:color="auto"/>
              <w:left w:val="single" w:sz="4" w:space="0" w:color="auto"/>
              <w:bottom w:val="single" w:sz="4" w:space="0" w:color="auto"/>
              <w:right w:val="single" w:sz="4" w:space="0" w:color="auto"/>
            </w:tcBorders>
            <w:vAlign w:val="center"/>
          </w:tcPr>
          <w:p w:rsidR="003E4671" w:rsidRPr="003E4671" w:rsidRDefault="003E4671" w:rsidP="003E4671">
            <w:pPr>
              <w:adjustRightInd w:val="0"/>
              <w:snapToGrid w:val="0"/>
              <w:spacing w:line="360" w:lineRule="auto"/>
              <w:rPr>
                <w:rFonts w:ascii="Times" w:hAnsi="Times"/>
                <w:sz w:val="24"/>
              </w:rPr>
            </w:pPr>
            <w:r w:rsidRPr="003E4671">
              <w:rPr>
                <w:rFonts w:ascii="Times" w:hAnsi="Times" w:hint="eastAsia"/>
                <w:sz w:val="24"/>
              </w:rPr>
              <w:t>第一节：如何理解工程</w:t>
            </w:r>
          </w:p>
          <w:p w:rsidR="003E4671" w:rsidRPr="003E4671" w:rsidRDefault="003E4671" w:rsidP="003E4671">
            <w:pPr>
              <w:adjustRightInd w:val="0"/>
              <w:snapToGrid w:val="0"/>
              <w:spacing w:line="360" w:lineRule="auto"/>
              <w:rPr>
                <w:rFonts w:ascii="Times" w:hAnsi="Times"/>
                <w:sz w:val="24"/>
              </w:rPr>
            </w:pPr>
            <w:r w:rsidRPr="003E4671">
              <w:rPr>
                <w:rFonts w:ascii="Times" w:hAnsi="Times" w:hint="eastAsia"/>
                <w:sz w:val="24"/>
              </w:rPr>
              <w:t>第二节：如何理解伦理</w:t>
            </w:r>
          </w:p>
          <w:p w:rsidR="003E4671" w:rsidRPr="003E4671" w:rsidRDefault="003E4671" w:rsidP="003E4671">
            <w:pPr>
              <w:adjustRightInd w:val="0"/>
              <w:snapToGrid w:val="0"/>
              <w:spacing w:line="360" w:lineRule="auto"/>
              <w:rPr>
                <w:rFonts w:ascii="Times" w:hAnsi="Times"/>
                <w:sz w:val="24"/>
              </w:rPr>
            </w:pPr>
            <w:r w:rsidRPr="003E4671">
              <w:rPr>
                <w:rFonts w:ascii="Times" w:hAnsi="Times" w:hint="eastAsia"/>
                <w:sz w:val="24"/>
              </w:rPr>
              <w:t>第三节：工程实践中的伦理问题</w:t>
            </w:r>
          </w:p>
          <w:p w:rsidR="00B201FA" w:rsidRPr="003E4671" w:rsidRDefault="003E4671" w:rsidP="003E4671">
            <w:pPr>
              <w:adjustRightInd w:val="0"/>
              <w:snapToGrid w:val="0"/>
              <w:spacing w:line="360" w:lineRule="auto"/>
              <w:rPr>
                <w:rFonts w:ascii="Times" w:hAnsi="Times"/>
                <w:sz w:val="24"/>
              </w:rPr>
            </w:pPr>
            <w:r w:rsidRPr="003E4671">
              <w:rPr>
                <w:rFonts w:ascii="Times" w:hAnsi="Times" w:hint="eastAsia"/>
                <w:sz w:val="24"/>
              </w:rPr>
              <w:t>第四节：如何处理工程实践中的伦理问题</w:t>
            </w:r>
          </w:p>
        </w:tc>
        <w:tc>
          <w:tcPr>
            <w:tcW w:w="520" w:type="dxa"/>
            <w:tcBorders>
              <w:top w:val="single" w:sz="4" w:space="0" w:color="auto"/>
              <w:left w:val="single" w:sz="4" w:space="0" w:color="auto"/>
              <w:bottom w:val="single" w:sz="4" w:space="0" w:color="auto"/>
              <w:right w:val="single" w:sz="4" w:space="0" w:color="auto"/>
            </w:tcBorders>
            <w:vAlign w:val="center"/>
          </w:tcPr>
          <w:p w:rsidR="00B201FA" w:rsidRPr="00CD268B" w:rsidRDefault="000F38BC" w:rsidP="00B201FA">
            <w:pPr>
              <w:widowControl/>
              <w:adjustRightInd w:val="0"/>
              <w:snapToGrid w:val="0"/>
              <w:spacing w:line="360" w:lineRule="auto"/>
              <w:jc w:val="center"/>
              <w:rPr>
                <w:rFonts w:ascii="Times" w:hAnsi="Times"/>
                <w:sz w:val="24"/>
              </w:rPr>
            </w:pPr>
            <w:r>
              <w:rPr>
                <w:rFonts w:ascii="Times" w:hAnsi="Times"/>
                <w:sz w:val="24"/>
              </w:rPr>
              <w:t>2</w:t>
            </w:r>
          </w:p>
        </w:tc>
        <w:tc>
          <w:tcPr>
            <w:tcW w:w="3257" w:type="dxa"/>
            <w:tcBorders>
              <w:left w:val="single" w:sz="4" w:space="0" w:color="auto"/>
              <w:right w:val="single" w:sz="4" w:space="0" w:color="auto"/>
            </w:tcBorders>
            <w:vAlign w:val="center"/>
          </w:tcPr>
          <w:p w:rsidR="00B201FA" w:rsidRPr="00CD268B" w:rsidRDefault="00B201FA" w:rsidP="00B201FA">
            <w:pPr>
              <w:widowControl/>
              <w:adjustRightInd w:val="0"/>
              <w:snapToGrid w:val="0"/>
              <w:spacing w:line="360" w:lineRule="auto"/>
              <w:rPr>
                <w:rFonts w:ascii="Times" w:hAnsi="Times"/>
                <w:b/>
                <w:sz w:val="24"/>
              </w:rPr>
            </w:pPr>
          </w:p>
        </w:tc>
        <w:tc>
          <w:tcPr>
            <w:tcW w:w="394" w:type="dxa"/>
            <w:tcBorders>
              <w:left w:val="single" w:sz="4" w:space="0" w:color="auto"/>
              <w:right w:val="single" w:sz="4" w:space="0" w:color="auto"/>
            </w:tcBorders>
            <w:vAlign w:val="center"/>
          </w:tcPr>
          <w:p w:rsidR="00B201FA" w:rsidRPr="00CD268B" w:rsidRDefault="00B201FA" w:rsidP="00B201FA">
            <w:pPr>
              <w:widowControl/>
              <w:adjustRightInd w:val="0"/>
              <w:snapToGrid w:val="0"/>
              <w:spacing w:line="360" w:lineRule="auto"/>
              <w:rPr>
                <w:rFonts w:ascii="Times" w:hAnsi="Times"/>
                <w:sz w:val="24"/>
              </w:rPr>
            </w:pPr>
          </w:p>
        </w:tc>
      </w:tr>
      <w:tr w:rsidR="00B201FA" w:rsidRPr="00CD268B" w:rsidTr="00A344EC">
        <w:trPr>
          <w:cantSplit/>
          <w:trHeight w:val="832"/>
          <w:jc w:val="center"/>
        </w:trPr>
        <w:tc>
          <w:tcPr>
            <w:tcW w:w="503" w:type="dxa"/>
            <w:tcBorders>
              <w:top w:val="single" w:sz="4" w:space="0" w:color="auto"/>
              <w:left w:val="single" w:sz="4" w:space="0" w:color="auto"/>
              <w:bottom w:val="single" w:sz="4" w:space="0" w:color="auto"/>
              <w:right w:val="single" w:sz="4" w:space="0" w:color="auto"/>
            </w:tcBorders>
            <w:vAlign w:val="center"/>
          </w:tcPr>
          <w:p w:rsidR="00B201FA" w:rsidRPr="00CD268B" w:rsidRDefault="00B201FA" w:rsidP="00B201FA">
            <w:pPr>
              <w:widowControl/>
              <w:adjustRightInd w:val="0"/>
              <w:snapToGrid w:val="0"/>
              <w:spacing w:line="360" w:lineRule="auto"/>
              <w:jc w:val="center"/>
              <w:rPr>
                <w:rFonts w:ascii="Times" w:hAnsi="Times"/>
                <w:sz w:val="24"/>
              </w:rPr>
            </w:pPr>
            <w:r>
              <w:rPr>
                <w:rFonts w:ascii="Times" w:hAnsi="Times" w:hint="eastAsia"/>
                <w:sz w:val="24"/>
              </w:rPr>
              <w:lastRenderedPageBreak/>
              <w:t>九</w:t>
            </w:r>
          </w:p>
        </w:tc>
        <w:tc>
          <w:tcPr>
            <w:tcW w:w="851" w:type="dxa"/>
            <w:tcBorders>
              <w:top w:val="single" w:sz="4" w:space="0" w:color="auto"/>
              <w:left w:val="single" w:sz="4" w:space="0" w:color="auto"/>
              <w:bottom w:val="single" w:sz="4" w:space="0" w:color="auto"/>
              <w:right w:val="single" w:sz="4" w:space="0" w:color="auto"/>
            </w:tcBorders>
            <w:vAlign w:val="center"/>
          </w:tcPr>
          <w:p w:rsidR="00B201FA" w:rsidRPr="00CD268B" w:rsidRDefault="003E4671" w:rsidP="00B201FA">
            <w:pPr>
              <w:widowControl/>
              <w:adjustRightInd w:val="0"/>
              <w:snapToGrid w:val="0"/>
              <w:spacing w:line="360" w:lineRule="auto"/>
              <w:jc w:val="center"/>
              <w:rPr>
                <w:rFonts w:ascii="Times" w:hAnsi="Times"/>
                <w:sz w:val="24"/>
              </w:rPr>
            </w:pPr>
            <w:r>
              <w:rPr>
                <w:rFonts w:ascii="Times" w:hAnsi="Times" w:hint="eastAsia"/>
                <w:sz w:val="24"/>
              </w:rPr>
              <w:t>1</w:t>
            </w:r>
            <w:r>
              <w:rPr>
                <w:rFonts w:ascii="Times" w:hAnsi="Times"/>
                <w:sz w:val="24"/>
              </w:rPr>
              <w:t>2-13</w:t>
            </w:r>
          </w:p>
        </w:tc>
        <w:tc>
          <w:tcPr>
            <w:tcW w:w="709" w:type="dxa"/>
            <w:tcBorders>
              <w:top w:val="single" w:sz="4" w:space="0" w:color="auto"/>
              <w:left w:val="single" w:sz="4" w:space="0" w:color="auto"/>
              <w:bottom w:val="single" w:sz="4" w:space="0" w:color="auto"/>
              <w:right w:val="single" w:sz="4" w:space="0" w:color="auto"/>
            </w:tcBorders>
            <w:vAlign w:val="center"/>
          </w:tcPr>
          <w:p w:rsidR="00B201FA" w:rsidRPr="00CD268B" w:rsidRDefault="00B201FA" w:rsidP="00B201FA">
            <w:pPr>
              <w:widowControl/>
              <w:adjustRightInd w:val="0"/>
              <w:snapToGrid w:val="0"/>
              <w:spacing w:line="360" w:lineRule="auto"/>
              <w:rPr>
                <w:rFonts w:ascii="Times" w:hAnsi="Times"/>
                <w:sz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B201FA" w:rsidRDefault="00B201FA" w:rsidP="00B201FA">
            <w:pPr>
              <w:widowControl/>
              <w:adjustRightInd w:val="0"/>
              <w:snapToGrid w:val="0"/>
              <w:spacing w:line="360" w:lineRule="auto"/>
              <w:rPr>
                <w:rFonts w:ascii="Times" w:hAnsi="Times"/>
                <w:bCs/>
                <w:sz w:val="24"/>
              </w:rPr>
            </w:pPr>
            <w:r>
              <w:rPr>
                <w:rFonts w:ascii="Times" w:hAnsi="Times" w:hint="eastAsia"/>
                <w:bCs/>
                <w:sz w:val="24"/>
              </w:rPr>
              <w:t>第二章</w:t>
            </w:r>
          </w:p>
          <w:p w:rsidR="00B201FA" w:rsidRDefault="00B201FA" w:rsidP="00B201FA">
            <w:pPr>
              <w:widowControl/>
              <w:adjustRightInd w:val="0"/>
              <w:snapToGrid w:val="0"/>
              <w:spacing w:line="360" w:lineRule="auto"/>
              <w:rPr>
                <w:rFonts w:ascii="Times" w:hAnsi="Times"/>
                <w:bCs/>
                <w:sz w:val="24"/>
              </w:rPr>
            </w:pPr>
            <w:r w:rsidRPr="005D1724">
              <w:rPr>
                <w:rFonts w:ascii="Times" w:hAnsi="Times" w:hint="eastAsia"/>
                <w:bCs/>
                <w:sz w:val="24"/>
              </w:rPr>
              <w:t>工程中的风险、安全与责任</w:t>
            </w:r>
          </w:p>
        </w:tc>
        <w:tc>
          <w:tcPr>
            <w:tcW w:w="2652" w:type="dxa"/>
            <w:tcBorders>
              <w:top w:val="single" w:sz="4" w:space="0" w:color="auto"/>
              <w:left w:val="single" w:sz="4" w:space="0" w:color="auto"/>
              <w:bottom w:val="single" w:sz="4" w:space="0" w:color="auto"/>
              <w:right w:val="single" w:sz="4" w:space="0" w:color="auto"/>
            </w:tcBorders>
            <w:vAlign w:val="center"/>
          </w:tcPr>
          <w:p w:rsidR="003E4671" w:rsidRPr="003E4671" w:rsidRDefault="003E4671" w:rsidP="003E4671">
            <w:pPr>
              <w:adjustRightInd w:val="0"/>
              <w:snapToGrid w:val="0"/>
              <w:spacing w:line="360" w:lineRule="auto"/>
              <w:rPr>
                <w:rFonts w:ascii="Times" w:hAnsi="Times"/>
                <w:sz w:val="24"/>
              </w:rPr>
            </w:pPr>
            <w:r w:rsidRPr="003E4671">
              <w:rPr>
                <w:rFonts w:ascii="Times" w:hAnsi="Times" w:hint="eastAsia"/>
                <w:sz w:val="24"/>
              </w:rPr>
              <w:t>第一节：工程风险的来源及防范</w:t>
            </w:r>
          </w:p>
          <w:p w:rsidR="003E4671" w:rsidRPr="003E4671" w:rsidRDefault="003E4671" w:rsidP="003E4671">
            <w:pPr>
              <w:adjustRightInd w:val="0"/>
              <w:snapToGrid w:val="0"/>
              <w:spacing w:line="360" w:lineRule="auto"/>
              <w:rPr>
                <w:rFonts w:ascii="Times" w:hAnsi="Times"/>
                <w:sz w:val="24"/>
              </w:rPr>
            </w:pPr>
            <w:r w:rsidRPr="003E4671">
              <w:rPr>
                <w:rFonts w:ascii="Times" w:hAnsi="Times" w:hint="eastAsia"/>
                <w:sz w:val="24"/>
              </w:rPr>
              <w:t>第二节：工程风险的伦理评估</w:t>
            </w:r>
          </w:p>
          <w:p w:rsidR="00B201FA" w:rsidRPr="003E4671" w:rsidRDefault="003E4671" w:rsidP="003E4671">
            <w:pPr>
              <w:adjustRightInd w:val="0"/>
              <w:snapToGrid w:val="0"/>
              <w:spacing w:line="360" w:lineRule="auto"/>
              <w:rPr>
                <w:rFonts w:ascii="Times" w:hAnsi="Times"/>
                <w:sz w:val="24"/>
              </w:rPr>
            </w:pPr>
            <w:r w:rsidRPr="003E4671">
              <w:rPr>
                <w:rFonts w:ascii="Times" w:hAnsi="Times" w:hint="eastAsia"/>
                <w:sz w:val="24"/>
              </w:rPr>
              <w:t>第三节：工程风险中的伦理责任</w:t>
            </w:r>
          </w:p>
        </w:tc>
        <w:tc>
          <w:tcPr>
            <w:tcW w:w="520" w:type="dxa"/>
            <w:tcBorders>
              <w:top w:val="single" w:sz="4" w:space="0" w:color="auto"/>
              <w:left w:val="single" w:sz="4" w:space="0" w:color="auto"/>
              <w:bottom w:val="single" w:sz="4" w:space="0" w:color="auto"/>
              <w:right w:val="single" w:sz="4" w:space="0" w:color="auto"/>
            </w:tcBorders>
            <w:vAlign w:val="center"/>
          </w:tcPr>
          <w:p w:rsidR="00B201FA" w:rsidRPr="00CD268B" w:rsidRDefault="000F38BC" w:rsidP="00B201FA">
            <w:pPr>
              <w:widowControl/>
              <w:adjustRightInd w:val="0"/>
              <w:snapToGrid w:val="0"/>
              <w:spacing w:line="360" w:lineRule="auto"/>
              <w:jc w:val="center"/>
              <w:rPr>
                <w:rFonts w:ascii="Times" w:hAnsi="Times"/>
                <w:sz w:val="24"/>
              </w:rPr>
            </w:pPr>
            <w:r>
              <w:rPr>
                <w:rFonts w:ascii="Times" w:hAnsi="Times" w:hint="eastAsia"/>
                <w:sz w:val="24"/>
              </w:rPr>
              <w:t>4</w:t>
            </w:r>
          </w:p>
        </w:tc>
        <w:tc>
          <w:tcPr>
            <w:tcW w:w="3257" w:type="dxa"/>
            <w:tcBorders>
              <w:left w:val="single" w:sz="4" w:space="0" w:color="auto"/>
              <w:right w:val="single" w:sz="4" w:space="0" w:color="auto"/>
            </w:tcBorders>
            <w:vAlign w:val="center"/>
          </w:tcPr>
          <w:p w:rsidR="00B201FA" w:rsidRPr="00CD268B" w:rsidRDefault="00B201FA" w:rsidP="00B201FA">
            <w:pPr>
              <w:widowControl/>
              <w:adjustRightInd w:val="0"/>
              <w:snapToGrid w:val="0"/>
              <w:spacing w:line="360" w:lineRule="auto"/>
              <w:rPr>
                <w:rFonts w:ascii="Times" w:hAnsi="Times"/>
                <w:b/>
                <w:sz w:val="24"/>
              </w:rPr>
            </w:pPr>
          </w:p>
        </w:tc>
        <w:tc>
          <w:tcPr>
            <w:tcW w:w="394" w:type="dxa"/>
            <w:tcBorders>
              <w:left w:val="single" w:sz="4" w:space="0" w:color="auto"/>
              <w:right w:val="single" w:sz="4" w:space="0" w:color="auto"/>
            </w:tcBorders>
            <w:vAlign w:val="center"/>
          </w:tcPr>
          <w:p w:rsidR="00B201FA" w:rsidRPr="00CD268B" w:rsidRDefault="00B201FA" w:rsidP="00B201FA">
            <w:pPr>
              <w:widowControl/>
              <w:adjustRightInd w:val="0"/>
              <w:snapToGrid w:val="0"/>
              <w:spacing w:line="360" w:lineRule="auto"/>
              <w:rPr>
                <w:rFonts w:ascii="Times" w:hAnsi="Times"/>
                <w:sz w:val="24"/>
              </w:rPr>
            </w:pPr>
          </w:p>
        </w:tc>
      </w:tr>
      <w:tr w:rsidR="00B201FA" w:rsidRPr="00CD268B" w:rsidTr="00A344EC">
        <w:trPr>
          <w:cantSplit/>
          <w:trHeight w:val="832"/>
          <w:jc w:val="center"/>
        </w:trPr>
        <w:tc>
          <w:tcPr>
            <w:tcW w:w="503" w:type="dxa"/>
            <w:tcBorders>
              <w:top w:val="single" w:sz="4" w:space="0" w:color="auto"/>
              <w:left w:val="single" w:sz="4" w:space="0" w:color="auto"/>
              <w:bottom w:val="single" w:sz="4" w:space="0" w:color="auto"/>
              <w:right w:val="single" w:sz="4" w:space="0" w:color="auto"/>
            </w:tcBorders>
            <w:vAlign w:val="center"/>
          </w:tcPr>
          <w:p w:rsidR="00B201FA" w:rsidRPr="00CD268B" w:rsidRDefault="00B201FA" w:rsidP="00B201FA">
            <w:pPr>
              <w:widowControl/>
              <w:adjustRightInd w:val="0"/>
              <w:snapToGrid w:val="0"/>
              <w:spacing w:line="360" w:lineRule="auto"/>
              <w:jc w:val="center"/>
              <w:rPr>
                <w:rFonts w:ascii="Times" w:hAnsi="Times"/>
                <w:sz w:val="24"/>
              </w:rPr>
            </w:pPr>
            <w:r>
              <w:rPr>
                <w:rFonts w:ascii="Times" w:hAnsi="Times" w:hint="eastAsia"/>
                <w:sz w:val="24"/>
              </w:rPr>
              <w:t>十</w:t>
            </w:r>
          </w:p>
        </w:tc>
        <w:tc>
          <w:tcPr>
            <w:tcW w:w="851" w:type="dxa"/>
            <w:tcBorders>
              <w:top w:val="single" w:sz="4" w:space="0" w:color="auto"/>
              <w:left w:val="single" w:sz="4" w:space="0" w:color="auto"/>
              <w:bottom w:val="single" w:sz="4" w:space="0" w:color="auto"/>
              <w:right w:val="single" w:sz="4" w:space="0" w:color="auto"/>
            </w:tcBorders>
            <w:vAlign w:val="center"/>
          </w:tcPr>
          <w:p w:rsidR="00B201FA" w:rsidRPr="00CD268B" w:rsidRDefault="003E4671" w:rsidP="00B201FA">
            <w:pPr>
              <w:widowControl/>
              <w:adjustRightInd w:val="0"/>
              <w:snapToGrid w:val="0"/>
              <w:spacing w:line="360" w:lineRule="auto"/>
              <w:jc w:val="center"/>
              <w:rPr>
                <w:rFonts w:ascii="Times" w:hAnsi="Times"/>
                <w:sz w:val="24"/>
              </w:rPr>
            </w:pPr>
            <w:r>
              <w:rPr>
                <w:rFonts w:ascii="Times" w:hAnsi="Times" w:hint="eastAsia"/>
                <w:sz w:val="24"/>
              </w:rPr>
              <w:t>1</w:t>
            </w:r>
            <w:r w:rsidR="00727FA7">
              <w:rPr>
                <w:rFonts w:ascii="Times" w:hAnsi="Times"/>
                <w:sz w:val="24"/>
              </w:rPr>
              <w:t>4</w:t>
            </w:r>
            <w:r>
              <w:rPr>
                <w:rFonts w:ascii="Times" w:hAnsi="Times"/>
                <w:sz w:val="24"/>
              </w:rPr>
              <w:t>-1</w:t>
            </w:r>
            <w:r w:rsidR="00727FA7">
              <w:rPr>
                <w:rFonts w:ascii="Times" w:hAnsi="Times"/>
                <w:sz w:val="24"/>
              </w:rPr>
              <w:t>5</w:t>
            </w:r>
          </w:p>
        </w:tc>
        <w:tc>
          <w:tcPr>
            <w:tcW w:w="709" w:type="dxa"/>
            <w:tcBorders>
              <w:top w:val="single" w:sz="4" w:space="0" w:color="auto"/>
              <w:left w:val="single" w:sz="4" w:space="0" w:color="auto"/>
              <w:bottom w:val="single" w:sz="4" w:space="0" w:color="auto"/>
              <w:right w:val="single" w:sz="4" w:space="0" w:color="auto"/>
            </w:tcBorders>
            <w:vAlign w:val="center"/>
          </w:tcPr>
          <w:p w:rsidR="00B201FA" w:rsidRPr="00CD268B" w:rsidRDefault="00B201FA" w:rsidP="00B201FA">
            <w:pPr>
              <w:widowControl/>
              <w:adjustRightInd w:val="0"/>
              <w:snapToGrid w:val="0"/>
              <w:spacing w:line="360" w:lineRule="auto"/>
              <w:rPr>
                <w:rFonts w:ascii="Times" w:hAnsi="Times"/>
                <w:sz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B201FA" w:rsidRDefault="00B201FA" w:rsidP="00B201FA">
            <w:pPr>
              <w:widowControl/>
              <w:adjustRightInd w:val="0"/>
              <w:snapToGrid w:val="0"/>
              <w:spacing w:line="360" w:lineRule="auto"/>
              <w:rPr>
                <w:rFonts w:ascii="Times" w:hAnsi="Times"/>
                <w:bCs/>
                <w:sz w:val="24"/>
              </w:rPr>
            </w:pPr>
            <w:r>
              <w:rPr>
                <w:rFonts w:ascii="Times" w:hAnsi="Times" w:hint="eastAsia"/>
                <w:bCs/>
                <w:sz w:val="24"/>
              </w:rPr>
              <w:t>第三章</w:t>
            </w:r>
          </w:p>
          <w:p w:rsidR="00B201FA" w:rsidRDefault="00B201FA" w:rsidP="00B201FA">
            <w:pPr>
              <w:widowControl/>
              <w:adjustRightInd w:val="0"/>
              <w:snapToGrid w:val="0"/>
              <w:spacing w:line="360" w:lineRule="auto"/>
              <w:rPr>
                <w:rFonts w:ascii="Times" w:hAnsi="Times"/>
                <w:bCs/>
                <w:sz w:val="24"/>
              </w:rPr>
            </w:pPr>
            <w:r w:rsidRPr="005D1724">
              <w:rPr>
                <w:rFonts w:ascii="Times" w:hAnsi="Times" w:hint="eastAsia"/>
                <w:bCs/>
                <w:sz w:val="24"/>
              </w:rPr>
              <w:t>工程中的价值、利益与公正</w:t>
            </w:r>
          </w:p>
        </w:tc>
        <w:tc>
          <w:tcPr>
            <w:tcW w:w="2652" w:type="dxa"/>
            <w:tcBorders>
              <w:top w:val="single" w:sz="4" w:space="0" w:color="auto"/>
              <w:left w:val="single" w:sz="4" w:space="0" w:color="auto"/>
              <w:bottom w:val="single" w:sz="4" w:space="0" w:color="auto"/>
              <w:right w:val="single" w:sz="4" w:space="0" w:color="auto"/>
            </w:tcBorders>
            <w:vAlign w:val="center"/>
          </w:tcPr>
          <w:p w:rsidR="003E4671" w:rsidRPr="003E4671" w:rsidRDefault="003E4671" w:rsidP="003E4671">
            <w:pPr>
              <w:adjustRightInd w:val="0"/>
              <w:snapToGrid w:val="0"/>
              <w:spacing w:line="360" w:lineRule="auto"/>
              <w:rPr>
                <w:rFonts w:ascii="Times" w:hAnsi="Times"/>
                <w:sz w:val="24"/>
              </w:rPr>
            </w:pPr>
            <w:r w:rsidRPr="003E4671">
              <w:rPr>
                <w:rFonts w:ascii="Times" w:hAnsi="Times" w:hint="eastAsia"/>
                <w:sz w:val="24"/>
              </w:rPr>
              <w:t>第一节：工程的价值及其特点</w:t>
            </w:r>
          </w:p>
          <w:p w:rsidR="003E4671" w:rsidRPr="003E4671" w:rsidRDefault="003E4671" w:rsidP="003E4671">
            <w:pPr>
              <w:adjustRightInd w:val="0"/>
              <w:snapToGrid w:val="0"/>
              <w:spacing w:line="360" w:lineRule="auto"/>
              <w:rPr>
                <w:rFonts w:ascii="Times" w:hAnsi="Times"/>
                <w:sz w:val="24"/>
              </w:rPr>
            </w:pPr>
            <w:r w:rsidRPr="003E4671">
              <w:rPr>
                <w:rFonts w:ascii="Times" w:hAnsi="Times" w:hint="eastAsia"/>
                <w:sz w:val="24"/>
              </w:rPr>
              <w:t>第二节：工程所服务的对象及可及性</w:t>
            </w:r>
          </w:p>
          <w:p w:rsidR="003E4671" w:rsidRPr="003E4671" w:rsidRDefault="003E4671" w:rsidP="003E4671">
            <w:pPr>
              <w:adjustRightInd w:val="0"/>
              <w:snapToGrid w:val="0"/>
              <w:spacing w:line="360" w:lineRule="auto"/>
              <w:rPr>
                <w:rFonts w:ascii="Times" w:hAnsi="Times"/>
                <w:sz w:val="24"/>
              </w:rPr>
            </w:pPr>
            <w:r w:rsidRPr="003E4671">
              <w:rPr>
                <w:rFonts w:ascii="Times" w:hAnsi="Times" w:hint="eastAsia"/>
                <w:sz w:val="24"/>
              </w:rPr>
              <w:t>第三节：工程实践中的攸关方与社会成本承担</w:t>
            </w:r>
          </w:p>
          <w:p w:rsidR="00B201FA" w:rsidRPr="00CD268B" w:rsidRDefault="003E4671" w:rsidP="003E4671">
            <w:pPr>
              <w:adjustRightInd w:val="0"/>
              <w:snapToGrid w:val="0"/>
              <w:spacing w:line="360" w:lineRule="auto"/>
              <w:rPr>
                <w:rFonts w:ascii="Times" w:hAnsi="Times"/>
                <w:sz w:val="24"/>
              </w:rPr>
            </w:pPr>
            <w:r w:rsidRPr="003E4671">
              <w:rPr>
                <w:rFonts w:ascii="Times" w:hAnsi="Times" w:hint="eastAsia"/>
                <w:sz w:val="24"/>
              </w:rPr>
              <w:t>第四节：公正原则在工程的实现</w:t>
            </w:r>
          </w:p>
        </w:tc>
        <w:tc>
          <w:tcPr>
            <w:tcW w:w="520" w:type="dxa"/>
            <w:tcBorders>
              <w:top w:val="single" w:sz="4" w:space="0" w:color="auto"/>
              <w:left w:val="single" w:sz="4" w:space="0" w:color="auto"/>
              <w:bottom w:val="single" w:sz="4" w:space="0" w:color="auto"/>
              <w:right w:val="single" w:sz="4" w:space="0" w:color="auto"/>
            </w:tcBorders>
            <w:vAlign w:val="center"/>
          </w:tcPr>
          <w:p w:rsidR="00B201FA" w:rsidRPr="00CD268B" w:rsidRDefault="000F38BC" w:rsidP="00B201FA">
            <w:pPr>
              <w:widowControl/>
              <w:adjustRightInd w:val="0"/>
              <w:snapToGrid w:val="0"/>
              <w:spacing w:line="360" w:lineRule="auto"/>
              <w:jc w:val="center"/>
              <w:rPr>
                <w:rFonts w:ascii="Times" w:hAnsi="Times"/>
                <w:sz w:val="24"/>
              </w:rPr>
            </w:pPr>
            <w:r>
              <w:rPr>
                <w:rFonts w:ascii="Times" w:hAnsi="Times" w:hint="eastAsia"/>
                <w:sz w:val="24"/>
              </w:rPr>
              <w:t>4</w:t>
            </w:r>
          </w:p>
        </w:tc>
        <w:tc>
          <w:tcPr>
            <w:tcW w:w="3257" w:type="dxa"/>
            <w:tcBorders>
              <w:left w:val="single" w:sz="4" w:space="0" w:color="auto"/>
              <w:right w:val="single" w:sz="4" w:space="0" w:color="auto"/>
            </w:tcBorders>
            <w:vAlign w:val="center"/>
          </w:tcPr>
          <w:p w:rsidR="00B201FA" w:rsidRPr="00CD268B" w:rsidRDefault="00B201FA" w:rsidP="00B201FA">
            <w:pPr>
              <w:widowControl/>
              <w:adjustRightInd w:val="0"/>
              <w:snapToGrid w:val="0"/>
              <w:spacing w:line="360" w:lineRule="auto"/>
              <w:rPr>
                <w:rFonts w:ascii="Times" w:hAnsi="Times"/>
                <w:b/>
                <w:sz w:val="24"/>
              </w:rPr>
            </w:pPr>
          </w:p>
        </w:tc>
        <w:tc>
          <w:tcPr>
            <w:tcW w:w="394" w:type="dxa"/>
            <w:tcBorders>
              <w:left w:val="single" w:sz="4" w:space="0" w:color="auto"/>
              <w:right w:val="single" w:sz="4" w:space="0" w:color="auto"/>
            </w:tcBorders>
            <w:vAlign w:val="center"/>
          </w:tcPr>
          <w:p w:rsidR="00B201FA" w:rsidRPr="00CD268B" w:rsidRDefault="00B201FA" w:rsidP="00B201FA">
            <w:pPr>
              <w:widowControl/>
              <w:adjustRightInd w:val="0"/>
              <w:snapToGrid w:val="0"/>
              <w:spacing w:line="360" w:lineRule="auto"/>
              <w:rPr>
                <w:rFonts w:ascii="Times" w:hAnsi="Times"/>
                <w:sz w:val="24"/>
              </w:rPr>
            </w:pPr>
          </w:p>
        </w:tc>
      </w:tr>
      <w:tr w:rsidR="00B201FA" w:rsidRPr="00CD268B" w:rsidTr="00A344EC">
        <w:trPr>
          <w:cantSplit/>
          <w:trHeight w:val="832"/>
          <w:jc w:val="center"/>
        </w:trPr>
        <w:tc>
          <w:tcPr>
            <w:tcW w:w="503" w:type="dxa"/>
            <w:tcBorders>
              <w:top w:val="single" w:sz="4" w:space="0" w:color="auto"/>
              <w:left w:val="single" w:sz="4" w:space="0" w:color="auto"/>
              <w:bottom w:val="single" w:sz="4" w:space="0" w:color="auto"/>
              <w:right w:val="single" w:sz="4" w:space="0" w:color="auto"/>
            </w:tcBorders>
            <w:vAlign w:val="center"/>
          </w:tcPr>
          <w:p w:rsidR="00B201FA" w:rsidRPr="00CD268B" w:rsidRDefault="00B201FA" w:rsidP="00B201FA">
            <w:pPr>
              <w:widowControl/>
              <w:adjustRightInd w:val="0"/>
              <w:snapToGrid w:val="0"/>
              <w:spacing w:line="360" w:lineRule="auto"/>
              <w:jc w:val="center"/>
              <w:rPr>
                <w:rFonts w:ascii="Times" w:hAnsi="Times"/>
                <w:sz w:val="24"/>
              </w:rPr>
            </w:pPr>
            <w:r>
              <w:rPr>
                <w:rFonts w:ascii="Times" w:hAnsi="Times" w:hint="eastAsia"/>
                <w:sz w:val="24"/>
              </w:rPr>
              <w:t>十一</w:t>
            </w:r>
          </w:p>
        </w:tc>
        <w:tc>
          <w:tcPr>
            <w:tcW w:w="851" w:type="dxa"/>
            <w:tcBorders>
              <w:top w:val="single" w:sz="4" w:space="0" w:color="auto"/>
              <w:left w:val="single" w:sz="4" w:space="0" w:color="auto"/>
              <w:bottom w:val="single" w:sz="4" w:space="0" w:color="auto"/>
              <w:right w:val="single" w:sz="4" w:space="0" w:color="auto"/>
            </w:tcBorders>
            <w:vAlign w:val="center"/>
          </w:tcPr>
          <w:p w:rsidR="00B201FA" w:rsidRPr="00CD268B" w:rsidRDefault="003E4671" w:rsidP="00B201FA">
            <w:pPr>
              <w:widowControl/>
              <w:adjustRightInd w:val="0"/>
              <w:snapToGrid w:val="0"/>
              <w:spacing w:line="360" w:lineRule="auto"/>
              <w:jc w:val="center"/>
              <w:rPr>
                <w:rFonts w:ascii="Times" w:hAnsi="Times"/>
                <w:sz w:val="24"/>
              </w:rPr>
            </w:pPr>
            <w:r>
              <w:rPr>
                <w:rFonts w:ascii="Times" w:hAnsi="Times" w:hint="eastAsia"/>
                <w:sz w:val="24"/>
              </w:rPr>
              <w:t>1</w:t>
            </w:r>
            <w:r w:rsidR="00727FA7">
              <w:rPr>
                <w:rFonts w:ascii="Times" w:hAnsi="Times"/>
                <w:sz w:val="24"/>
              </w:rPr>
              <w:t>6</w:t>
            </w:r>
          </w:p>
        </w:tc>
        <w:tc>
          <w:tcPr>
            <w:tcW w:w="709" w:type="dxa"/>
            <w:tcBorders>
              <w:top w:val="single" w:sz="4" w:space="0" w:color="auto"/>
              <w:left w:val="single" w:sz="4" w:space="0" w:color="auto"/>
              <w:bottom w:val="single" w:sz="4" w:space="0" w:color="auto"/>
              <w:right w:val="single" w:sz="4" w:space="0" w:color="auto"/>
            </w:tcBorders>
            <w:vAlign w:val="center"/>
          </w:tcPr>
          <w:p w:rsidR="00B201FA" w:rsidRPr="00CD268B" w:rsidRDefault="00B201FA" w:rsidP="00B201FA">
            <w:pPr>
              <w:widowControl/>
              <w:adjustRightInd w:val="0"/>
              <w:snapToGrid w:val="0"/>
              <w:spacing w:line="360" w:lineRule="auto"/>
              <w:rPr>
                <w:rFonts w:ascii="Times" w:hAnsi="Times"/>
                <w:sz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B201FA" w:rsidRDefault="00B201FA" w:rsidP="00B201FA">
            <w:pPr>
              <w:widowControl/>
              <w:adjustRightInd w:val="0"/>
              <w:snapToGrid w:val="0"/>
              <w:spacing w:line="360" w:lineRule="auto"/>
              <w:rPr>
                <w:rFonts w:ascii="Times" w:hAnsi="Times"/>
                <w:bCs/>
                <w:sz w:val="24"/>
              </w:rPr>
            </w:pPr>
            <w:r>
              <w:rPr>
                <w:rFonts w:ascii="Times" w:hAnsi="Times" w:hint="eastAsia"/>
                <w:bCs/>
                <w:sz w:val="24"/>
              </w:rPr>
              <w:t>第四章</w:t>
            </w:r>
          </w:p>
          <w:p w:rsidR="00B201FA" w:rsidRDefault="00B201FA" w:rsidP="00B201FA">
            <w:pPr>
              <w:widowControl/>
              <w:adjustRightInd w:val="0"/>
              <w:snapToGrid w:val="0"/>
              <w:spacing w:line="360" w:lineRule="auto"/>
              <w:rPr>
                <w:rFonts w:ascii="Times" w:hAnsi="Times"/>
                <w:bCs/>
                <w:sz w:val="24"/>
              </w:rPr>
            </w:pPr>
            <w:r w:rsidRPr="005D1724">
              <w:rPr>
                <w:rFonts w:ascii="Times" w:hAnsi="Times" w:hint="eastAsia"/>
                <w:bCs/>
                <w:sz w:val="24"/>
              </w:rPr>
              <w:t>工程活动中的环境伦理</w:t>
            </w:r>
          </w:p>
        </w:tc>
        <w:tc>
          <w:tcPr>
            <w:tcW w:w="2652" w:type="dxa"/>
            <w:tcBorders>
              <w:top w:val="single" w:sz="4" w:space="0" w:color="auto"/>
              <w:left w:val="single" w:sz="4" w:space="0" w:color="auto"/>
              <w:bottom w:val="single" w:sz="4" w:space="0" w:color="auto"/>
              <w:right w:val="single" w:sz="4" w:space="0" w:color="auto"/>
            </w:tcBorders>
            <w:vAlign w:val="center"/>
          </w:tcPr>
          <w:p w:rsidR="003E4671" w:rsidRPr="003E4671" w:rsidRDefault="003E4671" w:rsidP="003E4671">
            <w:pPr>
              <w:adjustRightInd w:val="0"/>
              <w:snapToGrid w:val="0"/>
              <w:spacing w:line="360" w:lineRule="auto"/>
              <w:rPr>
                <w:rFonts w:ascii="Times" w:hAnsi="Times"/>
                <w:sz w:val="24"/>
              </w:rPr>
            </w:pPr>
            <w:r w:rsidRPr="003E4671">
              <w:rPr>
                <w:rFonts w:ascii="Times" w:hAnsi="Times" w:hint="eastAsia"/>
                <w:sz w:val="24"/>
              </w:rPr>
              <w:t>第一节：工程活动中环境伦理观念的确立</w:t>
            </w:r>
          </w:p>
          <w:p w:rsidR="00B201FA" w:rsidRPr="003E4671" w:rsidRDefault="003E4671" w:rsidP="003E4671">
            <w:pPr>
              <w:adjustRightInd w:val="0"/>
              <w:snapToGrid w:val="0"/>
              <w:spacing w:line="360" w:lineRule="auto"/>
              <w:rPr>
                <w:rFonts w:ascii="Times" w:hAnsi="Times"/>
                <w:sz w:val="24"/>
              </w:rPr>
            </w:pPr>
            <w:r w:rsidRPr="003E4671">
              <w:rPr>
                <w:rFonts w:ascii="Times" w:hAnsi="Times" w:hint="eastAsia"/>
                <w:sz w:val="24"/>
              </w:rPr>
              <w:t>第二节：工程活动中的环境价值与伦理原则</w:t>
            </w:r>
          </w:p>
        </w:tc>
        <w:tc>
          <w:tcPr>
            <w:tcW w:w="520" w:type="dxa"/>
            <w:tcBorders>
              <w:top w:val="single" w:sz="4" w:space="0" w:color="auto"/>
              <w:left w:val="single" w:sz="4" w:space="0" w:color="auto"/>
              <w:bottom w:val="single" w:sz="4" w:space="0" w:color="auto"/>
              <w:right w:val="single" w:sz="4" w:space="0" w:color="auto"/>
            </w:tcBorders>
            <w:vAlign w:val="center"/>
          </w:tcPr>
          <w:p w:rsidR="00B201FA" w:rsidRPr="00CD268B" w:rsidRDefault="000F38BC" w:rsidP="00B201FA">
            <w:pPr>
              <w:widowControl/>
              <w:adjustRightInd w:val="0"/>
              <w:snapToGrid w:val="0"/>
              <w:spacing w:line="360" w:lineRule="auto"/>
              <w:jc w:val="center"/>
              <w:rPr>
                <w:rFonts w:ascii="Times" w:hAnsi="Times"/>
                <w:sz w:val="24"/>
              </w:rPr>
            </w:pPr>
            <w:r>
              <w:rPr>
                <w:rFonts w:ascii="Times" w:hAnsi="Times" w:hint="eastAsia"/>
                <w:sz w:val="24"/>
              </w:rPr>
              <w:t>2</w:t>
            </w:r>
          </w:p>
        </w:tc>
        <w:tc>
          <w:tcPr>
            <w:tcW w:w="3257" w:type="dxa"/>
            <w:tcBorders>
              <w:left w:val="single" w:sz="4" w:space="0" w:color="auto"/>
              <w:right w:val="single" w:sz="4" w:space="0" w:color="auto"/>
            </w:tcBorders>
            <w:vAlign w:val="center"/>
          </w:tcPr>
          <w:p w:rsidR="00B201FA" w:rsidRPr="00CD268B" w:rsidRDefault="00B201FA" w:rsidP="00B201FA">
            <w:pPr>
              <w:widowControl/>
              <w:adjustRightInd w:val="0"/>
              <w:snapToGrid w:val="0"/>
              <w:spacing w:line="360" w:lineRule="auto"/>
              <w:rPr>
                <w:rFonts w:ascii="Times" w:hAnsi="Times"/>
                <w:b/>
                <w:sz w:val="24"/>
              </w:rPr>
            </w:pPr>
          </w:p>
        </w:tc>
        <w:tc>
          <w:tcPr>
            <w:tcW w:w="394" w:type="dxa"/>
            <w:tcBorders>
              <w:left w:val="single" w:sz="4" w:space="0" w:color="auto"/>
              <w:right w:val="single" w:sz="4" w:space="0" w:color="auto"/>
            </w:tcBorders>
            <w:vAlign w:val="center"/>
          </w:tcPr>
          <w:p w:rsidR="00B201FA" w:rsidRPr="00CD268B" w:rsidRDefault="00B201FA" w:rsidP="00B201FA">
            <w:pPr>
              <w:widowControl/>
              <w:adjustRightInd w:val="0"/>
              <w:snapToGrid w:val="0"/>
              <w:spacing w:line="360" w:lineRule="auto"/>
              <w:rPr>
                <w:rFonts w:ascii="Times" w:hAnsi="Times"/>
                <w:sz w:val="24"/>
              </w:rPr>
            </w:pPr>
          </w:p>
        </w:tc>
      </w:tr>
      <w:tr w:rsidR="00B201FA" w:rsidRPr="00CD268B" w:rsidTr="00A344EC">
        <w:trPr>
          <w:cantSplit/>
          <w:trHeight w:val="832"/>
          <w:jc w:val="center"/>
        </w:trPr>
        <w:tc>
          <w:tcPr>
            <w:tcW w:w="503" w:type="dxa"/>
            <w:tcBorders>
              <w:top w:val="single" w:sz="4" w:space="0" w:color="auto"/>
              <w:left w:val="single" w:sz="4" w:space="0" w:color="auto"/>
              <w:bottom w:val="single" w:sz="4" w:space="0" w:color="auto"/>
              <w:right w:val="single" w:sz="4" w:space="0" w:color="auto"/>
            </w:tcBorders>
            <w:vAlign w:val="center"/>
          </w:tcPr>
          <w:p w:rsidR="00B201FA" w:rsidRPr="00CD268B" w:rsidRDefault="00B201FA" w:rsidP="00B201FA">
            <w:pPr>
              <w:widowControl/>
              <w:adjustRightInd w:val="0"/>
              <w:snapToGrid w:val="0"/>
              <w:spacing w:line="360" w:lineRule="auto"/>
              <w:jc w:val="center"/>
              <w:rPr>
                <w:rFonts w:ascii="Times" w:hAnsi="Times"/>
                <w:sz w:val="24"/>
              </w:rPr>
            </w:pPr>
            <w:r>
              <w:rPr>
                <w:rFonts w:ascii="Times" w:hAnsi="Times" w:hint="eastAsia"/>
                <w:sz w:val="24"/>
              </w:rPr>
              <w:lastRenderedPageBreak/>
              <w:t>十二</w:t>
            </w:r>
          </w:p>
        </w:tc>
        <w:tc>
          <w:tcPr>
            <w:tcW w:w="851" w:type="dxa"/>
            <w:tcBorders>
              <w:top w:val="single" w:sz="4" w:space="0" w:color="auto"/>
              <w:left w:val="single" w:sz="4" w:space="0" w:color="auto"/>
              <w:bottom w:val="single" w:sz="4" w:space="0" w:color="auto"/>
              <w:right w:val="single" w:sz="4" w:space="0" w:color="auto"/>
            </w:tcBorders>
            <w:vAlign w:val="center"/>
          </w:tcPr>
          <w:p w:rsidR="00B201FA" w:rsidRPr="00CD268B" w:rsidRDefault="003E4671" w:rsidP="00B201FA">
            <w:pPr>
              <w:widowControl/>
              <w:adjustRightInd w:val="0"/>
              <w:snapToGrid w:val="0"/>
              <w:spacing w:line="360" w:lineRule="auto"/>
              <w:jc w:val="center"/>
              <w:rPr>
                <w:rFonts w:ascii="Times" w:hAnsi="Times"/>
                <w:sz w:val="24"/>
              </w:rPr>
            </w:pPr>
            <w:r>
              <w:rPr>
                <w:rFonts w:ascii="Times" w:hAnsi="Times" w:hint="eastAsia"/>
                <w:sz w:val="24"/>
              </w:rPr>
              <w:t>1</w:t>
            </w:r>
            <w:r w:rsidR="00727FA7">
              <w:rPr>
                <w:rFonts w:ascii="Times" w:hAnsi="Times"/>
                <w:sz w:val="24"/>
              </w:rPr>
              <w:t>7-18</w:t>
            </w:r>
          </w:p>
        </w:tc>
        <w:tc>
          <w:tcPr>
            <w:tcW w:w="709" w:type="dxa"/>
            <w:tcBorders>
              <w:top w:val="single" w:sz="4" w:space="0" w:color="auto"/>
              <w:left w:val="single" w:sz="4" w:space="0" w:color="auto"/>
              <w:bottom w:val="single" w:sz="4" w:space="0" w:color="auto"/>
              <w:right w:val="single" w:sz="4" w:space="0" w:color="auto"/>
            </w:tcBorders>
            <w:vAlign w:val="center"/>
          </w:tcPr>
          <w:p w:rsidR="00B201FA" w:rsidRPr="00CD268B" w:rsidRDefault="00B201FA" w:rsidP="00B201FA">
            <w:pPr>
              <w:widowControl/>
              <w:adjustRightInd w:val="0"/>
              <w:snapToGrid w:val="0"/>
              <w:spacing w:line="360" w:lineRule="auto"/>
              <w:rPr>
                <w:rFonts w:ascii="Times" w:hAnsi="Times"/>
                <w:sz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B201FA" w:rsidRDefault="00B201FA" w:rsidP="00B201FA">
            <w:pPr>
              <w:widowControl/>
              <w:adjustRightInd w:val="0"/>
              <w:snapToGrid w:val="0"/>
              <w:spacing w:line="360" w:lineRule="auto"/>
              <w:rPr>
                <w:rFonts w:ascii="Times" w:hAnsi="Times"/>
                <w:bCs/>
                <w:sz w:val="24"/>
              </w:rPr>
            </w:pPr>
            <w:r>
              <w:rPr>
                <w:rFonts w:ascii="Times" w:hAnsi="Times" w:hint="eastAsia"/>
                <w:bCs/>
                <w:sz w:val="24"/>
              </w:rPr>
              <w:t>第五章</w:t>
            </w:r>
          </w:p>
          <w:p w:rsidR="00B201FA" w:rsidRDefault="00B201FA" w:rsidP="00B201FA">
            <w:pPr>
              <w:widowControl/>
              <w:adjustRightInd w:val="0"/>
              <w:snapToGrid w:val="0"/>
              <w:spacing w:line="360" w:lineRule="auto"/>
              <w:rPr>
                <w:rFonts w:ascii="Times" w:hAnsi="Times"/>
                <w:bCs/>
                <w:sz w:val="24"/>
              </w:rPr>
            </w:pPr>
            <w:r w:rsidRPr="005D1724">
              <w:rPr>
                <w:rFonts w:ascii="Times" w:hAnsi="Times" w:hint="eastAsia"/>
                <w:bCs/>
                <w:sz w:val="24"/>
              </w:rPr>
              <w:t>工程师的职业伦理</w:t>
            </w:r>
          </w:p>
        </w:tc>
        <w:tc>
          <w:tcPr>
            <w:tcW w:w="2652" w:type="dxa"/>
            <w:tcBorders>
              <w:top w:val="single" w:sz="4" w:space="0" w:color="auto"/>
              <w:left w:val="single" w:sz="4" w:space="0" w:color="auto"/>
              <w:bottom w:val="single" w:sz="4" w:space="0" w:color="auto"/>
              <w:right w:val="single" w:sz="4" w:space="0" w:color="auto"/>
            </w:tcBorders>
            <w:vAlign w:val="center"/>
          </w:tcPr>
          <w:p w:rsidR="003E4671" w:rsidRPr="003E4671" w:rsidRDefault="003E4671" w:rsidP="003E4671">
            <w:pPr>
              <w:adjustRightInd w:val="0"/>
              <w:snapToGrid w:val="0"/>
              <w:spacing w:line="360" w:lineRule="auto"/>
              <w:rPr>
                <w:rFonts w:ascii="Times" w:hAnsi="Times"/>
                <w:sz w:val="24"/>
              </w:rPr>
            </w:pPr>
            <w:r w:rsidRPr="003E4671">
              <w:rPr>
                <w:rFonts w:ascii="Times" w:hAnsi="Times" w:hint="eastAsia"/>
                <w:sz w:val="24"/>
              </w:rPr>
              <w:t>第一节：工程职业</w:t>
            </w:r>
          </w:p>
          <w:p w:rsidR="003E4671" w:rsidRPr="003E4671" w:rsidRDefault="003E4671" w:rsidP="003E4671">
            <w:pPr>
              <w:adjustRightInd w:val="0"/>
              <w:snapToGrid w:val="0"/>
              <w:spacing w:line="360" w:lineRule="auto"/>
              <w:rPr>
                <w:rFonts w:ascii="Times" w:hAnsi="Times"/>
                <w:sz w:val="24"/>
              </w:rPr>
            </w:pPr>
            <w:r w:rsidRPr="003E4671">
              <w:rPr>
                <w:rFonts w:ascii="Times" w:hAnsi="Times" w:hint="eastAsia"/>
                <w:sz w:val="24"/>
              </w:rPr>
              <w:t>第二节：工程职业伦理</w:t>
            </w:r>
          </w:p>
          <w:p w:rsidR="00B201FA" w:rsidRPr="00CD268B" w:rsidRDefault="003E4671" w:rsidP="003E4671">
            <w:pPr>
              <w:adjustRightInd w:val="0"/>
              <w:snapToGrid w:val="0"/>
              <w:spacing w:line="360" w:lineRule="auto"/>
              <w:rPr>
                <w:rFonts w:ascii="Times" w:hAnsi="Times"/>
                <w:sz w:val="24"/>
              </w:rPr>
            </w:pPr>
            <w:r w:rsidRPr="003E4671">
              <w:rPr>
                <w:rFonts w:ascii="Times" w:hAnsi="Times" w:hint="eastAsia"/>
                <w:sz w:val="24"/>
              </w:rPr>
              <w:t>第三节：工程师的职业伦理规范</w:t>
            </w:r>
          </w:p>
        </w:tc>
        <w:tc>
          <w:tcPr>
            <w:tcW w:w="520" w:type="dxa"/>
            <w:tcBorders>
              <w:top w:val="single" w:sz="4" w:space="0" w:color="auto"/>
              <w:left w:val="single" w:sz="4" w:space="0" w:color="auto"/>
              <w:bottom w:val="single" w:sz="4" w:space="0" w:color="auto"/>
              <w:right w:val="single" w:sz="4" w:space="0" w:color="auto"/>
            </w:tcBorders>
            <w:vAlign w:val="center"/>
          </w:tcPr>
          <w:p w:rsidR="00B201FA" w:rsidRPr="00CD268B" w:rsidRDefault="000F38BC" w:rsidP="00B201FA">
            <w:pPr>
              <w:widowControl/>
              <w:adjustRightInd w:val="0"/>
              <w:snapToGrid w:val="0"/>
              <w:spacing w:line="360" w:lineRule="auto"/>
              <w:jc w:val="center"/>
              <w:rPr>
                <w:rFonts w:ascii="Times" w:hAnsi="Times"/>
                <w:sz w:val="24"/>
              </w:rPr>
            </w:pPr>
            <w:r>
              <w:rPr>
                <w:rFonts w:ascii="Times" w:hAnsi="Times" w:hint="eastAsia"/>
                <w:sz w:val="24"/>
              </w:rPr>
              <w:t>4</w:t>
            </w:r>
          </w:p>
        </w:tc>
        <w:tc>
          <w:tcPr>
            <w:tcW w:w="3257" w:type="dxa"/>
            <w:tcBorders>
              <w:left w:val="single" w:sz="4" w:space="0" w:color="auto"/>
              <w:right w:val="single" w:sz="4" w:space="0" w:color="auto"/>
            </w:tcBorders>
            <w:vAlign w:val="center"/>
          </w:tcPr>
          <w:p w:rsidR="000F38BC" w:rsidRDefault="000F38BC" w:rsidP="00B201FA">
            <w:pPr>
              <w:widowControl/>
              <w:adjustRightInd w:val="0"/>
              <w:snapToGrid w:val="0"/>
              <w:spacing w:line="360" w:lineRule="auto"/>
              <w:rPr>
                <w:rFonts w:ascii="FangSong" w:hAnsi="FangSong" w:cs="宋体"/>
                <w:kern w:val="0"/>
                <w:sz w:val="24"/>
              </w:rPr>
            </w:pPr>
            <w:r w:rsidRPr="00CD268B">
              <w:rPr>
                <w:rFonts w:ascii="Times" w:hAnsi="Times" w:hint="eastAsia"/>
                <w:b/>
                <w:sz w:val="24"/>
              </w:rPr>
              <w:t>作业</w:t>
            </w:r>
            <w:r w:rsidRPr="00CD268B">
              <w:rPr>
                <w:rFonts w:ascii="Times" w:hAnsi="Times"/>
                <w:b/>
                <w:sz w:val="24"/>
              </w:rPr>
              <w:t>：</w:t>
            </w:r>
            <w:r w:rsidR="00AB36B6">
              <w:rPr>
                <w:rFonts w:ascii="FangSong" w:hAnsi="FangSong" w:cs="宋体" w:hint="eastAsia"/>
                <w:kern w:val="0"/>
                <w:sz w:val="24"/>
              </w:rPr>
              <w:t>完成一篇关于</w:t>
            </w:r>
            <w:r w:rsidR="00AB36B6" w:rsidRPr="003F31C9">
              <w:rPr>
                <w:rFonts w:ascii="FangSong" w:hAnsi="FangSong" w:cs="宋体" w:hint="eastAsia"/>
                <w:kern w:val="0"/>
                <w:sz w:val="24"/>
              </w:rPr>
              <w:t>“</w:t>
            </w:r>
            <w:r w:rsidR="00AB36B6" w:rsidRPr="003F31C9">
              <w:rPr>
                <w:rFonts w:ascii="Times New Roman" w:hAnsi="Times New Roman"/>
                <w:kern w:val="0"/>
                <w:sz w:val="24"/>
              </w:rPr>
              <w:t>工程实践伦理困境</w:t>
            </w:r>
            <w:r w:rsidR="00AB36B6">
              <w:rPr>
                <w:rFonts w:ascii="FangSong" w:hAnsi="FangSong" w:cs="宋体" w:hint="eastAsia"/>
                <w:kern w:val="0"/>
                <w:sz w:val="24"/>
              </w:rPr>
              <w:t>”的论文</w:t>
            </w:r>
          </w:p>
          <w:p w:rsidR="00B201FA" w:rsidRPr="00CD268B" w:rsidRDefault="000F38BC" w:rsidP="00B201FA">
            <w:pPr>
              <w:widowControl/>
              <w:adjustRightInd w:val="0"/>
              <w:snapToGrid w:val="0"/>
              <w:spacing w:line="360" w:lineRule="auto"/>
              <w:rPr>
                <w:rFonts w:ascii="Times" w:hAnsi="Times"/>
                <w:b/>
                <w:sz w:val="24"/>
              </w:rPr>
            </w:pPr>
            <w:r w:rsidRPr="00CD268B">
              <w:rPr>
                <w:rFonts w:ascii="Times" w:hAnsi="Times" w:hint="eastAsia"/>
                <w:b/>
                <w:sz w:val="24"/>
              </w:rPr>
              <w:t>要求：</w:t>
            </w:r>
            <w:r w:rsidR="00AB36B6">
              <w:rPr>
                <w:rFonts w:ascii="FangSong" w:hAnsi="FangSong" w:cs="宋体" w:hint="eastAsia"/>
                <w:kern w:val="0"/>
                <w:sz w:val="24"/>
              </w:rPr>
              <w:t>结合案例作探讨，</w:t>
            </w:r>
            <w:r w:rsidRPr="00CD268B">
              <w:rPr>
                <w:rFonts w:ascii="Times" w:hAnsi="Times" w:hint="eastAsia"/>
                <w:sz w:val="24"/>
              </w:rPr>
              <w:t>自主运用文献检索工具，检索相应的实证研究论文；</w:t>
            </w:r>
            <w:r w:rsidR="00AB36B6">
              <w:rPr>
                <w:rFonts w:ascii="FangSong" w:hAnsi="FangSong" w:cs="宋体" w:hint="eastAsia"/>
                <w:kern w:val="0"/>
                <w:sz w:val="24"/>
              </w:rPr>
              <w:t>体现</w:t>
            </w:r>
            <w:r w:rsidR="00AB36B6" w:rsidRPr="00CD268B">
              <w:rPr>
                <w:rFonts w:ascii="Times" w:hAnsi="Times" w:hint="eastAsia"/>
                <w:sz w:val="24"/>
              </w:rPr>
              <w:t>对理论</w:t>
            </w:r>
            <w:r w:rsidR="00AB36B6">
              <w:rPr>
                <w:rFonts w:ascii="Times" w:hAnsi="Times" w:hint="eastAsia"/>
                <w:sz w:val="24"/>
              </w:rPr>
              <w:t>的</w:t>
            </w:r>
            <w:r w:rsidR="00AB36B6" w:rsidRPr="00CD268B">
              <w:rPr>
                <w:rFonts w:ascii="Times" w:hAnsi="Times" w:hint="eastAsia"/>
                <w:sz w:val="24"/>
              </w:rPr>
              <w:t>运用</w:t>
            </w:r>
            <w:r w:rsidR="00AB36B6">
              <w:rPr>
                <w:rFonts w:ascii="Times" w:hAnsi="Times" w:hint="eastAsia"/>
                <w:sz w:val="24"/>
              </w:rPr>
              <w:t>和实际问题的思考</w:t>
            </w:r>
            <w:r>
              <w:rPr>
                <w:rFonts w:ascii="Times" w:hAnsi="Times" w:hint="eastAsia"/>
                <w:sz w:val="24"/>
              </w:rPr>
              <w:t>；</w:t>
            </w:r>
            <w:r w:rsidRPr="00CD268B">
              <w:rPr>
                <w:rFonts w:ascii="Times" w:hAnsi="Times" w:hint="eastAsia"/>
                <w:sz w:val="24"/>
              </w:rPr>
              <w:t>字数不少于</w:t>
            </w:r>
            <w:r w:rsidRPr="00CD268B">
              <w:rPr>
                <w:rFonts w:ascii="Times" w:hAnsi="Times" w:hint="eastAsia"/>
                <w:sz w:val="24"/>
              </w:rPr>
              <w:t>800</w:t>
            </w:r>
            <w:r w:rsidRPr="00CD268B">
              <w:rPr>
                <w:rFonts w:ascii="Times" w:hAnsi="Times" w:hint="eastAsia"/>
                <w:sz w:val="24"/>
              </w:rPr>
              <w:t>字。</w:t>
            </w:r>
          </w:p>
        </w:tc>
        <w:tc>
          <w:tcPr>
            <w:tcW w:w="394" w:type="dxa"/>
            <w:tcBorders>
              <w:left w:val="single" w:sz="4" w:space="0" w:color="auto"/>
              <w:right w:val="single" w:sz="4" w:space="0" w:color="auto"/>
            </w:tcBorders>
            <w:vAlign w:val="center"/>
          </w:tcPr>
          <w:p w:rsidR="00B201FA" w:rsidRPr="00CD268B" w:rsidRDefault="00B201FA" w:rsidP="00B201FA">
            <w:pPr>
              <w:widowControl/>
              <w:adjustRightInd w:val="0"/>
              <w:snapToGrid w:val="0"/>
              <w:spacing w:line="360" w:lineRule="auto"/>
              <w:rPr>
                <w:rFonts w:ascii="Times" w:hAnsi="Times"/>
                <w:sz w:val="24"/>
              </w:rPr>
            </w:pPr>
          </w:p>
        </w:tc>
      </w:tr>
    </w:tbl>
    <w:p w:rsidR="0023641E" w:rsidRPr="00CD268B" w:rsidRDefault="0023641E" w:rsidP="00EF686C">
      <w:pPr>
        <w:adjustRightInd w:val="0"/>
        <w:snapToGrid w:val="0"/>
        <w:spacing w:line="360" w:lineRule="auto"/>
        <w:rPr>
          <w:rFonts w:ascii="Times" w:eastAsia="黑体" w:hAnsi="Times"/>
          <w:b/>
          <w:sz w:val="24"/>
        </w:rPr>
      </w:pPr>
      <w:r w:rsidRPr="00CD268B">
        <w:rPr>
          <w:rFonts w:ascii="Times" w:eastAsia="黑体" w:hAnsi="Times" w:hint="eastAsia"/>
          <w:b/>
          <w:sz w:val="24"/>
        </w:rPr>
        <w:t>六、推荐教材及教学参考书</w:t>
      </w:r>
    </w:p>
    <w:p w:rsidR="00FA6945" w:rsidRPr="00A528AB" w:rsidRDefault="00FA6945" w:rsidP="00EF686C">
      <w:pPr>
        <w:adjustRightInd w:val="0"/>
        <w:snapToGrid w:val="0"/>
        <w:spacing w:line="360" w:lineRule="auto"/>
        <w:rPr>
          <w:rFonts w:ascii="Times New Roman" w:hAnsi="Times New Roman"/>
          <w:sz w:val="24"/>
        </w:rPr>
      </w:pPr>
      <w:r w:rsidRPr="00A528AB">
        <w:rPr>
          <w:rFonts w:ascii="Times New Roman" w:hAnsi="Times New Roman"/>
          <w:sz w:val="24"/>
        </w:rPr>
        <w:t xml:space="preserve">[1] </w:t>
      </w:r>
      <w:r w:rsidRPr="00A528AB">
        <w:rPr>
          <w:rFonts w:ascii="Times New Roman" w:hAnsi="Times New Roman"/>
          <w:sz w:val="24"/>
        </w:rPr>
        <w:t>邵颖红等，工程经济学</w:t>
      </w:r>
      <w:r w:rsidR="00FE6A5A" w:rsidRPr="00A528AB">
        <w:rPr>
          <w:rFonts w:ascii="Times New Roman" w:hAnsi="Times New Roman"/>
          <w:sz w:val="24"/>
        </w:rPr>
        <w:t xml:space="preserve">[M]. </w:t>
      </w:r>
      <w:r w:rsidR="00FE6A5A" w:rsidRPr="00A528AB">
        <w:rPr>
          <w:rFonts w:ascii="Times New Roman" w:hAnsi="Times New Roman"/>
          <w:sz w:val="24"/>
        </w:rPr>
        <w:t>上海：</w:t>
      </w:r>
      <w:r w:rsidRPr="00A528AB">
        <w:rPr>
          <w:rFonts w:ascii="Times New Roman" w:hAnsi="Times New Roman"/>
          <w:sz w:val="24"/>
        </w:rPr>
        <w:t>同济大学出版社，</w:t>
      </w:r>
      <w:r w:rsidRPr="00A528AB">
        <w:rPr>
          <w:rFonts w:ascii="Times New Roman" w:hAnsi="Times New Roman"/>
          <w:sz w:val="24"/>
        </w:rPr>
        <w:t>2015</w:t>
      </w:r>
      <w:r w:rsidR="00FE6A5A" w:rsidRPr="00A528AB">
        <w:rPr>
          <w:rFonts w:ascii="Times New Roman" w:hAnsi="Times New Roman"/>
          <w:sz w:val="24"/>
        </w:rPr>
        <w:t>.</w:t>
      </w:r>
    </w:p>
    <w:p w:rsidR="0023641E" w:rsidRPr="00A528AB" w:rsidRDefault="00FA6945" w:rsidP="00EF686C">
      <w:pPr>
        <w:adjustRightInd w:val="0"/>
        <w:snapToGrid w:val="0"/>
        <w:spacing w:line="360" w:lineRule="auto"/>
        <w:rPr>
          <w:rFonts w:ascii="Times New Roman" w:hAnsi="Times New Roman"/>
          <w:sz w:val="24"/>
        </w:rPr>
      </w:pPr>
      <w:r w:rsidRPr="00A528AB">
        <w:rPr>
          <w:rFonts w:ascii="Times New Roman" w:hAnsi="Times New Roman"/>
          <w:sz w:val="24"/>
        </w:rPr>
        <w:t xml:space="preserve">[2] </w:t>
      </w:r>
      <w:r w:rsidRPr="00A528AB">
        <w:rPr>
          <w:rFonts w:ascii="Times New Roman" w:hAnsi="Times New Roman"/>
          <w:sz w:val="24"/>
        </w:rPr>
        <w:t>李正风等，工程伦理</w:t>
      </w:r>
      <w:r w:rsidR="00FE6A5A" w:rsidRPr="00A528AB">
        <w:rPr>
          <w:rFonts w:ascii="Times New Roman" w:hAnsi="Times New Roman"/>
          <w:sz w:val="24"/>
        </w:rPr>
        <w:t xml:space="preserve">[M]. </w:t>
      </w:r>
      <w:r w:rsidR="00FE6A5A" w:rsidRPr="00A528AB">
        <w:rPr>
          <w:rFonts w:ascii="Times New Roman" w:hAnsi="Times New Roman"/>
          <w:sz w:val="24"/>
        </w:rPr>
        <w:t>北京：</w:t>
      </w:r>
      <w:r w:rsidRPr="00A528AB">
        <w:rPr>
          <w:rFonts w:ascii="Times New Roman" w:hAnsi="Times New Roman"/>
          <w:sz w:val="24"/>
        </w:rPr>
        <w:t>清华大学出版社，</w:t>
      </w:r>
      <w:r w:rsidRPr="00A528AB">
        <w:rPr>
          <w:rFonts w:ascii="Times New Roman" w:hAnsi="Times New Roman"/>
          <w:sz w:val="24"/>
        </w:rPr>
        <w:t>2016</w:t>
      </w:r>
      <w:r w:rsidR="00FE6A5A" w:rsidRPr="00A528AB">
        <w:rPr>
          <w:rFonts w:ascii="Times New Roman" w:hAnsi="Times New Roman"/>
          <w:sz w:val="24"/>
        </w:rPr>
        <w:t>.</w:t>
      </w:r>
    </w:p>
    <w:p w:rsidR="00FE6A5A" w:rsidRPr="00CD268B" w:rsidRDefault="00FE6A5A" w:rsidP="00EF686C">
      <w:pPr>
        <w:adjustRightInd w:val="0"/>
        <w:snapToGrid w:val="0"/>
        <w:spacing w:line="360" w:lineRule="auto"/>
        <w:rPr>
          <w:rFonts w:ascii="Times" w:hAnsi="Times"/>
          <w:sz w:val="24"/>
        </w:rPr>
      </w:pPr>
    </w:p>
    <w:p w:rsidR="0023641E" w:rsidRPr="00CD268B" w:rsidRDefault="0023641E" w:rsidP="00EF686C">
      <w:pPr>
        <w:adjustRightInd w:val="0"/>
        <w:snapToGrid w:val="0"/>
        <w:spacing w:line="360" w:lineRule="auto"/>
        <w:rPr>
          <w:rFonts w:ascii="Times" w:eastAsia="黑体" w:hAnsi="Times" w:cs="黑体"/>
          <w:b/>
          <w:sz w:val="24"/>
        </w:rPr>
      </w:pPr>
      <w:r w:rsidRPr="00CD268B">
        <w:rPr>
          <w:rFonts w:ascii="Times" w:eastAsia="黑体" w:hAnsi="Times" w:cs="黑体"/>
          <w:b/>
          <w:sz w:val="24"/>
        </w:rPr>
        <w:t>七、教学方法</w:t>
      </w:r>
    </w:p>
    <w:p w:rsidR="0023641E" w:rsidRPr="00CD268B" w:rsidRDefault="0023641E" w:rsidP="00EF686C">
      <w:pPr>
        <w:adjustRightInd w:val="0"/>
        <w:snapToGrid w:val="0"/>
        <w:spacing w:line="360" w:lineRule="auto"/>
        <w:rPr>
          <w:rFonts w:ascii="Times" w:hAnsi="Times"/>
          <w:sz w:val="24"/>
        </w:rPr>
      </w:pPr>
      <w:r w:rsidRPr="00CD268B">
        <w:rPr>
          <w:rFonts w:ascii="Times" w:hAnsi="Times" w:hint="eastAsia"/>
          <w:sz w:val="24"/>
        </w:rPr>
        <w:t>本课程以师生研讨、学生展示</w:t>
      </w:r>
      <w:r w:rsidR="00A528AB">
        <w:rPr>
          <w:rFonts w:ascii="Times" w:hAnsi="Times" w:hint="eastAsia"/>
          <w:sz w:val="24"/>
        </w:rPr>
        <w:t>等作</w:t>
      </w:r>
      <w:r w:rsidRPr="00CD268B">
        <w:rPr>
          <w:rFonts w:ascii="Times" w:hAnsi="Times" w:hint="eastAsia"/>
          <w:sz w:val="24"/>
        </w:rPr>
        <w:t>为主要的教学活动。</w:t>
      </w:r>
    </w:p>
    <w:p w:rsidR="0023641E" w:rsidRPr="00DA5A55" w:rsidRDefault="0023641E" w:rsidP="00EF686C">
      <w:pPr>
        <w:adjustRightInd w:val="0"/>
        <w:snapToGrid w:val="0"/>
        <w:spacing w:line="360" w:lineRule="auto"/>
        <w:rPr>
          <w:rFonts w:ascii="Times" w:hAnsi="Times"/>
          <w:sz w:val="24"/>
        </w:rPr>
      </w:pPr>
      <w:r w:rsidRPr="00DA5A55">
        <w:rPr>
          <w:rFonts w:ascii="Times" w:hAnsi="Times"/>
          <w:sz w:val="24"/>
        </w:rPr>
        <w:t xml:space="preserve">1. </w:t>
      </w:r>
      <w:r w:rsidRPr="00DA5A55">
        <w:rPr>
          <w:rFonts w:ascii="Times" w:hAnsi="Times"/>
          <w:sz w:val="24"/>
        </w:rPr>
        <w:t>讲授法：</w:t>
      </w:r>
      <w:r w:rsidRPr="00DA5A55">
        <w:rPr>
          <w:rFonts w:ascii="Times" w:hAnsi="Times" w:hint="eastAsia"/>
          <w:sz w:val="24"/>
        </w:rPr>
        <w:t>围绕课程的核心概念，如“</w:t>
      </w:r>
      <w:r w:rsidR="00D81792" w:rsidRPr="00DA5A55">
        <w:rPr>
          <w:rFonts w:ascii="Times" w:hAnsi="Times" w:hint="eastAsia"/>
          <w:sz w:val="24"/>
        </w:rPr>
        <w:t>工程经济</w:t>
      </w:r>
      <w:r w:rsidRPr="00DA5A55">
        <w:rPr>
          <w:rFonts w:ascii="Times" w:hAnsi="Times" w:hint="eastAsia"/>
          <w:sz w:val="24"/>
        </w:rPr>
        <w:t>”、</w:t>
      </w:r>
      <w:r w:rsidR="00220E3C" w:rsidRPr="00DA5A55">
        <w:rPr>
          <w:rFonts w:ascii="Times" w:hAnsi="Times" w:hint="eastAsia"/>
          <w:sz w:val="24"/>
        </w:rPr>
        <w:t>“方案评价”、“投资风险”、</w:t>
      </w:r>
      <w:r w:rsidRPr="00DA5A55">
        <w:rPr>
          <w:rFonts w:ascii="Times" w:hAnsi="Times" w:hint="eastAsia"/>
          <w:sz w:val="24"/>
        </w:rPr>
        <w:t>“</w:t>
      </w:r>
      <w:r w:rsidR="00220E3C" w:rsidRPr="00DA5A55">
        <w:rPr>
          <w:rFonts w:ascii="Times" w:hAnsi="Times" w:hint="eastAsia"/>
          <w:sz w:val="24"/>
        </w:rPr>
        <w:t>环境</w:t>
      </w:r>
      <w:r w:rsidR="00D81792" w:rsidRPr="00DA5A55">
        <w:rPr>
          <w:rFonts w:ascii="Times" w:hAnsi="Times" w:hint="eastAsia"/>
          <w:sz w:val="24"/>
        </w:rPr>
        <w:t>伦理</w:t>
      </w:r>
      <w:r w:rsidRPr="00DA5A55">
        <w:rPr>
          <w:rFonts w:ascii="Times" w:hAnsi="Times" w:hint="eastAsia"/>
          <w:sz w:val="24"/>
        </w:rPr>
        <w:t>”、“</w:t>
      </w:r>
      <w:r w:rsidR="00220E3C" w:rsidRPr="00DA5A55">
        <w:rPr>
          <w:rFonts w:ascii="Times" w:hAnsi="Times" w:hint="eastAsia"/>
          <w:sz w:val="24"/>
        </w:rPr>
        <w:t>职业伦理</w:t>
      </w:r>
      <w:r w:rsidRPr="00DA5A55">
        <w:rPr>
          <w:rFonts w:ascii="Times" w:hAnsi="Times" w:hint="eastAsia"/>
          <w:sz w:val="24"/>
        </w:rPr>
        <w:t>”等进行讲解。</w:t>
      </w:r>
    </w:p>
    <w:p w:rsidR="0023641E" w:rsidRPr="00DA5A55" w:rsidRDefault="0023641E" w:rsidP="00EF686C">
      <w:pPr>
        <w:adjustRightInd w:val="0"/>
        <w:snapToGrid w:val="0"/>
        <w:spacing w:line="360" w:lineRule="auto"/>
        <w:rPr>
          <w:rFonts w:ascii="Times" w:hAnsi="Times"/>
          <w:sz w:val="24"/>
        </w:rPr>
      </w:pPr>
      <w:r w:rsidRPr="00DA5A55">
        <w:rPr>
          <w:rFonts w:ascii="Times" w:hAnsi="Times"/>
          <w:sz w:val="24"/>
        </w:rPr>
        <w:t xml:space="preserve">2. </w:t>
      </w:r>
      <w:r w:rsidRPr="00DA5A55">
        <w:rPr>
          <w:rFonts w:ascii="Times" w:hAnsi="Times"/>
          <w:sz w:val="24"/>
        </w:rPr>
        <w:t>讨论法：</w:t>
      </w:r>
      <w:r w:rsidRPr="00DA5A55">
        <w:rPr>
          <w:rFonts w:ascii="Times" w:hAnsi="Times" w:hint="eastAsia"/>
          <w:sz w:val="24"/>
        </w:rPr>
        <w:t>围绕“</w:t>
      </w:r>
      <w:r w:rsidR="00220E3C" w:rsidRPr="00DA5A55">
        <w:rPr>
          <w:rFonts w:ascii="FangSong" w:hAnsi="FangSong" w:cs="宋体"/>
          <w:kern w:val="0"/>
          <w:sz w:val="24"/>
        </w:rPr>
        <w:t>工程教育、就业中的歧视问题</w:t>
      </w:r>
      <w:r w:rsidRPr="00DA5A55">
        <w:rPr>
          <w:rFonts w:ascii="Times" w:hAnsi="Times" w:hint="eastAsia"/>
          <w:sz w:val="24"/>
        </w:rPr>
        <w:t>”、“</w:t>
      </w:r>
      <w:r w:rsidR="00220E3C" w:rsidRPr="00DA5A55">
        <w:rPr>
          <w:rFonts w:ascii="Times New Roman" w:eastAsiaTheme="minorEastAsia" w:hAnsi="Times New Roman"/>
          <w:kern w:val="0"/>
          <w:sz w:val="24"/>
        </w:rPr>
        <w:t>工程伦理与工程师伦理</w:t>
      </w:r>
      <w:r w:rsidR="00220E3C" w:rsidRPr="00DA5A55">
        <w:rPr>
          <w:rFonts w:ascii="Times New Roman" w:eastAsiaTheme="minorEastAsia" w:hAnsi="Times New Roman" w:hint="eastAsia"/>
          <w:kern w:val="0"/>
          <w:sz w:val="24"/>
        </w:rPr>
        <w:t>的区别和联系</w:t>
      </w:r>
      <w:r w:rsidRPr="00DA5A55">
        <w:rPr>
          <w:rFonts w:ascii="Times" w:hAnsi="Times" w:hint="eastAsia"/>
          <w:sz w:val="24"/>
        </w:rPr>
        <w:t>”等主题</w:t>
      </w:r>
      <w:r w:rsidRPr="00DA5A55">
        <w:rPr>
          <w:rFonts w:ascii="Times" w:hAnsi="Times"/>
          <w:sz w:val="24"/>
        </w:rPr>
        <w:t>组织学生进行讨论。</w:t>
      </w:r>
    </w:p>
    <w:p w:rsidR="0023641E" w:rsidRPr="00CD268B" w:rsidRDefault="0023641E" w:rsidP="00EF686C">
      <w:pPr>
        <w:adjustRightInd w:val="0"/>
        <w:snapToGrid w:val="0"/>
        <w:spacing w:line="360" w:lineRule="auto"/>
        <w:rPr>
          <w:rFonts w:ascii="Times" w:hAnsi="Times"/>
          <w:sz w:val="24"/>
        </w:rPr>
      </w:pPr>
      <w:r w:rsidRPr="00DA5A55">
        <w:rPr>
          <w:rFonts w:ascii="Times" w:hAnsi="Times"/>
          <w:sz w:val="24"/>
        </w:rPr>
        <w:t>3.</w:t>
      </w:r>
      <w:r w:rsidRPr="00DA5A55">
        <w:rPr>
          <w:rFonts w:ascii="Times" w:hAnsi="Times" w:hint="eastAsia"/>
          <w:sz w:val="24"/>
        </w:rPr>
        <w:t>案例教学法：在</w:t>
      </w:r>
      <w:r w:rsidR="00DA5A55" w:rsidRPr="00DA5A55">
        <w:rPr>
          <w:rFonts w:ascii="Times" w:hAnsi="Times" w:hint="eastAsia"/>
          <w:sz w:val="24"/>
        </w:rPr>
        <w:t>投资方案评价</w:t>
      </w:r>
      <w:r w:rsidRPr="00DA5A55">
        <w:rPr>
          <w:rFonts w:ascii="Times" w:hAnsi="Times" w:hint="eastAsia"/>
          <w:sz w:val="24"/>
        </w:rPr>
        <w:t>的教学中，选择相应的案例，围绕案例组织学生进行主动分析、研讨。</w:t>
      </w:r>
    </w:p>
    <w:p w:rsidR="0023641E" w:rsidRPr="00CD268B" w:rsidRDefault="0023641E" w:rsidP="00EF686C">
      <w:pPr>
        <w:adjustRightInd w:val="0"/>
        <w:snapToGrid w:val="0"/>
        <w:spacing w:line="360" w:lineRule="auto"/>
        <w:rPr>
          <w:rFonts w:ascii="Times" w:eastAsia="黑体" w:hAnsi="Times" w:cs="黑体"/>
          <w:b/>
          <w:sz w:val="24"/>
        </w:rPr>
      </w:pPr>
      <w:r w:rsidRPr="00CD268B">
        <w:rPr>
          <w:rFonts w:ascii="Times" w:eastAsia="黑体" w:hAnsi="Times" w:cs="黑体"/>
          <w:b/>
          <w:sz w:val="24"/>
        </w:rPr>
        <w:t>八、考核方式及评定方法</w:t>
      </w:r>
    </w:p>
    <w:p w:rsidR="0023641E" w:rsidRPr="00CD268B" w:rsidRDefault="0023641E" w:rsidP="00EF686C">
      <w:pPr>
        <w:adjustRightInd w:val="0"/>
        <w:snapToGrid w:val="0"/>
        <w:spacing w:line="360" w:lineRule="auto"/>
        <w:rPr>
          <w:rFonts w:ascii="Times" w:hAnsi="Times"/>
          <w:sz w:val="24"/>
        </w:rPr>
      </w:pPr>
      <w:r w:rsidRPr="00CD268B">
        <w:rPr>
          <w:rFonts w:ascii="Times" w:hAnsi="Times"/>
          <w:sz w:val="24"/>
        </w:rPr>
        <w:t>平时成绩：</w:t>
      </w:r>
      <w:r w:rsidR="00212E89">
        <w:rPr>
          <w:rFonts w:ascii="Times" w:hAnsi="Times"/>
          <w:sz w:val="24"/>
        </w:rPr>
        <w:t>4</w:t>
      </w:r>
      <w:r w:rsidRPr="00CD268B">
        <w:rPr>
          <w:rFonts w:ascii="Times" w:hAnsi="Times" w:hint="eastAsia"/>
          <w:sz w:val="24"/>
        </w:rPr>
        <w:t>0</w:t>
      </w:r>
      <w:r w:rsidRPr="00CD268B">
        <w:rPr>
          <w:rFonts w:ascii="Times" w:hAnsi="Times"/>
          <w:sz w:val="24"/>
        </w:rPr>
        <w:t>%</w:t>
      </w:r>
      <w:r w:rsidRPr="00CD268B">
        <w:rPr>
          <w:rFonts w:ascii="Times" w:hAnsi="Times"/>
          <w:sz w:val="24"/>
        </w:rPr>
        <w:t>（</w:t>
      </w:r>
      <w:r w:rsidRPr="00CD268B">
        <w:rPr>
          <w:rFonts w:ascii="Times" w:hAnsi="Times" w:hint="eastAsia"/>
          <w:sz w:val="24"/>
        </w:rPr>
        <w:t>平时作业、</w:t>
      </w:r>
      <w:r w:rsidR="009757F8">
        <w:rPr>
          <w:rFonts w:ascii="Times" w:hAnsi="Times" w:hint="eastAsia"/>
          <w:sz w:val="24"/>
        </w:rPr>
        <w:t>单元练习</w:t>
      </w:r>
      <w:r w:rsidRPr="00CD268B">
        <w:rPr>
          <w:rFonts w:ascii="Times" w:hAnsi="Times" w:hint="eastAsia"/>
          <w:sz w:val="24"/>
        </w:rPr>
        <w:t>、</w:t>
      </w:r>
      <w:r w:rsidR="00517338">
        <w:rPr>
          <w:rFonts w:ascii="Times" w:hAnsi="Times" w:hint="eastAsia"/>
          <w:sz w:val="24"/>
        </w:rPr>
        <w:t>大作业</w:t>
      </w:r>
      <w:r w:rsidR="009757F8">
        <w:rPr>
          <w:rFonts w:ascii="Times" w:hAnsi="Times" w:hint="eastAsia"/>
          <w:sz w:val="24"/>
        </w:rPr>
        <w:t>等</w:t>
      </w:r>
      <w:r w:rsidRPr="00CD268B">
        <w:rPr>
          <w:rFonts w:ascii="Times" w:hAnsi="Times"/>
          <w:sz w:val="24"/>
        </w:rPr>
        <w:t>）</w:t>
      </w:r>
    </w:p>
    <w:p w:rsidR="0023641E" w:rsidRPr="00CD268B" w:rsidRDefault="0023641E" w:rsidP="00EF686C">
      <w:pPr>
        <w:adjustRightInd w:val="0"/>
        <w:snapToGrid w:val="0"/>
        <w:spacing w:line="360" w:lineRule="auto"/>
        <w:rPr>
          <w:rFonts w:ascii="Times" w:hAnsi="Times"/>
          <w:sz w:val="24"/>
        </w:rPr>
      </w:pPr>
      <w:r w:rsidRPr="00CD268B">
        <w:rPr>
          <w:rFonts w:ascii="Times" w:hAnsi="Times"/>
          <w:sz w:val="24"/>
        </w:rPr>
        <w:t>期末考试：</w:t>
      </w:r>
      <w:r w:rsidR="00212E89">
        <w:rPr>
          <w:rFonts w:ascii="Times" w:hAnsi="Times"/>
          <w:sz w:val="24"/>
        </w:rPr>
        <w:t>6</w:t>
      </w:r>
      <w:r w:rsidRPr="00CD268B">
        <w:rPr>
          <w:rFonts w:ascii="Times" w:hAnsi="Times"/>
          <w:sz w:val="24"/>
        </w:rPr>
        <w:t>0%</w:t>
      </w:r>
      <w:r w:rsidRPr="00CD268B">
        <w:rPr>
          <w:rFonts w:ascii="Times" w:hAnsi="Times"/>
          <w:sz w:val="24"/>
        </w:rPr>
        <w:t>（</w:t>
      </w:r>
      <w:r w:rsidRPr="00CD268B">
        <w:rPr>
          <w:rFonts w:ascii="Times" w:hAnsi="Times" w:hint="eastAsia"/>
          <w:sz w:val="24"/>
        </w:rPr>
        <w:t>理论考试</w:t>
      </w:r>
      <w:r w:rsidRPr="00CD268B">
        <w:rPr>
          <w:rFonts w:ascii="Times" w:hAnsi="Times"/>
          <w:sz w:val="24"/>
        </w:rPr>
        <w:t>）</w:t>
      </w:r>
    </w:p>
    <w:p w:rsidR="0023641E" w:rsidRPr="00CD268B" w:rsidRDefault="0023641E" w:rsidP="00EF686C">
      <w:pPr>
        <w:adjustRightInd w:val="0"/>
        <w:snapToGrid w:val="0"/>
        <w:spacing w:line="360" w:lineRule="auto"/>
        <w:rPr>
          <w:rFonts w:ascii="Times" w:hAnsi="Times"/>
          <w:sz w:val="24"/>
        </w:rPr>
      </w:pPr>
    </w:p>
    <w:p w:rsidR="0023641E" w:rsidRPr="00CD268B" w:rsidRDefault="0023641E" w:rsidP="00EF686C">
      <w:pPr>
        <w:adjustRightInd w:val="0"/>
        <w:snapToGrid w:val="0"/>
        <w:spacing w:line="360" w:lineRule="auto"/>
        <w:jc w:val="center"/>
        <w:rPr>
          <w:rFonts w:ascii="Times" w:eastAsia="黑体" w:hAnsi="Times"/>
          <w:b/>
          <w:bCs/>
          <w:sz w:val="24"/>
        </w:rPr>
      </w:pPr>
      <w:r w:rsidRPr="00CD268B">
        <w:rPr>
          <w:rFonts w:ascii="Times" w:eastAsia="黑体" w:hAnsi="Times" w:hint="eastAsia"/>
          <w:b/>
          <w:bCs/>
          <w:sz w:val="24"/>
        </w:rPr>
        <w:t>表</w:t>
      </w:r>
      <w:r w:rsidRPr="00CD268B">
        <w:rPr>
          <w:rFonts w:ascii="Times" w:eastAsia="黑体" w:hAnsi="Times" w:hint="eastAsia"/>
          <w:b/>
          <w:bCs/>
          <w:sz w:val="24"/>
        </w:rPr>
        <w:t>4</w:t>
      </w:r>
      <w:r w:rsidRPr="00CD268B">
        <w:rPr>
          <w:rFonts w:ascii="Times" w:eastAsia="黑体" w:hAnsi="Times" w:hint="eastAsia"/>
          <w:b/>
          <w:bCs/>
          <w:sz w:val="24"/>
        </w:rPr>
        <w:t>：各课程分目标的考评占比</w:t>
      </w:r>
    </w:p>
    <w:tbl>
      <w:tblPr>
        <w:tblW w:w="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07"/>
        <w:gridCol w:w="1067"/>
        <w:gridCol w:w="1134"/>
        <w:gridCol w:w="3264"/>
      </w:tblGrid>
      <w:tr w:rsidR="009757F8" w:rsidRPr="00CD268B" w:rsidTr="00B04479">
        <w:trPr>
          <w:jc w:val="center"/>
        </w:trPr>
        <w:tc>
          <w:tcPr>
            <w:tcW w:w="1907" w:type="dxa"/>
            <w:tcBorders>
              <w:tl2br w:val="single" w:sz="4" w:space="0" w:color="auto"/>
            </w:tcBorders>
            <w:shd w:val="clear" w:color="auto" w:fill="auto"/>
            <w:vAlign w:val="center"/>
          </w:tcPr>
          <w:p w:rsidR="009757F8" w:rsidRPr="00CD268B" w:rsidRDefault="009757F8" w:rsidP="00EF686C">
            <w:pPr>
              <w:adjustRightInd w:val="0"/>
              <w:snapToGrid w:val="0"/>
              <w:spacing w:line="360" w:lineRule="auto"/>
              <w:ind w:firstLineChars="300" w:firstLine="723"/>
              <w:rPr>
                <w:rFonts w:ascii="Times" w:hAnsi="Times"/>
                <w:b/>
                <w:bCs/>
                <w:kern w:val="0"/>
                <w:sz w:val="24"/>
              </w:rPr>
            </w:pPr>
            <w:r w:rsidRPr="00CD268B">
              <w:rPr>
                <w:rFonts w:ascii="Times" w:hAnsi="Times" w:hint="eastAsia"/>
                <w:b/>
                <w:bCs/>
                <w:kern w:val="0"/>
                <w:sz w:val="24"/>
              </w:rPr>
              <w:t>来源</w:t>
            </w:r>
          </w:p>
          <w:p w:rsidR="009757F8" w:rsidRPr="00CD268B" w:rsidRDefault="009757F8" w:rsidP="00EF686C">
            <w:pPr>
              <w:adjustRightInd w:val="0"/>
              <w:snapToGrid w:val="0"/>
              <w:spacing w:line="360" w:lineRule="auto"/>
              <w:rPr>
                <w:rFonts w:ascii="Times" w:hAnsi="Times"/>
                <w:b/>
                <w:bCs/>
                <w:kern w:val="0"/>
                <w:sz w:val="24"/>
              </w:rPr>
            </w:pPr>
            <w:r w:rsidRPr="00CD268B">
              <w:rPr>
                <w:rFonts w:ascii="Times" w:hAnsi="Times" w:hint="eastAsia"/>
                <w:b/>
                <w:bCs/>
                <w:kern w:val="0"/>
                <w:sz w:val="24"/>
              </w:rPr>
              <w:lastRenderedPageBreak/>
              <w:t>组成</w:t>
            </w:r>
          </w:p>
        </w:tc>
        <w:tc>
          <w:tcPr>
            <w:tcW w:w="1067" w:type="dxa"/>
            <w:shd w:val="clear" w:color="auto" w:fill="auto"/>
            <w:vAlign w:val="center"/>
          </w:tcPr>
          <w:p w:rsidR="009757F8" w:rsidRPr="00CD268B" w:rsidRDefault="009757F8" w:rsidP="00EF686C">
            <w:pPr>
              <w:adjustRightInd w:val="0"/>
              <w:snapToGrid w:val="0"/>
              <w:spacing w:line="360" w:lineRule="auto"/>
              <w:jc w:val="center"/>
              <w:rPr>
                <w:rFonts w:ascii="Times" w:hAnsi="Times"/>
                <w:b/>
                <w:bCs/>
                <w:kern w:val="0"/>
                <w:sz w:val="24"/>
              </w:rPr>
            </w:pPr>
            <w:r w:rsidRPr="00CD268B">
              <w:rPr>
                <w:rFonts w:ascii="Times" w:hAnsi="Times"/>
                <w:b/>
                <w:bCs/>
                <w:kern w:val="0"/>
                <w:sz w:val="24"/>
              </w:rPr>
              <w:lastRenderedPageBreak/>
              <w:t>平时</w:t>
            </w:r>
          </w:p>
        </w:tc>
        <w:tc>
          <w:tcPr>
            <w:tcW w:w="1134" w:type="dxa"/>
            <w:vAlign w:val="center"/>
          </w:tcPr>
          <w:p w:rsidR="009757F8" w:rsidRPr="00CD268B" w:rsidRDefault="009757F8" w:rsidP="00EF686C">
            <w:pPr>
              <w:adjustRightInd w:val="0"/>
              <w:snapToGrid w:val="0"/>
              <w:spacing w:line="360" w:lineRule="auto"/>
              <w:jc w:val="center"/>
              <w:rPr>
                <w:rFonts w:ascii="Times" w:hAnsi="Times"/>
                <w:b/>
                <w:bCs/>
                <w:kern w:val="0"/>
                <w:sz w:val="24"/>
              </w:rPr>
            </w:pPr>
            <w:r w:rsidRPr="00CD268B">
              <w:rPr>
                <w:rFonts w:ascii="Times" w:hAnsi="Times"/>
                <w:b/>
                <w:bCs/>
                <w:kern w:val="0"/>
                <w:sz w:val="24"/>
              </w:rPr>
              <w:t>期末</w:t>
            </w:r>
          </w:p>
        </w:tc>
        <w:tc>
          <w:tcPr>
            <w:tcW w:w="3264" w:type="dxa"/>
            <w:shd w:val="clear" w:color="auto" w:fill="auto"/>
            <w:vAlign w:val="center"/>
          </w:tcPr>
          <w:p w:rsidR="009757F8" w:rsidRPr="00CD268B" w:rsidRDefault="009757F8" w:rsidP="00EF686C">
            <w:pPr>
              <w:adjustRightInd w:val="0"/>
              <w:snapToGrid w:val="0"/>
              <w:spacing w:line="360" w:lineRule="auto"/>
              <w:jc w:val="center"/>
              <w:rPr>
                <w:rFonts w:ascii="Times" w:hAnsi="Times"/>
                <w:b/>
                <w:bCs/>
                <w:kern w:val="0"/>
                <w:sz w:val="24"/>
              </w:rPr>
            </w:pPr>
            <w:r w:rsidRPr="00CD268B">
              <w:rPr>
                <w:rFonts w:ascii="Times" w:hAnsi="Times"/>
                <w:b/>
                <w:bCs/>
                <w:kern w:val="0"/>
                <w:sz w:val="24"/>
              </w:rPr>
              <w:t>总评达成度</w:t>
            </w:r>
          </w:p>
        </w:tc>
      </w:tr>
      <w:tr w:rsidR="009757F8" w:rsidRPr="00CD268B" w:rsidTr="00B04479">
        <w:trPr>
          <w:trHeight w:val="620"/>
          <w:jc w:val="center"/>
        </w:trPr>
        <w:tc>
          <w:tcPr>
            <w:tcW w:w="1907" w:type="dxa"/>
            <w:shd w:val="clear" w:color="auto" w:fill="auto"/>
            <w:vAlign w:val="center"/>
          </w:tcPr>
          <w:p w:rsidR="009757F8" w:rsidRPr="00CD268B" w:rsidRDefault="00B201FA" w:rsidP="00EF686C">
            <w:pPr>
              <w:adjustRightInd w:val="0"/>
              <w:snapToGrid w:val="0"/>
              <w:spacing w:line="360" w:lineRule="auto"/>
              <w:jc w:val="center"/>
              <w:rPr>
                <w:rFonts w:ascii="Times" w:hAnsi="Times"/>
                <w:kern w:val="0"/>
                <w:sz w:val="24"/>
              </w:rPr>
            </w:pPr>
            <w:r>
              <w:rPr>
                <w:rFonts w:ascii="Times" w:hAnsi="Times" w:hint="eastAsia"/>
                <w:kern w:val="0"/>
                <w:sz w:val="24"/>
              </w:rPr>
              <w:lastRenderedPageBreak/>
              <w:t>课程</w:t>
            </w:r>
            <w:r w:rsidR="009757F8" w:rsidRPr="00CD268B">
              <w:rPr>
                <w:rFonts w:ascii="Times" w:hAnsi="Times" w:hint="eastAsia"/>
                <w:kern w:val="0"/>
                <w:sz w:val="24"/>
              </w:rPr>
              <w:t>目</w:t>
            </w:r>
            <w:r w:rsidR="009757F8" w:rsidRPr="00CD268B">
              <w:rPr>
                <w:rFonts w:ascii="Times" w:hAnsi="Times"/>
                <w:kern w:val="0"/>
                <w:sz w:val="24"/>
              </w:rPr>
              <w:t>标</w:t>
            </w:r>
            <w:r w:rsidR="009757F8" w:rsidRPr="00CD268B">
              <w:rPr>
                <w:rFonts w:ascii="Times" w:hAnsi="Times"/>
                <w:kern w:val="0"/>
                <w:sz w:val="24"/>
              </w:rPr>
              <w:t>1</w:t>
            </w:r>
          </w:p>
        </w:tc>
        <w:tc>
          <w:tcPr>
            <w:tcW w:w="1067" w:type="dxa"/>
            <w:shd w:val="clear" w:color="auto" w:fill="auto"/>
            <w:vAlign w:val="center"/>
          </w:tcPr>
          <w:p w:rsidR="009757F8" w:rsidRPr="00CD268B" w:rsidRDefault="00B201FA" w:rsidP="00EF686C">
            <w:pPr>
              <w:adjustRightInd w:val="0"/>
              <w:snapToGrid w:val="0"/>
              <w:spacing w:line="360" w:lineRule="auto"/>
              <w:jc w:val="center"/>
              <w:rPr>
                <w:rFonts w:ascii="Times" w:hAnsi="Times"/>
                <w:kern w:val="0"/>
                <w:sz w:val="24"/>
              </w:rPr>
            </w:pPr>
            <w:r>
              <w:rPr>
                <w:rFonts w:ascii="Times" w:hAnsi="Times"/>
                <w:kern w:val="0"/>
                <w:sz w:val="24"/>
              </w:rPr>
              <w:t>25</w:t>
            </w:r>
            <w:r w:rsidR="009757F8" w:rsidRPr="00CD268B">
              <w:rPr>
                <w:rFonts w:ascii="Times" w:hAnsi="Times"/>
                <w:kern w:val="0"/>
                <w:sz w:val="24"/>
              </w:rPr>
              <w:t>%</w:t>
            </w:r>
          </w:p>
        </w:tc>
        <w:tc>
          <w:tcPr>
            <w:tcW w:w="1134" w:type="dxa"/>
            <w:vAlign w:val="center"/>
          </w:tcPr>
          <w:p w:rsidR="009757F8" w:rsidRPr="00CD268B" w:rsidRDefault="009757F8" w:rsidP="00EF686C">
            <w:pPr>
              <w:adjustRightInd w:val="0"/>
              <w:snapToGrid w:val="0"/>
              <w:spacing w:line="360" w:lineRule="auto"/>
              <w:jc w:val="center"/>
              <w:rPr>
                <w:rFonts w:ascii="Times" w:hAnsi="Times"/>
                <w:kern w:val="0"/>
                <w:sz w:val="24"/>
              </w:rPr>
            </w:pPr>
            <w:r w:rsidRPr="00CD268B">
              <w:rPr>
                <w:rFonts w:ascii="Times" w:hAnsi="Times" w:hint="eastAsia"/>
                <w:kern w:val="0"/>
                <w:sz w:val="24"/>
              </w:rPr>
              <w:t>2</w:t>
            </w:r>
            <w:r w:rsidR="00B201FA">
              <w:rPr>
                <w:rFonts w:ascii="Times" w:hAnsi="Times"/>
                <w:kern w:val="0"/>
                <w:sz w:val="24"/>
              </w:rPr>
              <w:t>5</w:t>
            </w:r>
            <w:r w:rsidRPr="00CD268B">
              <w:rPr>
                <w:rFonts w:ascii="Times" w:hAnsi="Times"/>
                <w:kern w:val="0"/>
                <w:sz w:val="24"/>
              </w:rPr>
              <w:t>%</w:t>
            </w:r>
          </w:p>
        </w:tc>
        <w:tc>
          <w:tcPr>
            <w:tcW w:w="3264" w:type="dxa"/>
            <w:vMerge w:val="restart"/>
            <w:shd w:val="clear" w:color="auto" w:fill="auto"/>
            <w:vAlign w:val="center"/>
          </w:tcPr>
          <w:p w:rsidR="009757F8" w:rsidRPr="00CD268B" w:rsidRDefault="009757F8" w:rsidP="00EF686C">
            <w:pPr>
              <w:adjustRightInd w:val="0"/>
              <w:snapToGrid w:val="0"/>
              <w:spacing w:line="360" w:lineRule="auto"/>
              <w:rPr>
                <w:rFonts w:ascii="Times" w:hAnsi="Times"/>
                <w:kern w:val="0"/>
                <w:sz w:val="24"/>
              </w:rPr>
            </w:pPr>
            <w:r w:rsidRPr="00CD268B">
              <w:rPr>
                <w:rFonts w:ascii="Times" w:hAnsi="Times"/>
                <w:kern w:val="0"/>
                <w:sz w:val="24"/>
              </w:rPr>
              <w:t>分目标达成度</w:t>
            </w:r>
            <w:r w:rsidRPr="00CD268B">
              <w:rPr>
                <w:rFonts w:ascii="Times" w:hAnsi="Times"/>
                <w:kern w:val="0"/>
                <w:sz w:val="24"/>
              </w:rPr>
              <w:t>={0.</w:t>
            </w:r>
            <w:r w:rsidR="00212E89">
              <w:rPr>
                <w:rFonts w:ascii="Times" w:hAnsi="Times"/>
                <w:kern w:val="0"/>
                <w:sz w:val="24"/>
              </w:rPr>
              <w:t>4</w:t>
            </w:r>
            <w:r w:rsidRPr="00CD268B">
              <w:rPr>
                <w:rFonts w:ascii="Times" w:hAnsi="Times"/>
                <w:kern w:val="0"/>
                <w:sz w:val="24"/>
              </w:rPr>
              <w:t>ｘ平时分目标成绩</w:t>
            </w:r>
            <w:r w:rsidRPr="00CD268B">
              <w:rPr>
                <w:rFonts w:ascii="Times" w:hAnsi="Times"/>
                <w:kern w:val="0"/>
                <w:sz w:val="24"/>
              </w:rPr>
              <w:t>+0.</w:t>
            </w:r>
            <w:r w:rsidR="00212E89">
              <w:rPr>
                <w:rFonts w:ascii="Times" w:hAnsi="Times"/>
                <w:kern w:val="0"/>
                <w:sz w:val="24"/>
              </w:rPr>
              <w:t>6</w:t>
            </w:r>
            <w:r w:rsidRPr="00CD268B">
              <w:rPr>
                <w:rFonts w:ascii="Times" w:hAnsi="Times"/>
                <w:kern w:val="0"/>
                <w:sz w:val="24"/>
              </w:rPr>
              <w:t>ｘ期末分目标成绩</w:t>
            </w:r>
            <w:r w:rsidRPr="00CD268B">
              <w:rPr>
                <w:rFonts w:ascii="Times" w:hAnsi="Times"/>
                <w:kern w:val="0"/>
                <w:sz w:val="24"/>
              </w:rPr>
              <w:t>}/</w:t>
            </w:r>
            <w:r w:rsidRPr="00CD268B">
              <w:rPr>
                <w:rFonts w:ascii="Times" w:hAnsi="Times"/>
                <w:kern w:val="0"/>
                <w:sz w:val="24"/>
              </w:rPr>
              <w:t>分目标总分</w:t>
            </w:r>
          </w:p>
        </w:tc>
      </w:tr>
      <w:tr w:rsidR="009757F8" w:rsidRPr="00CD268B" w:rsidTr="00B04479">
        <w:trPr>
          <w:trHeight w:val="679"/>
          <w:jc w:val="center"/>
        </w:trPr>
        <w:tc>
          <w:tcPr>
            <w:tcW w:w="1907" w:type="dxa"/>
            <w:shd w:val="clear" w:color="auto" w:fill="auto"/>
            <w:vAlign w:val="center"/>
          </w:tcPr>
          <w:p w:rsidR="009757F8" w:rsidRPr="00CD268B" w:rsidRDefault="00B201FA" w:rsidP="00EF686C">
            <w:pPr>
              <w:adjustRightInd w:val="0"/>
              <w:snapToGrid w:val="0"/>
              <w:spacing w:line="360" w:lineRule="auto"/>
              <w:jc w:val="center"/>
              <w:rPr>
                <w:rFonts w:ascii="Times" w:hAnsi="Times"/>
                <w:kern w:val="0"/>
                <w:sz w:val="24"/>
              </w:rPr>
            </w:pPr>
            <w:r>
              <w:rPr>
                <w:rFonts w:ascii="Times" w:hAnsi="Times" w:hint="eastAsia"/>
                <w:kern w:val="0"/>
                <w:sz w:val="24"/>
              </w:rPr>
              <w:t>课程</w:t>
            </w:r>
            <w:r w:rsidR="009757F8" w:rsidRPr="00CD268B">
              <w:rPr>
                <w:rFonts w:ascii="Times" w:hAnsi="Times"/>
                <w:kern w:val="0"/>
                <w:sz w:val="24"/>
              </w:rPr>
              <w:t>目标</w:t>
            </w:r>
            <w:r w:rsidR="009757F8" w:rsidRPr="00CD268B">
              <w:rPr>
                <w:rFonts w:ascii="Times" w:hAnsi="Times"/>
                <w:kern w:val="0"/>
                <w:sz w:val="24"/>
              </w:rPr>
              <w:t>2</w:t>
            </w:r>
          </w:p>
        </w:tc>
        <w:tc>
          <w:tcPr>
            <w:tcW w:w="1067" w:type="dxa"/>
            <w:shd w:val="clear" w:color="auto" w:fill="auto"/>
            <w:vAlign w:val="center"/>
          </w:tcPr>
          <w:p w:rsidR="009757F8" w:rsidRPr="00CD268B" w:rsidRDefault="00B201FA" w:rsidP="00EF686C">
            <w:pPr>
              <w:adjustRightInd w:val="0"/>
              <w:snapToGrid w:val="0"/>
              <w:spacing w:line="360" w:lineRule="auto"/>
              <w:jc w:val="center"/>
              <w:rPr>
                <w:rFonts w:ascii="Times" w:hAnsi="Times"/>
                <w:kern w:val="0"/>
                <w:sz w:val="24"/>
              </w:rPr>
            </w:pPr>
            <w:r>
              <w:rPr>
                <w:rFonts w:ascii="Times" w:hAnsi="Times"/>
                <w:kern w:val="0"/>
                <w:sz w:val="24"/>
              </w:rPr>
              <w:t>25</w:t>
            </w:r>
            <w:r w:rsidR="009757F8" w:rsidRPr="00CD268B">
              <w:rPr>
                <w:rFonts w:ascii="Times" w:hAnsi="Times"/>
                <w:kern w:val="0"/>
                <w:sz w:val="24"/>
              </w:rPr>
              <w:t>%</w:t>
            </w:r>
          </w:p>
        </w:tc>
        <w:tc>
          <w:tcPr>
            <w:tcW w:w="1134" w:type="dxa"/>
            <w:vAlign w:val="center"/>
          </w:tcPr>
          <w:p w:rsidR="009757F8" w:rsidRPr="00CD268B" w:rsidRDefault="00B201FA" w:rsidP="00EF686C">
            <w:pPr>
              <w:adjustRightInd w:val="0"/>
              <w:snapToGrid w:val="0"/>
              <w:spacing w:line="360" w:lineRule="auto"/>
              <w:jc w:val="center"/>
              <w:rPr>
                <w:rFonts w:ascii="Times" w:hAnsi="Times"/>
                <w:kern w:val="0"/>
                <w:sz w:val="24"/>
              </w:rPr>
            </w:pPr>
            <w:r>
              <w:rPr>
                <w:rFonts w:ascii="Times" w:hAnsi="Times"/>
                <w:kern w:val="0"/>
                <w:sz w:val="24"/>
              </w:rPr>
              <w:t>25</w:t>
            </w:r>
            <w:r w:rsidR="009757F8" w:rsidRPr="00CD268B">
              <w:rPr>
                <w:rFonts w:ascii="Times" w:hAnsi="Times"/>
                <w:kern w:val="0"/>
                <w:sz w:val="24"/>
              </w:rPr>
              <w:t>%</w:t>
            </w:r>
          </w:p>
        </w:tc>
        <w:tc>
          <w:tcPr>
            <w:tcW w:w="3264" w:type="dxa"/>
            <w:vMerge/>
            <w:shd w:val="clear" w:color="auto" w:fill="auto"/>
            <w:vAlign w:val="center"/>
          </w:tcPr>
          <w:p w:rsidR="009757F8" w:rsidRPr="00CD268B" w:rsidRDefault="009757F8" w:rsidP="00EF686C">
            <w:pPr>
              <w:adjustRightInd w:val="0"/>
              <w:snapToGrid w:val="0"/>
              <w:spacing w:line="360" w:lineRule="auto"/>
              <w:rPr>
                <w:rFonts w:ascii="Times" w:hAnsi="Times"/>
                <w:kern w:val="0"/>
                <w:sz w:val="24"/>
              </w:rPr>
            </w:pPr>
          </w:p>
        </w:tc>
      </w:tr>
      <w:tr w:rsidR="009757F8" w:rsidRPr="00CD268B" w:rsidTr="00B04479">
        <w:trPr>
          <w:trHeight w:val="755"/>
          <w:jc w:val="center"/>
        </w:trPr>
        <w:tc>
          <w:tcPr>
            <w:tcW w:w="1907" w:type="dxa"/>
            <w:shd w:val="clear" w:color="auto" w:fill="auto"/>
            <w:vAlign w:val="center"/>
          </w:tcPr>
          <w:p w:rsidR="009757F8" w:rsidRPr="00CD268B" w:rsidRDefault="00B201FA" w:rsidP="00EF686C">
            <w:pPr>
              <w:adjustRightInd w:val="0"/>
              <w:snapToGrid w:val="0"/>
              <w:spacing w:line="360" w:lineRule="auto"/>
              <w:jc w:val="center"/>
              <w:rPr>
                <w:rFonts w:ascii="Times" w:hAnsi="Times"/>
                <w:kern w:val="0"/>
                <w:sz w:val="24"/>
              </w:rPr>
            </w:pPr>
            <w:r>
              <w:rPr>
                <w:rFonts w:ascii="Times" w:hAnsi="Times" w:hint="eastAsia"/>
                <w:kern w:val="0"/>
                <w:sz w:val="24"/>
              </w:rPr>
              <w:t>课程</w:t>
            </w:r>
            <w:r w:rsidR="009757F8" w:rsidRPr="00CD268B">
              <w:rPr>
                <w:rFonts w:ascii="Times" w:hAnsi="Times"/>
                <w:kern w:val="0"/>
                <w:sz w:val="24"/>
              </w:rPr>
              <w:t>目标</w:t>
            </w:r>
            <w:r w:rsidR="009757F8" w:rsidRPr="00CD268B">
              <w:rPr>
                <w:rFonts w:ascii="Times" w:hAnsi="Times"/>
                <w:kern w:val="0"/>
                <w:sz w:val="24"/>
              </w:rPr>
              <w:t>3</w:t>
            </w:r>
          </w:p>
        </w:tc>
        <w:tc>
          <w:tcPr>
            <w:tcW w:w="1067" w:type="dxa"/>
            <w:shd w:val="clear" w:color="auto" w:fill="auto"/>
            <w:vAlign w:val="center"/>
          </w:tcPr>
          <w:p w:rsidR="009757F8" w:rsidRPr="00CD268B" w:rsidRDefault="00B201FA" w:rsidP="00EF686C">
            <w:pPr>
              <w:adjustRightInd w:val="0"/>
              <w:snapToGrid w:val="0"/>
              <w:spacing w:line="360" w:lineRule="auto"/>
              <w:jc w:val="center"/>
              <w:rPr>
                <w:rFonts w:ascii="Times" w:hAnsi="Times"/>
                <w:kern w:val="0"/>
                <w:sz w:val="24"/>
              </w:rPr>
            </w:pPr>
            <w:r>
              <w:rPr>
                <w:rFonts w:ascii="Times" w:hAnsi="Times"/>
                <w:kern w:val="0"/>
                <w:sz w:val="24"/>
              </w:rPr>
              <w:t>5</w:t>
            </w:r>
            <w:r w:rsidR="009757F8" w:rsidRPr="00CD268B">
              <w:rPr>
                <w:rFonts w:ascii="Times" w:hAnsi="Times" w:hint="eastAsia"/>
                <w:kern w:val="0"/>
                <w:sz w:val="24"/>
              </w:rPr>
              <w:t>0</w:t>
            </w:r>
            <w:r w:rsidR="009757F8" w:rsidRPr="00CD268B">
              <w:rPr>
                <w:rFonts w:ascii="Times" w:hAnsi="Times"/>
                <w:kern w:val="0"/>
                <w:sz w:val="24"/>
              </w:rPr>
              <w:t>%</w:t>
            </w:r>
          </w:p>
        </w:tc>
        <w:tc>
          <w:tcPr>
            <w:tcW w:w="1134" w:type="dxa"/>
            <w:vAlign w:val="center"/>
          </w:tcPr>
          <w:p w:rsidR="009757F8" w:rsidRPr="00CD268B" w:rsidRDefault="00B201FA" w:rsidP="00EF686C">
            <w:pPr>
              <w:adjustRightInd w:val="0"/>
              <w:snapToGrid w:val="0"/>
              <w:spacing w:line="360" w:lineRule="auto"/>
              <w:jc w:val="center"/>
              <w:rPr>
                <w:rFonts w:ascii="Times" w:hAnsi="Times"/>
                <w:kern w:val="0"/>
                <w:sz w:val="24"/>
              </w:rPr>
            </w:pPr>
            <w:r>
              <w:rPr>
                <w:rFonts w:ascii="Times" w:hAnsi="Times"/>
                <w:kern w:val="0"/>
                <w:sz w:val="24"/>
              </w:rPr>
              <w:t>5</w:t>
            </w:r>
            <w:r w:rsidR="009757F8" w:rsidRPr="00CD268B">
              <w:rPr>
                <w:rFonts w:ascii="Times" w:hAnsi="Times" w:hint="eastAsia"/>
                <w:kern w:val="0"/>
                <w:sz w:val="24"/>
              </w:rPr>
              <w:t>0</w:t>
            </w:r>
            <w:r w:rsidR="009757F8" w:rsidRPr="00CD268B">
              <w:rPr>
                <w:rFonts w:ascii="Times" w:hAnsi="Times"/>
                <w:kern w:val="0"/>
                <w:sz w:val="24"/>
              </w:rPr>
              <w:t>%</w:t>
            </w:r>
          </w:p>
        </w:tc>
        <w:tc>
          <w:tcPr>
            <w:tcW w:w="3264" w:type="dxa"/>
            <w:vMerge/>
            <w:shd w:val="clear" w:color="auto" w:fill="auto"/>
            <w:vAlign w:val="center"/>
          </w:tcPr>
          <w:p w:rsidR="009757F8" w:rsidRPr="00CD268B" w:rsidRDefault="009757F8" w:rsidP="00EF686C">
            <w:pPr>
              <w:adjustRightInd w:val="0"/>
              <w:snapToGrid w:val="0"/>
              <w:spacing w:line="360" w:lineRule="auto"/>
              <w:rPr>
                <w:rFonts w:ascii="Times" w:hAnsi="Times"/>
                <w:kern w:val="0"/>
                <w:sz w:val="24"/>
              </w:rPr>
            </w:pPr>
          </w:p>
        </w:tc>
      </w:tr>
    </w:tbl>
    <w:p w:rsidR="0023641E" w:rsidRPr="00CD268B" w:rsidRDefault="0023641E" w:rsidP="00EF686C">
      <w:pPr>
        <w:adjustRightInd w:val="0"/>
        <w:snapToGrid w:val="0"/>
        <w:spacing w:line="360" w:lineRule="auto"/>
        <w:rPr>
          <w:rFonts w:ascii="Times" w:eastAsia="黑体" w:hAnsi="Times" w:cs="黑体"/>
          <w:b/>
          <w:sz w:val="24"/>
        </w:rPr>
      </w:pPr>
      <w:r w:rsidRPr="00DA5A55">
        <w:rPr>
          <w:rFonts w:ascii="Times" w:eastAsia="黑体" w:hAnsi="Times" w:cs="黑体"/>
          <w:b/>
          <w:sz w:val="24"/>
        </w:rPr>
        <w:t>九、评分标准</w:t>
      </w:r>
    </w:p>
    <w:p w:rsidR="0023641E" w:rsidRPr="00CD268B" w:rsidRDefault="0023641E" w:rsidP="00EF686C">
      <w:pPr>
        <w:adjustRightInd w:val="0"/>
        <w:snapToGrid w:val="0"/>
        <w:spacing w:line="360" w:lineRule="auto"/>
        <w:jc w:val="center"/>
        <w:rPr>
          <w:rFonts w:ascii="Times" w:eastAsia="黑体" w:hAnsi="Times" w:cs="黑体"/>
          <w:b/>
          <w:sz w:val="24"/>
        </w:rPr>
      </w:pPr>
      <w:r w:rsidRPr="00CD268B">
        <w:rPr>
          <w:rFonts w:ascii="Times" w:eastAsia="黑体" w:hAnsi="Times" w:hint="eastAsia"/>
          <w:b/>
          <w:bCs/>
          <w:sz w:val="24"/>
        </w:rPr>
        <w:t>表</w:t>
      </w:r>
      <w:r w:rsidRPr="00CD268B">
        <w:rPr>
          <w:rFonts w:ascii="Times" w:eastAsia="黑体" w:hAnsi="Times" w:hint="eastAsia"/>
          <w:b/>
          <w:bCs/>
          <w:sz w:val="24"/>
        </w:rPr>
        <w:t>5</w:t>
      </w:r>
      <w:r w:rsidRPr="00CD268B">
        <w:rPr>
          <w:rFonts w:ascii="Times" w:eastAsia="黑体" w:hAnsi="Times" w:hint="eastAsia"/>
          <w:b/>
          <w:bCs/>
          <w:sz w:val="24"/>
        </w:rPr>
        <w:t>：评分标准</w:t>
      </w:r>
    </w:p>
    <w:p w:rsidR="00AB32C0" w:rsidRPr="00AB32C0" w:rsidRDefault="00AB32C0" w:rsidP="00AB32C0">
      <w:pPr>
        <w:widowControl/>
        <w:spacing w:before="100" w:beforeAutospacing="1" w:after="100" w:afterAutospacing="1"/>
        <w:jc w:val="left"/>
        <w:rPr>
          <w:rFonts w:ascii="宋体" w:hAnsi="宋体" w:cs="宋体"/>
          <w:kern w:val="0"/>
          <w:sz w:val="24"/>
        </w:rPr>
      </w:pPr>
      <w:r w:rsidRPr="00AB32C0">
        <w:rPr>
          <w:rFonts w:ascii="MicrosoftYaHei" w:hAnsi="MicrosoftYaHei" w:cs="宋体"/>
          <w:b/>
          <w:bCs/>
          <w:kern w:val="0"/>
          <w:sz w:val="24"/>
        </w:rPr>
        <w:t>大作业评价标准</w:t>
      </w:r>
      <w:r w:rsidRPr="00AB32C0">
        <w:rPr>
          <w:rFonts w:ascii="MicrosoftYaHei" w:hAnsi="MicrosoftYaHei" w:cs="宋体"/>
          <w:b/>
          <w:bCs/>
          <w:kern w:val="0"/>
          <w:sz w:val="24"/>
        </w:rPr>
        <w:t xml:space="preserve">: </w:t>
      </w:r>
    </w:p>
    <w:tbl>
      <w:tblPr>
        <w:tblW w:w="0" w:type="auto"/>
        <w:tblCellMar>
          <w:top w:w="15" w:type="dxa"/>
          <w:left w:w="15" w:type="dxa"/>
          <w:bottom w:w="15" w:type="dxa"/>
          <w:right w:w="15" w:type="dxa"/>
        </w:tblCellMar>
        <w:tblLook w:val="04A0"/>
      </w:tblPr>
      <w:tblGrid>
        <w:gridCol w:w="328"/>
        <w:gridCol w:w="1764"/>
        <w:gridCol w:w="1712"/>
        <w:gridCol w:w="1648"/>
        <w:gridCol w:w="1283"/>
        <w:gridCol w:w="1114"/>
        <w:gridCol w:w="487"/>
      </w:tblGrid>
      <w:tr w:rsidR="00414C94" w:rsidRPr="00AB32C0" w:rsidTr="00414C94">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rsidR="00AB32C0" w:rsidRPr="00AB32C0" w:rsidRDefault="00AB32C0" w:rsidP="00AB32C0">
            <w:pPr>
              <w:widowControl/>
              <w:jc w:val="left"/>
              <w:rPr>
                <w:rFonts w:asciiTheme="minorEastAsia" w:eastAsiaTheme="minorEastAsia" w:hAnsiTheme="minorEastAsia" w:cs="宋体"/>
                <w:kern w:val="0"/>
                <w:sz w:val="24"/>
              </w:rPr>
            </w:pPr>
          </w:p>
        </w:tc>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rsidR="00AB32C0" w:rsidRPr="00AB32C0" w:rsidRDefault="00AB32C0" w:rsidP="0008512C">
            <w:pPr>
              <w:widowControl/>
              <w:jc w:val="center"/>
              <w:rPr>
                <w:rFonts w:asciiTheme="minorEastAsia" w:eastAsiaTheme="minorEastAsia" w:hAnsiTheme="minorEastAsia" w:cs="宋体"/>
                <w:kern w:val="0"/>
                <w:sz w:val="24"/>
              </w:rPr>
            </w:pPr>
            <w:r w:rsidRPr="00AB32C0">
              <w:rPr>
                <w:rFonts w:asciiTheme="minorEastAsia" w:eastAsiaTheme="minorEastAsia" w:hAnsiTheme="minorEastAsia" w:cs="宋体"/>
                <w:kern w:val="0"/>
                <w:sz w:val="24"/>
              </w:rPr>
              <w:t>基本要求</w:t>
            </w:r>
          </w:p>
        </w:tc>
        <w:tc>
          <w:tcPr>
            <w:tcW w:w="0" w:type="auto"/>
            <w:gridSpan w:val="4"/>
            <w:tcBorders>
              <w:top w:val="single" w:sz="4" w:space="0" w:color="000000"/>
              <w:left w:val="single" w:sz="4" w:space="0" w:color="000000"/>
              <w:bottom w:val="single" w:sz="4" w:space="0" w:color="000000"/>
              <w:right w:val="single" w:sz="4" w:space="0" w:color="000000"/>
            </w:tcBorders>
            <w:vAlign w:val="center"/>
            <w:hideMark/>
          </w:tcPr>
          <w:p w:rsidR="00AB32C0" w:rsidRPr="00AB32C0" w:rsidRDefault="00AB32C0" w:rsidP="0008512C">
            <w:pPr>
              <w:widowControl/>
              <w:jc w:val="center"/>
              <w:rPr>
                <w:rFonts w:asciiTheme="minorEastAsia" w:eastAsiaTheme="minorEastAsia" w:hAnsiTheme="minorEastAsia" w:cs="宋体"/>
                <w:kern w:val="0"/>
                <w:sz w:val="24"/>
              </w:rPr>
            </w:pPr>
            <w:r w:rsidRPr="00AB32C0">
              <w:rPr>
                <w:rFonts w:asciiTheme="minorEastAsia" w:eastAsiaTheme="minorEastAsia" w:hAnsiTheme="minorEastAsia" w:cs="宋体"/>
                <w:kern w:val="0"/>
                <w:sz w:val="24"/>
              </w:rPr>
              <w:t>评价标准</w:t>
            </w:r>
          </w:p>
        </w:tc>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rsidR="00AB32C0" w:rsidRPr="00AB32C0" w:rsidRDefault="00AB32C0" w:rsidP="0008512C">
            <w:pPr>
              <w:widowControl/>
              <w:jc w:val="left"/>
              <w:rPr>
                <w:rFonts w:asciiTheme="minorEastAsia" w:eastAsiaTheme="minorEastAsia" w:hAnsiTheme="minorEastAsia" w:cs="宋体"/>
                <w:kern w:val="0"/>
                <w:sz w:val="24"/>
              </w:rPr>
            </w:pPr>
            <w:r w:rsidRPr="00AB32C0">
              <w:rPr>
                <w:rFonts w:asciiTheme="minorEastAsia" w:eastAsiaTheme="minorEastAsia" w:hAnsiTheme="minorEastAsia" w:cs="宋体"/>
                <w:kern w:val="0"/>
                <w:sz w:val="24"/>
              </w:rPr>
              <w:t xml:space="preserve">成绩比 例(%) </w:t>
            </w:r>
          </w:p>
        </w:tc>
      </w:tr>
      <w:tr w:rsidR="00414C94" w:rsidRPr="00AB32C0" w:rsidTr="00414C94">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B32C0" w:rsidRPr="00AB32C0" w:rsidRDefault="00AB32C0" w:rsidP="00AB32C0">
            <w:pPr>
              <w:widowControl/>
              <w:jc w:val="left"/>
              <w:rPr>
                <w:rFonts w:asciiTheme="minorEastAsia" w:eastAsiaTheme="minorEastAsia" w:hAnsiTheme="minorEastAsia" w:cs="宋体"/>
                <w:kern w:val="0"/>
                <w:sz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B32C0" w:rsidRPr="00AB32C0" w:rsidRDefault="00AB32C0" w:rsidP="0008512C">
            <w:pPr>
              <w:widowControl/>
              <w:jc w:val="center"/>
              <w:rPr>
                <w:rFonts w:asciiTheme="minorEastAsia" w:eastAsiaTheme="minorEastAsia" w:hAnsiTheme="minorEastAsia" w:cs="宋体"/>
                <w:kern w:val="0"/>
                <w:sz w:val="24"/>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AB32C0" w:rsidRPr="00AB32C0" w:rsidRDefault="00AB32C0" w:rsidP="0008512C">
            <w:pPr>
              <w:widowControl/>
              <w:jc w:val="center"/>
              <w:rPr>
                <w:rFonts w:asciiTheme="minorEastAsia" w:eastAsiaTheme="minorEastAsia" w:hAnsiTheme="minorEastAsia" w:cs="宋体"/>
                <w:kern w:val="0"/>
                <w:sz w:val="24"/>
              </w:rPr>
            </w:pPr>
            <w:r w:rsidRPr="00AB32C0">
              <w:rPr>
                <w:rFonts w:asciiTheme="minorEastAsia" w:eastAsiaTheme="minorEastAsia" w:hAnsiTheme="minorEastAsia" w:cs="宋体"/>
                <w:kern w:val="0"/>
                <w:sz w:val="24"/>
              </w:rPr>
              <w:t>优秀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AB32C0" w:rsidRPr="00AB32C0" w:rsidRDefault="00AB32C0" w:rsidP="0008512C">
            <w:pPr>
              <w:widowControl/>
              <w:jc w:val="center"/>
              <w:rPr>
                <w:rFonts w:asciiTheme="minorEastAsia" w:eastAsiaTheme="minorEastAsia" w:hAnsiTheme="minorEastAsia" w:cs="宋体"/>
                <w:kern w:val="0"/>
                <w:sz w:val="24"/>
              </w:rPr>
            </w:pPr>
            <w:r w:rsidRPr="00AB32C0">
              <w:rPr>
                <w:rFonts w:asciiTheme="minorEastAsia" w:eastAsiaTheme="minorEastAsia" w:hAnsiTheme="minorEastAsia" w:cs="宋体"/>
                <w:kern w:val="0"/>
                <w:sz w:val="24"/>
              </w:rPr>
              <w:t>良好</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AB32C0" w:rsidRPr="00AB32C0" w:rsidRDefault="00AB32C0" w:rsidP="0008512C">
            <w:pPr>
              <w:widowControl/>
              <w:jc w:val="center"/>
              <w:rPr>
                <w:rFonts w:asciiTheme="minorEastAsia" w:eastAsiaTheme="minorEastAsia" w:hAnsiTheme="minorEastAsia" w:cs="宋体"/>
                <w:kern w:val="0"/>
                <w:sz w:val="24"/>
              </w:rPr>
            </w:pPr>
            <w:r w:rsidRPr="00AB32C0">
              <w:rPr>
                <w:rFonts w:asciiTheme="minorEastAsia" w:eastAsiaTheme="minorEastAsia" w:hAnsiTheme="minorEastAsia" w:cs="宋体"/>
                <w:kern w:val="0"/>
                <w:sz w:val="24"/>
              </w:rPr>
              <w:t>合格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AB32C0" w:rsidRPr="00AB32C0" w:rsidRDefault="00AB32C0" w:rsidP="0008512C">
            <w:pPr>
              <w:widowControl/>
              <w:jc w:val="center"/>
              <w:rPr>
                <w:rFonts w:asciiTheme="minorEastAsia" w:eastAsiaTheme="minorEastAsia" w:hAnsiTheme="minorEastAsia" w:cs="宋体"/>
                <w:kern w:val="0"/>
                <w:sz w:val="24"/>
              </w:rPr>
            </w:pPr>
            <w:r w:rsidRPr="00AB32C0">
              <w:rPr>
                <w:rFonts w:asciiTheme="minorEastAsia" w:eastAsiaTheme="minorEastAsia" w:hAnsiTheme="minorEastAsia" w:cs="宋体"/>
                <w:kern w:val="0"/>
                <w:sz w:val="24"/>
              </w:rPr>
              <w:t>不合格</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B32C0" w:rsidRPr="00AB32C0" w:rsidRDefault="00AB32C0" w:rsidP="00AB32C0">
            <w:pPr>
              <w:widowControl/>
              <w:jc w:val="left"/>
              <w:rPr>
                <w:rFonts w:asciiTheme="minorEastAsia" w:eastAsiaTheme="minorEastAsia" w:hAnsiTheme="minorEastAsia" w:cs="宋体"/>
                <w:kern w:val="0"/>
                <w:sz w:val="24"/>
              </w:rPr>
            </w:pPr>
          </w:p>
        </w:tc>
      </w:tr>
      <w:tr w:rsidR="00414C94" w:rsidRPr="00AB32C0" w:rsidTr="00414C94">
        <w:tc>
          <w:tcPr>
            <w:tcW w:w="0" w:type="auto"/>
            <w:tcBorders>
              <w:top w:val="single" w:sz="4" w:space="0" w:color="000000"/>
              <w:left w:val="single" w:sz="4" w:space="0" w:color="000000"/>
              <w:bottom w:val="single" w:sz="4" w:space="0" w:color="000000"/>
              <w:right w:val="single" w:sz="4" w:space="0" w:color="000000"/>
            </w:tcBorders>
            <w:vAlign w:val="center"/>
            <w:hideMark/>
          </w:tcPr>
          <w:p w:rsidR="00AB32C0" w:rsidRPr="005F08C7" w:rsidRDefault="00AB32C0" w:rsidP="0008512C">
            <w:pPr>
              <w:widowControl/>
              <w:spacing w:before="100" w:beforeAutospacing="1" w:after="100" w:afterAutospacing="1"/>
              <w:rPr>
                <w:rFonts w:ascii="Times New Roman" w:hAnsi="Times New Roman"/>
                <w:kern w:val="0"/>
                <w:sz w:val="24"/>
              </w:rPr>
            </w:pPr>
            <w:r w:rsidRPr="005F08C7">
              <w:rPr>
                <w:rFonts w:ascii="Times New Roman" w:hAnsi="Times New Roman"/>
                <w:kern w:val="0"/>
                <w:sz w:val="24"/>
              </w:rPr>
              <w:t>大作业</w:t>
            </w:r>
            <w:r w:rsidR="00414C94" w:rsidRPr="005F08C7">
              <w:rPr>
                <w:rFonts w:ascii="Times New Roman" w:hAnsi="Times New Roman"/>
                <w:kern w:val="0"/>
                <w:sz w:val="24"/>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AB32C0" w:rsidRPr="005F08C7" w:rsidRDefault="00AB32C0" w:rsidP="0008512C">
            <w:pPr>
              <w:widowControl/>
              <w:spacing w:before="100" w:beforeAutospacing="1" w:after="100" w:afterAutospacing="1"/>
              <w:rPr>
                <w:rFonts w:ascii="Times New Roman" w:hAnsi="Times New Roman"/>
                <w:kern w:val="0"/>
                <w:sz w:val="24"/>
              </w:rPr>
            </w:pPr>
            <w:r w:rsidRPr="005F08C7">
              <w:rPr>
                <w:rFonts w:ascii="Times New Roman" w:hAnsi="Times New Roman"/>
                <w:kern w:val="0"/>
                <w:sz w:val="24"/>
              </w:rPr>
              <w:t>能够</w:t>
            </w:r>
            <w:r w:rsidR="00743B8E" w:rsidRPr="005F08C7">
              <w:rPr>
                <w:rFonts w:ascii="Times New Roman" w:hAnsi="Times New Roman"/>
                <w:kern w:val="0"/>
                <w:sz w:val="24"/>
              </w:rPr>
              <w:t>完成公司财务分析报告</w:t>
            </w:r>
            <w:r w:rsidRPr="005F08C7">
              <w:rPr>
                <w:rFonts w:ascii="Times New Roman" w:hAnsi="Times New Roman"/>
                <w:kern w:val="0"/>
                <w:sz w:val="24"/>
              </w:rPr>
              <w:t>，进行团队成员的分工与合作，撰写报告，能够清晰的进行陈述</w:t>
            </w:r>
            <w:r w:rsidR="00743B8E" w:rsidRPr="005F08C7">
              <w:rPr>
                <w:rFonts w:ascii="Times New Roman" w:hAnsi="Times New Roman"/>
                <w:kern w:val="0"/>
                <w:sz w:val="24"/>
              </w:rPr>
              <w:t>，展示财务分析成果</w:t>
            </w:r>
            <w:r w:rsidRPr="005F08C7">
              <w:rPr>
                <w:rFonts w:ascii="Times New Roman" w:hAnsi="Times New Roman"/>
                <w:kern w:val="0"/>
                <w:sz w:val="24"/>
              </w:rPr>
              <w:t>。</w:t>
            </w:r>
            <w:r w:rsidRPr="005F08C7">
              <w:rPr>
                <w:rFonts w:ascii="Times New Roman" w:hAnsi="Times New Roman"/>
                <w:kern w:val="0"/>
                <w:sz w:val="24"/>
              </w:rPr>
              <w:t>(</w:t>
            </w:r>
            <w:r w:rsidRPr="005F08C7">
              <w:rPr>
                <w:rFonts w:ascii="Times New Roman" w:hAnsi="Times New Roman"/>
                <w:kern w:val="0"/>
                <w:sz w:val="24"/>
              </w:rPr>
              <w:t>支撑毕业要求</w:t>
            </w:r>
            <w:r w:rsidR="00294AA0" w:rsidRPr="005F08C7">
              <w:rPr>
                <w:rFonts w:ascii="Times New Roman" w:hAnsi="Times New Roman"/>
                <w:kern w:val="0"/>
                <w:sz w:val="24"/>
              </w:rPr>
              <w:t>11-1</w:t>
            </w:r>
            <w:r w:rsidRPr="005F08C7">
              <w:rPr>
                <w:rFonts w:ascii="Times New Roman" w:hAnsi="Times New Roman"/>
                <w:kern w:val="0"/>
                <w:sz w:val="24"/>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AB32C0" w:rsidRPr="005F08C7" w:rsidRDefault="00AB32C0" w:rsidP="0008512C">
            <w:pPr>
              <w:widowControl/>
              <w:spacing w:before="100" w:beforeAutospacing="1" w:after="100" w:afterAutospacing="1"/>
              <w:rPr>
                <w:rFonts w:ascii="Times New Roman" w:hAnsi="Times New Roman"/>
                <w:kern w:val="0"/>
                <w:sz w:val="24"/>
              </w:rPr>
            </w:pPr>
            <w:r w:rsidRPr="005F08C7">
              <w:rPr>
                <w:rFonts w:ascii="Times New Roman" w:hAnsi="Times New Roman"/>
                <w:kern w:val="0"/>
                <w:sz w:val="24"/>
              </w:rPr>
              <w:t>每个成员都参与调研工作，能很好地进行分工与合作，调研</w:t>
            </w:r>
            <w:r w:rsidR="00294AA0" w:rsidRPr="005F08C7">
              <w:rPr>
                <w:rFonts w:ascii="Times New Roman" w:hAnsi="Times New Roman"/>
                <w:kern w:val="0"/>
                <w:sz w:val="24"/>
              </w:rPr>
              <w:t>资料，评价指标计算正确，报告书写规范</w:t>
            </w:r>
            <w:r w:rsidR="00D74FC3" w:rsidRPr="005F08C7">
              <w:rPr>
                <w:rFonts w:ascii="Times New Roman" w:hAnsi="Times New Roman"/>
                <w:kern w:val="0"/>
                <w:sz w:val="24"/>
              </w:rPr>
              <w:t>；</w:t>
            </w:r>
            <w:r w:rsidRPr="005F08C7">
              <w:rPr>
                <w:rFonts w:ascii="Times New Roman" w:hAnsi="Times New Roman"/>
                <w:kern w:val="0"/>
                <w:sz w:val="24"/>
              </w:rPr>
              <w:t>展示中讲解清楚、逻辑性强。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AB32C0" w:rsidRPr="005F08C7" w:rsidRDefault="00AB32C0" w:rsidP="0008512C">
            <w:pPr>
              <w:widowControl/>
              <w:spacing w:before="100" w:beforeAutospacing="1" w:after="100" w:afterAutospacing="1"/>
              <w:rPr>
                <w:rFonts w:ascii="Times New Roman" w:hAnsi="Times New Roman"/>
                <w:kern w:val="0"/>
                <w:sz w:val="24"/>
              </w:rPr>
            </w:pPr>
            <w:r w:rsidRPr="005F08C7">
              <w:rPr>
                <w:rFonts w:ascii="Times New Roman" w:hAnsi="Times New Roman"/>
                <w:kern w:val="0"/>
                <w:sz w:val="24"/>
              </w:rPr>
              <w:t>每个成员都参与调研工作，有较好的分工合作，调研</w:t>
            </w:r>
            <w:r w:rsidR="00294AA0" w:rsidRPr="005F08C7">
              <w:rPr>
                <w:rFonts w:ascii="Times New Roman" w:hAnsi="Times New Roman"/>
                <w:kern w:val="0"/>
                <w:sz w:val="24"/>
              </w:rPr>
              <w:t>资料</w:t>
            </w:r>
            <w:r w:rsidRPr="005F08C7">
              <w:rPr>
                <w:rFonts w:ascii="Times New Roman" w:hAnsi="Times New Roman"/>
                <w:kern w:val="0"/>
                <w:sz w:val="24"/>
              </w:rPr>
              <w:t>比较全面，</w:t>
            </w:r>
            <w:r w:rsidR="00294AA0" w:rsidRPr="005F08C7">
              <w:rPr>
                <w:rFonts w:ascii="Times New Roman" w:hAnsi="Times New Roman"/>
                <w:kern w:val="0"/>
                <w:sz w:val="24"/>
              </w:rPr>
              <w:t>评价指标计算正确，报告书写较规范</w:t>
            </w:r>
            <w:r w:rsidR="00D74FC3" w:rsidRPr="005F08C7">
              <w:rPr>
                <w:rFonts w:ascii="Times New Roman" w:hAnsi="Times New Roman"/>
                <w:kern w:val="0"/>
                <w:sz w:val="24"/>
              </w:rPr>
              <w:t>；</w:t>
            </w:r>
            <w:r w:rsidRPr="005F08C7">
              <w:rPr>
                <w:rFonts w:ascii="Times New Roman" w:hAnsi="Times New Roman"/>
                <w:kern w:val="0"/>
                <w:sz w:val="24"/>
              </w:rPr>
              <w:t>展示中讲解清楚。</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AB32C0" w:rsidRPr="005F08C7" w:rsidRDefault="00AB32C0" w:rsidP="0008512C">
            <w:pPr>
              <w:widowControl/>
              <w:spacing w:before="100" w:beforeAutospacing="1" w:after="100" w:afterAutospacing="1"/>
              <w:rPr>
                <w:rFonts w:ascii="Times New Roman" w:hAnsi="Times New Roman"/>
                <w:kern w:val="0"/>
                <w:sz w:val="24"/>
              </w:rPr>
            </w:pPr>
            <w:r w:rsidRPr="005F08C7">
              <w:rPr>
                <w:rFonts w:ascii="Times New Roman" w:hAnsi="Times New Roman"/>
                <w:kern w:val="0"/>
                <w:sz w:val="24"/>
              </w:rPr>
              <w:t>每个成员都参与，有分工，调研内容分析较正确</w:t>
            </w:r>
            <w:r w:rsidR="00D74FC3" w:rsidRPr="005F08C7">
              <w:rPr>
                <w:rFonts w:ascii="Times New Roman" w:hAnsi="Times New Roman"/>
                <w:kern w:val="0"/>
                <w:sz w:val="24"/>
              </w:rPr>
              <w:t>；</w:t>
            </w:r>
            <w:r w:rsidRPr="005F08C7">
              <w:rPr>
                <w:rFonts w:ascii="Times New Roman" w:hAnsi="Times New Roman"/>
                <w:kern w:val="0"/>
                <w:sz w:val="24"/>
              </w:rPr>
              <w:t>展示中讲解较清楚。</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AB32C0" w:rsidRPr="005F08C7" w:rsidRDefault="00AB32C0" w:rsidP="0008512C">
            <w:pPr>
              <w:widowControl/>
              <w:spacing w:before="100" w:beforeAutospacing="1" w:after="100" w:afterAutospacing="1"/>
              <w:rPr>
                <w:rFonts w:ascii="Times New Roman" w:hAnsi="Times New Roman"/>
                <w:kern w:val="0"/>
                <w:sz w:val="24"/>
              </w:rPr>
            </w:pPr>
            <w:r w:rsidRPr="005F08C7">
              <w:rPr>
                <w:rFonts w:ascii="Times New Roman" w:hAnsi="Times New Roman"/>
                <w:kern w:val="0"/>
                <w:sz w:val="24"/>
              </w:rPr>
              <w:t>部分成员没有参与调研，调研内容分析不正确</w:t>
            </w:r>
            <w:r w:rsidR="00D74FC3" w:rsidRPr="005F08C7">
              <w:rPr>
                <w:rFonts w:ascii="Times New Roman" w:hAnsi="Times New Roman"/>
                <w:kern w:val="0"/>
                <w:sz w:val="24"/>
              </w:rPr>
              <w:t>；</w:t>
            </w:r>
            <w:r w:rsidRPr="005F08C7">
              <w:rPr>
                <w:rFonts w:ascii="Times New Roman" w:hAnsi="Times New Roman"/>
                <w:kern w:val="0"/>
                <w:sz w:val="24"/>
              </w:rPr>
              <w:t>展示中讲解不清楚。</w:t>
            </w:r>
            <w:r w:rsidR="007C07DD" w:rsidRPr="005F08C7">
              <w:rPr>
                <w:rFonts w:ascii="Times New Roman" w:hAnsi="Times New Roman"/>
                <w:kern w:val="0"/>
                <w:sz w:val="24"/>
              </w:rPr>
              <w:fldChar w:fldCharType="begin"/>
            </w:r>
            <w:r w:rsidRPr="005F08C7">
              <w:rPr>
                <w:rFonts w:ascii="Times New Roman" w:hAnsi="Times New Roman"/>
                <w:kern w:val="0"/>
                <w:sz w:val="24"/>
              </w:rPr>
              <w:instrText xml:space="preserve"> INCLUDEPICTURE "/var/folders/qd/vqbsl5hn7zv8jg68m3kkwyy80000gn/T/com.microsoft.Word/WebArchiveCopyPasteTempFiles/page8image1808768" \* MERGEFORMATINET </w:instrText>
            </w:r>
            <w:r w:rsidR="007C07DD" w:rsidRPr="005F08C7">
              <w:rPr>
                <w:rFonts w:ascii="Times New Roman" w:hAnsi="Times New Roman"/>
                <w:kern w:val="0"/>
                <w:sz w:val="24"/>
              </w:rPr>
              <w:fldChar w:fldCharType="separate"/>
            </w:r>
            <w:r w:rsidRPr="005F08C7">
              <w:rPr>
                <w:rFonts w:ascii="Times New Roman" w:hAnsi="Times New Roman"/>
                <w:noProof/>
                <w:kern w:val="0"/>
                <w:sz w:val="24"/>
              </w:rPr>
              <w:drawing>
                <wp:inline distT="0" distB="0" distL="0" distR="0">
                  <wp:extent cx="17780" cy="17780"/>
                  <wp:effectExtent l="0" t="0" r="0" b="0"/>
                  <wp:docPr id="2" name="图片 2" descr="page8image180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age8image1808768"/>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780" cy="17780"/>
                          </a:xfrm>
                          <a:prstGeom prst="rect">
                            <a:avLst/>
                          </a:prstGeom>
                          <a:noFill/>
                          <a:ln>
                            <a:noFill/>
                          </a:ln>
                        </pic:spPr>
                      </pic:pic>
                    </a:graphicData>
                  </a:graphic>
                </wp:inline>
              </w:drawing>
            </w:r>
            <w:r w:rsidR="007C07DD" w:rsidRPr="005F08C7">
              <w:rPr>
                <w:rFonts w:ascii="Times New Roman" w:hAnsi="Times New Roman"/>
                <w:kern w:val="0"/>
                <w:sz w:val="24"/>
              </w:rPr>
              <w:fldChar w:fldCharType="end"/>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AB32C0" w:rsidRPr="00AB32C0" w:rsidRDefault="00B00123" w:rsidP="0008512C">
            <w:pPr>
              <w:widowControl/>
              <w:spacing w:before="100" w:beforeAutospacing="1" w:after="100" w:afterAutospacing="1"/>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2</w:t>
            </w:r>
            <w:r>
              <w:rPr>
                <w:rFonts w:asciiTheme="minorEastAsia" w:eastAsiaTheme="minorEastAsia" w:hAnsiTheme="minorEastAsia" w:cs="宋体"/>
                <w:kern w:val="0"/>
                <w:sz w:val="24"/>
              </w:rPr>
              <w:t>5</w:t>
            </w:r>
          </w:p>
        </w:tc>
      </w:tr>
      <w:tr w:rsidR="00414C94" w:rsidRPr="00AB32C0" w:rsidTr="00414C94">
        <w:tc>
          <w:tcPr>
            <w:tcW w:w="0" w:type="auto"/>
            <w:tcBorders>
              <w:top w:val="single" w:sz="4" w:space="0" w:color="000000"/>
              <w:left w:val="single" w:sz="4" w:space="0" w:color="000000"/>
              <w:bottom w:val="single" w:sz="4" w:space="0" w:color="000000"/>
              <w:right w:val="single" w:sz="4" w:space="0" w:color="000000"/>
            </w:tcBorders>
            <w:vAlign w:val="center"/>
          </w:tcPr>
          <w:p w:rsidR="00414C94" w:rsidRPr="005F08C7" w:rsidRDefault="00414C94" w:rsidP="00414C94">
            <w:pPr>
              <w:widowControl/>
              <w:spacing w:before="100" w:beforeAutospacing="1" w:after="100" w:afterAutospacing="1"/>
              <w:rPr>
                <w:rFonts w:ascii="Times New Roman" w:hAnsi="Times New Roman"/>
                <w:kern w:val="0"/>
                <w:sz w:val="24"/>
              </w:rPr>
            </w:pPr>
            <w:r w:rsidRPr="005F08C7">
              <w:rPr>
                <w:rFonts w:ascii="Times New Roman" w:hAnsi="Times New Roman"/>
                <w:kern w:val="0"/>
                <w:sz w:val="24"/>
              </w:rPr>
              <w:t>大作业</w:t>
            </w:r>
            <w:r w:rsidRPr="005F08C7">
              <w:rPr>
                <w:rFonts w:ascii="Times New Roman" w:hAnsi="Times New Roman"/>
                <w:kern w:val="0"/>
                <w:sz w:val="24"/>
              </w:rPr>
              <w:t>2</w:t>
            </w:r>
          </w:p>
        </w:tc>
        <w:tc>
          <w:tcPr>
            <w:tcW w:w="0" w:type="auto"/>
            <w:tcBorders>
              <w:top w:val="single" w:sz="4" w:space="0" w:color="000000"/>
              <w:left w:val="single" w:sz="4" w:space="0" w:color="000000"/>
              <w:bottom w:val="single" w:sz="4" w:space="0" w:color="000000"/>
              <w:right w:val="single" w:sz="4" w:space="0" w:color="000000"/>
            </w:tcBorders>
            <w:vAlign w:val="center"/>
          </w:tcPr>
          <w:p w:rsidR="00414C94" w:rsidRPr="005F08C7" w:rsidRDefault="00414C94" w:rsidP="00414C94">
            <w:pPr>
              <w:widowControl/>
              <w:spacing w:before="100" w:beforeAutospacing="1" w:after="100" w:afterAutospacing="1"/>
              <w:rPr>
                <w:rFonts w:ascii="Times New Roman" w:hAnsi="Times New Roman"/>
                <w:kern w:val="0"/>
                <w:sz w:val="24"/>
              </w:rPr>
            </w:pPr>
            <w:r w:rsidRPr="005F08C7">
              <w:rPr>
                <w:rFonts w:ascii="Times New Roman" w:hAnsi="Times New Roman"/>
                <w:kern w:val="0"/>
                <w:sz w:val="24"/>
              </w:rPr>
              <w:t>完成一篇关于</w:t>
            </w:r>
            <w:r w:rsidRPr="005F08C7">
              <w:rPr>
                <w:rFonts w:ascii="Times New Roman" w:hAnsi="Times New Roman"/>
                <w:kern w:val="0"/>
                <w:sz w:val="24"/>
              </w:rPr>
              <w:t>“</w:t>
            </w:r>
            <w:r w:rsidRPr="005F08C7">
              <w:rPr>
                <w:rFonts w:ascii="Times New Roman" w:hAnsi="Times New Roman"/>
                <w:kern w:val="0"/>
                <w:sz w:val="24"/>
              </w:rPr>
              <w:t>工程实践伦理困境</w:t>
            </w:r>
            <w:r w:rsidRPr="005F08C7">
              <w:rPr>
                <w:rFonts w:ascii="Times New Roman" w:hAnsi="Times New Roman"/>
                <w:kern w:val="0"/>
                <w:sz w:val="24"/>
              </w:rPr>
              <w:t>”</w:t>
            </w:r>
            <w:r w:rsidRPr="005F08C7">
              <w:rPr>
                <w:rFonts w:ascii="Times New Roman" w:hAnsi="Times New Roman"/>
                <w:kern w:val="0"/>
                <w:sz w:val="24"/>
              </w:rPr>
              <w:t>的论文，结合案例作探讨，并体现</w:t>
            </w:r>
            <w:r w:rsidRPr="005F08C7">
              <w:rPr>
                <w:rFonts w:ascii="Times New Roman" w:hAnsi="Times New Roman"/>
                <w:sz w:val="24"/>
              </w:rPr>
              <w:t>对理论的运用和实际问题的思考</w:t>
            </w:r>
            <w:r w:rsidRPr="005F08C7">
              <w:rPr>
                <w:rFonts w:ascii="Times New Roman" w:hAnsi="Times New Roman"/>
                <w:kern w:val="0"/>
                <w:sz w:val="24"/>
              </w:rPr>
              <w:t>。</w:t>
            </w:r>
            <w:r w:rsidRPr="005F08C7">
              <w:rPr>
                <w:rFonts w:ascii="Times New Roman" w:hAnsi="Times New Roman"/>
                <w:kern w:val="0"/>
                <w:sz w:val="24"/>
              </w:rPr>
              <w:t>(</w:t>
            </w:r>
            <w:r w:rsidRPr="005F08C7">
              <w:rPr>
                <w:rFonts w:ascii="Times New Roman" w:hAnsi="Times New Roman"/>
                <w:kern w:val="0"/>
                <w:sz w:val="24"/>
              </w:rPr>
              <w:t>支撑毕业要求</w:t>
            </w:r>
            <w:r w:rsidRPr="005F08C7">
              <w:rPr>
                <w:rFonts w:ascii="Times New Roman" w:hAnsi="Times New Roman"/>
                <w:kern w:val="0"/>
                <w:sz w:val="24"/>
              </w:rPr>
              <w:t>6-2</w:t>
            </w:r>
            <w:r w:rsidRPr="005F08C7">
              <w:rPr>
                <w:rFonts w:ascii="Times New Roman" w:hAnsi="Times New Roman"/>
                <w:kern w:val="0"/>
                <w:sz w:val="24"/>
              </w:rPr>
              <w:t>和</w:t>
            </w:r>
            <w:r w:rsidRPr="005F08C7">
              <w:rPr>
                <w:rFonts w:ascii="Times New Roman" w:hAnsi="Times New Roman"/>
                <w:kern w:val="0"/>
                <w:sz w:val="24"/>
              </w:rPr>
              <w:t>8-2)</w:t>
            </w:r>
          </w:p>
        </w:tc>
        <w:tc>
          <w:tcPr>
            <w:tcW w:w="0" w:type="auto"/>
            <w:tcBorders>
              <w:top w:val="single" w:sz="4" w:space="0" w:color="000000"/>
              <w:left w:val="single" w:sz="4" w:space="0" w:color="000000"/>
              <w:bottom w:val="single" w:sz="4" w:space="0" w:color="000000"/>
              <w:right w:val="single" w:sz="4" w:space="0" w:color="000000"/>
            </w:tcBorders>
            <w:vAlign w:val="center"/>
          </w:tcPr>
          <w:p w:rsidR="00414C94" w:rsidRPr="005F08C7" w:rsidRDefault="00414C94" w:rsidP="00414C94">
            <w:pPr>
              <w:widowControl/>
              <w:spacing w:before="100" w:beforeAutospacing="1" w:after="100" w:afterAutospacing="1"/>
              <w:rPr>
                <w:rFonts w:ascii="Times New Roman" w:hAnsi="Times New Roman"/>
                <w:kern w:val="0"/>
                <w:sz w:val="24"/>
              </w:rPr>
            </w:pPr>
            <w:r w:rsidRPr="005F08C7">
              <w:rPr>
                <w:rFonts w:ascii="Times New Roman" w:hAnsi="Times New Roman"/>
                <w:kern w:val="0"/>
                <w:sz w:val="24"/>
              </w:rPr>
              <w:t>案例选取恰当，能熟练应用相关理论，并</w:t>
            </w:r>
            <w:r w:rsidRPr="005F08C7">
              <w:rPr>
                <w:rFonts w:ascii="Times New Roman" w:hAnsi="Times New Roman"/>
                <w:sz w:val="24"/>
              </w:rPr>
              <w:t>对问题有深入的分析和，</w:t>
            </w:r>
            <w:r w:rsidRPr="005F08C7">
              <w:rPr>
                <w:rFonts w:ascii="Times New Roman" w:hAnsi="Times New Roman"/>
                <w:kern w:val="0"/>
                <w:sz w:val="24"/>
              </w:rPr>
              <w:t>论文质量较好，符合规范。</w:t>
            </w:r>
          </w:p>
        </w:tc>
        <w:tc>
          <w:tcPr>
            <w:tcW w:w="0" w:type="auto"/>
            <w:tcBorders>
              <w:top w:val="single" w:sz="4" w:space="0" w:color="000000"/>
              <w:left w:val="single" w:sz="4" w:space="0" w:color="000000"/>
              <w:bottom w:val="single" w:sz="4" w:space="0" w:color="000000"/>
              <w:right w:val="single" w:sz="4" w:space="0" w:color="000000"/>
            </w:tcBorders>
            <w:vAlign w:val="center"/>
          </w:tcPr>
          <w:p w:rsidR="00414C94" w:rsidRPr="005F08C7" w:rsidRDefault="00414C94" w:rsidP="00414C94">
            <w:pPr>
              <w:widowControl/>
              <w:spacing w:before="100" w:beforeAutospacing="1" w:after="100" w:afterAutospacing="1"/>
              <w:rPr>
                <w:rFonts w:ascii="Times New Roman" w:hAnsi="Times New Roman"/>
                <w:kern w:val="0"/>
                <w:sz w:val="24"/>
              </w:rPr>
            </w:pPr>
            <w:r w:rsidRPr="005F08C7">
              <w:rPr>
                <w:rFonts w:ascii="Times New Roman" w:hAnsi="Times New Roman"/>
                <w:kern w:val="0"/>
                <w:sz w:val="24"/>
              </w:rPr>
              <w:t>案例选取较合适，能应用相关理论，</w:t>
            </w:r>
            <w:r w:rsidRPr="005F08C7">
              <w:rPr>
                <w:rFonts w:ascii="Times New Roman" w:hAnsi="Times New Roman"/>
                <w:sz w:val="24"/>
              </w:rPr>
              <w:t>对问题有一定的分析，</w:t>
            </w:r>
            <w:r w:rsidRPr="005F08C7">
              <w:rPr>
                <w:rFonts w:ascii="Times New Roman" w:hAnsi="Times New Roman"/>
                <w:kern w:val="0"/>
                <w:sz w:val="24"/>
              </w:rPr>
              <w:t>论文质量较好，符合规范。</w:t>
            </w:r>
          </w:p>
        </w:tc>
        <w:tc>
          <w:tcPr>
            <w:tcW w:w="0" w:type="auto"/>
            <w:tcBorders>
              <w:top w:val="single" w:sz="4" w:space="0" w:color="000000"/>
              <w:left w:val="single" w:sz="4" w:space="0" w:color="000000"/>
              <w:bottom w:val="single" w:sz="4" w:space="0" w:color="000000"/>
              <w:right w:val="single" w:sz="4" w:space="0" w:color="000000"/>
            </w:tcBorders>
            <w:vAlign w:val="center"/>
          </w:tcPr>
          <w:p w:rsidR="00414C94" w:rsidRPr="005F08C7" w:rsidRDefault="00414C94" w:rsidP="00414C94">
            <w:pPr>
              <w:widowControl/>
              <w:spacing w:before="100" w:beforeAutospacing="1" w:after="100" w:afterAutospacing="1"/>
              <w:rPr>
                <w:rFonts w:ascii="Times New Roman" w:hAnsi="Times New Roman"/>
                <w:kern w:val="0"/>
                <w:sz w:val="24"/>
              </w:rPr>
            </w:pPr>
            <w:r w:rsidRPr="005F08C7">
              <w:rPr>
                <w:rFonts w:ascii="Times New Roman" w:hAnsi="Times New Roman"/>
                <w:kern w:val="0"/>
                <w:sz w:val="24"/>
              </w:rPr>
              <w:t>案例选取较合适，能应用相关理论，但分析问题不全面。有一些错误，基本符合规范。</w:t>
            </w:r>
          </w:p>
        </w:tc>
        <w:tc>
          <w:tcPr>
            <w:tcW w:w="0" w:type="auto"/>
            <w:tcBorders>
              <w:top w:val="single" w:sz="4" w:space="0" w:color="000000"/>
              <w:left w:val="single" w:sz="4" w:space="0" w:color="000000"/>
              <w:bottom w:val="single" w:sz="4" w:space="0" w:color="000000"/>
              <w:right w:val="single" w:sz="4" w:space="0" w:color="000000"/>
            </w:tcBorders>
            <w:vAlign w:val="center"/>
          </w:tcPr>
          <w:p w:rsidR="00414C94" w:rsidRPr="005F08C7" w:rsidRDefault="00414C94" w:rsidP="00414C94">
            <w:pPr>
              <w:widowControl/>
              <w:spacing w:before="100" w:beforeAutospacing="1" w:after="100" w:afterAutospacing="1"/>
              <w:rPr>
                <w:rFonts w:ascii="Times New Roman" w:hAnsi="Times New Roman"/>
                <w:kern w:val="0"/>
                <w:sz w:val="24"/>
              </w:rPr>
            </w:pPr>
            <w:r w:rsidRPr="005F08C7">
              <w:rPr>
                <w:rFonts w:ascii="Times New Roman" w:hAnsi="Times New Roman"/>
                <w:kern w:val="0"/>
                <w:sz w:val="24"/>
              </w:rPr>
              <w:t>案例选取明显不恰当，错误较多，不符合规范。</w:t>
            </w:r>
          </w:p>
        </w:tc>
        <w:tc>
          <w:tcPr>
            <w:tcW w:w="0" w:type="auto"/>
            <w:tcBorders>
              <w:top w:val="single" w:sz="4" w:space="0" w:color="000000"/>
              <w:left w:val="single" w:sz="4" w:space="0" w:color="000000"/>
              <w:bottom w:val="single" w:sz="4" w:space="0" w:color="000000"/>
              <w:right w:val="single" w:sz="4" w:space="0" w:color="000000"/>
            </w:tcBorders>
            <w:vAlign w:val="center"/>
          </w:tcPr>
          <w:p w:rsidR="00414C94" w:rsidRDefault="00414C94" w:rsidP="00414C94">
            <w:pPr>
              <w:widowControl/>
              <w:spacing w:before="100" w:beforeAutospacing="1" w:after="100" w:afterAutospacing="1"/>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2</w:t>
            </w:r>
            <w:r>
              <w:rPr>
                <w:rFonts w:asciiTheme="minorEastAsia" w:eastAsiaTheme="minorEastAsia" w:hAnsiTheme="minorEastAsia" w:cs="宋体"/>
                <w:kern w:val="0"/>
                <w:sz w:val="24"/>
              </w:rPr>
              <w:t>5</w:t>
            </w:r>
          </w:p>
        </w:tc>
      </w:tr>
    </w:tbl>
    <w:p w:rsidR="00AB32C0" w:rsidRPr="00AB32C0" w:rsidRDefault="00AB32C0" w:rsidP="00AB32C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MicrosoftYaHei" w:hAnsi="MicrosoftYaHei" w:cs="宋体" w:hint="eastAsia"/>
          <w:b/>
          <w:bCs/>
          <w:kern w:val="0"/>
          <w:sz w:val="18"/>
          <w:szCs w:val="18"/>
        </w:rPr>
      </w:pPr>
      <w:r w:rsidRPr="00AB32C0">
        <w:rPr>
          <w:rFonts w:ascii="MicrosoftYaHei" w:hAnsi="MicrosoftYaHei" w:cs="宋体"/>
          <w:b/>
          <w:bCs/>
          <w:kern w:val="0"/>
          <w:sz w:val="18"/>
          <w:szCs w:val="18"/>
        </w:rPr>
        <w:t>注</w:t>
      </w:r>
      <w:r w:rsidRPr="00AB32C0">
        <w:rPr>
          <w:rFonts w:ascii="MicrosoftYaHei" w:hAnsi="MicrosoftYaHei" w:cs="宋体"/>
          <w:b/>
          <w:bCs/>
          <w:kern w:val="0"/>
          <w:sz w:val="18"/>
          <w:szCs w:val="18"/>
        </w:rPr>
        <w:t>:</w:t>
      </w:r>
      <w:r w:rsidRPr="00AB32C0">
        <w:rPr>
          <w:rFonts w:ascii="MicrosoftYaHei" w:hAnsi="MicrosoftYaHei" w:cs="宋体"/>
          <w:b/>
          <w:bCs/>
          <w:kern w:val="0"/>
          <w:sz w:val="18"/>
          <w:szCs w:val="18"/>
        </w:rPr>
        <w:t>该表格中比例为大作业占平时成绩的比例。</w:t>
      </w:r>
    </w:p>
    <w:p w:rsidR="00AB32C0" w:rsidRDefault="00AB32C0" w:rsidP="00EF686C">
      <w:pPr>
        <w:adjustRightInd w:val="0"/>
        <w:snapToGrid w:val="0"/>
        <w:spacing w:line="360" w:lineRule="auto"/>
        <w:rPr>
          <w:rFonts w:ascii="Times" w:eastAsia="黑体" w:hAnsi="Times" w:cs="黑体"/>
          <w:b/>
          <w:sz w:val="24"/>
        </w:rPr>
      </w:pPr>
    </w:p>
    <w:p w:rsidR="00692C1B" w:rsidRPr="00692C1B" w:rsidRDefault="00692C1B" w:rsidP="00692C1B">
      <w:pPr>
        <w:widowControl/>
        <w:spacing w:before="100" w:beforeAutospacing="1" w:after="100" w:afterAutospacing="1"/>
        <w:jc w:val="left"/>
        <w:rPr>
          <w:rFonts w:ascii="宋体" w:hAnsi="宋体" w:cs="宋体"/>
          <w:kern w:val="0"/>
          <w:sz w:val="24"/>
        </w:rPr>
      </w:pPr>
      <w:r w:rsidRPr="00692C1B">
        <w:rPr>
          <w:rFonts w:ascii="MicrosoftYaHei" w:hAnsi="MicrosoftYaHei" w:cs="宋体"/>
          <w:b/>
          <w:bCs/>
          <w:kern w:val="0"/>
          <w:sz w:val="24"/>
        </w:rPr>
        <w:t>课程考试考核与评价标准</w:t>
      </w:r>
      <w:r w:rsidR="0008512C">
        <w:rPr>
          <w:rFonts w:ascii="MicrosoftYaHei" w:hAnsi="MicrosoftYaHei" w:cs="宋体" w:hint="eastAsia"/>
          <w:b/>
          <w:bCs/>
          <w:kern w:val="0"/>
          <w:sz w:val="24"/>
        </w:rPr>
        <w:t>：</w:t>
      </w:r>
    </w:p>
    <w:tbl>
      <w:tblPr>
        <w:tblW w:w="0" w:type="auto"/>
        <w:tblCellMar>
          <w:top w:w="15" w:type="dxa"/>
          <w:left w:w="15" w:type="dxa"/>
          <w:bottom w:w="15" w:type="dxa"/>
          <w:right w:w="15" w:type="dxa"/>
        </w:tblCellMar>
        <w:tblLook w:val="04A0"/>
      </w:tblPr>
      <w:tblGrid>
        <w:gridCol w:w="825"/>
        <w:gridCol w:w="1615"/>
        <w:gridCol w:w="1114"/>
        <w:gridCol w:w="1397"/>
        <w:gridCol w:w="1614"/>
        <w:gridCol w:w="1483"/>
        <w:gridCol w:w="288"/>
      </w:tblGrid>
      <w:tr w:rsidR="00B201FA" w:rsidRPr="00692C1B" w:rsidTr="00692C1B">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rsidR="00692C1B" w:rsidRPr="005F08C7" w:rsidRDefault="00692C1B" w:rsidP="00555403">
            <w:pPr>
              <w:widowControl/>
              <w:jc w:val="center"/>
              <w:rPr>
                <w:rFonts w:ascii="Times New Roman" w:hAnsi="Times New Roman"/>
                <w:kern w:val="0"/>
                <w:sz w:val="24"/>
              </w:rPr>
            </w:pPr>
          </w:p>
        </w:tc>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rsidR="00692C1B" w:rsidRPr="005F08C7" w:rsidRDefault="00692C1B" w:rsidP="00555403">
            <w:pPr>
              <w:widowControl/>
              <w:spacing w:before="100" w:beforeAutospacing="1" w:after="100" w:afterAutospacing="1"/>
              <w:jc w:val="center"/>
              <w:rPr>
                <w:rFonts w:ascii="Times New Roman" w:hAnsi="Times New Roman"/>
                <w:kern w:val="0"/>
                <w:sz w:val="24"/>
              </w:rPr>
            </w:pPr>
            <w:r w:rsidRPr="005F08C7">
              <w:rPr>
                <w:rFonts w:ascii="Times New Roman" w:hAnsi="Times New Roman"/>
                <w:kern w:val="0"/>
                <w:sz w:val="24"/>
              </w:rPr>
              <w:t>基本要求</w:t>
            </w:r>
          </w:p>
        </w:tc>
        <w:tc>
          <w:tcPr>
            <w:tcW w:w="0" w:type="auto"/>
            <w:gridSpan w:val="4"/>
            <w:tcBorders>
              <w:top w:val="single" w:sz="4" w:space="0" w:color="000000"/>
              <w:left w:val="single" w:sz="4" w:space="0" w:color="000000"/>
              <w:bottom w:val="single" w:sz="4" w:space="0" w:color="000000"/>
              <w:right w:val="single" w:sz="4" w:space="0" w:color="000000"/>
            </w:tcBorders>
            <w:vAlign w:val="center"/>
            <w:hideMark/>
          </w:tcPr>
          <w:p w:rsidR="00692C1B" w:rsidRPr="005F08C7" w:rsidRDefault="00692C1B" w:rsidP="00555403">
            <w:pPr>
              <w:widowControl/>
              <w:spacing w:before="100" w:beforeAutospacing="1" w:after="100" w:afterAutospacing="1"/>
              <w:jc w:val="center"/>
              <w:rPr>
                <w:rFonts w:ascii="Times New Roman" w:hAnsi="Times New Roman"/>
                <w:kern w:val="0"/>
                <w:sz w:val="24"/>
              </w:rPr>
            </w:pPr>
            <w:r w:rsidRPr="005F08C7">
              <w:rPr>
                <w:rFonts w:ascii="Times New Roman" w:hAnsi="Times New Roman"/>
                <w:kern w:val="0"/>
                <w:sz w:val="24"/>
              </w:rPr>
              <w:t>评价标准</w:t>
            </w:r>
          </w:p>
        </w:tc>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rsidR="00692C1B" w:rsidRPr="005F08C7" w:rsidRDefault="00692C1B" w:rsidP="00555403">
            <w:pPr>
              <w:widowControl/>
              <w:spacing w:before="100" w:beforeAutospacing="1" w:after="100" w:afterAutospacing="1"/>
              <w:jc w:val="center"/>
              <w:rPr>
                <w:rFonts w:ascii="Times New Roman" w:hAnsi="Times New Roman"/>
                <w:kern w:val="0"/>
                <w:sz w:val="24"/>
              </w:rPr>
            </w:pPr>
            <w:r w:rsidRPr="005F08C7">
              <w:rPr>
                <w:rFonts w:ascii="Times New Roman" w:hAnsi="Times New Roman"/>
                <w:kern w:val="0"/>
                <w:sz w:val="24"/>
              </w:rPr>
              <w:t>比</w:t>
            </w:r>
            <w:r w:rsidRPr="005F08C7">
              <w:rPr>
                <w:rFonts w:ascii="Times New Roman" w:hAnsi="Times New Roman"/>
                <w:kern w:val="0"/>
                <w:sz w:val="24"/>
              </w:rPr>
              <w:lastRenderedPageBreak/>
              <w:t>例</w:t>
            </w:r>
          </w:p>
        </w:tc>
      </w:tr>
      <w:tr w:rsidR="00B201FA" w:rsidRPr="001B2948" w:rsidTr="00555403">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92C1B" w:rsidRPr="005F08C7" w:rsidRDefault="00692C1B" w:rsidP="00692C1B">
            <w:pPr>
              <w:widowControl/>
              <w:jc w:val="left"/>
              <w:rPr>
                <w:rFonts w:ascii="Times New Roman" w:hAnsi="Times New Roman"/>
                <w:kern w:val="0"/>
                <w:sz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92C1B" w:rsidRPr="005F08C7" w:rsidRDefault="00692C1B" w:rsidP="00692C1B">
            <w:pPr>
              <w:widowControl/>
              <w:jc w:val="left"/>
              <w:rPr>
                <w:rFonts w:ascii="Times New Roman" w:hAnsi="Times New Roman"/>
                <w:kern w:val="0"/>
                <w:sz w:val="24"/>
              </w:rPr>
            </w:pPr>
          </w:p>
        </w:tc>
        <w:tc>
          <w:tcPr>
            <w:tcW w:w="1114" w:type="dxa"/>
            <w:tcBorders>
              <w:top w:val="single" w:sz="4" w:space="0" w:color="000000"/>
              <w:left w:val="single" w:sz="4" w:space="0" w:color="000000"/>
              <w:bottom w:val="single" w:sz="4" w:space="0" w:color="000000"/>
              <w:right w:val="single" w:sz="4" w:space="0" w:color="000000"/>
            </w:tcBorders>
            <w:vAlign w:val="center"/>
            <w:hideMark/>
          </w:tcPr>
          <w:p w:rsidR="00555403" w:rsidRPr="005F08C7" w:rsidRDefault="00692C1B" w:rsidP="00555403">
            <w:pPr>
              <w:widowControl/>
              <w:adjustRightInd w:val="0"/>
              <w:snapToGrid w:val="0"/>
              <w:jc w:val="center"/>
              <w:rPr>
                <w:rFonts w:ascii="Times New Roman" w:hAnsi="Times New Roman"/>
                <w:kern w:val="0"/>
                <w:sz w:val="24"/>
              </w:rPr>
            </w:pPr>
            <w:r w:rsidRPr="005F08C7">
              <w:rPr>
                <w:rFonts w:ascii="Times New Roman" w:hAnsi="Times New Roman"/>
                <w:kern w:val="0"/>
                <w:sz w:val="24"/>
              </w:rPr>
              <w:t>优秀</w:t>
            </w:r>
          </w:p>
          <w:p w:rsidR="00692C1B" w:rsidRPr="005F08C7" w:rsidRDefault="00692C1B" w:rsidP="00555403">
            <w:pPr>
              <w:widowControl/>
              <w:adjustRightInd w:val="0"/>
              <w:snapToGrid w:val="0"/>
              <w:jc w:val="center"/>
              <w:rPr>
                <w:rFonts w:ascii="Times New Roman" w:hAnsi="Times New Roman"/>
                <w:kern w:val="0"/>
                <w:sz w:val="24"/>
              </w:rPr>
            </w:pPr>
            <w:r w:rsidRPr="005F08C7">
              <w:rPr>
                <w:rFonts w:ascii="Times New Roman" w:hAnsi="Times New Roman"/>
                <w:kern w:val="0"/>
                <w:sz w:val="24"/>
              </w:rPr>
              <w:t>(0.9-1)</w:t>
            </w:r>
          </w:p>
        </w:tc>
        <w:tc>
          <w:tcPr>
            <w:tcW w:w="1397" w:type="dxa"/>
            <w:tcBorders>
              <w:top w:val="single" w:sz="4" w:space="0" w:color="000000"/>
              <w:left w:val="single" w:sz="4" w:space="0" w:color="000000"/>
              <w:bottom w:val="single" w:sz="4" w:space="0" w:color="000000"/>
              <w:right w:val="single" w:sz="4" w:space="0" w:color="000000"/>
            </w:tcBorders>
            <w:vAlign w:val="center"/>
            <w:hideMark/>
          </w:tcPr>
          <w:p w:rsidR="00555403" w:rsidRPr="005F08C7" w:rsidRDefault="00692C1B" w:rsidP="00555403">
            <w:pPr>
              <w:widowControl/>
              <w:adjustRightInd w:val="0"/>
              <w:snapToGrid w:val="0"/>
              <w:jc w:val="center"/>
              <w:rPr>
                <w:rFonts w:ascii="Times New Roman" w:hAnsi="Times New Roman"/>
                <w:kern w:val="0"/>
                <w:sz w:val="24"/>
              </w:rPr>
            </w:pPr>
            <w:r w:rsidRPr="005F08C7">
              <w:rPr>
                <w:rFonts w:ascii="Times New Roman" w:hAnsi="Times New Roman"/>
                <w:kern w:val="0"/>
                <w:sz w:val="24"/>
              </w:rPr>
              <w:t>良好</w:t>
            </w:r>
          </w:p>
          <w:p w:rsidR="00692C1B" w:rsidRPr="005F08C7" w:rsidRDefault="00692C1B" w:rsidP="00555403">
            <w:pPr>
              <w:widowControl/>
              <w:adjustRightInd w:val="0"/>
              <w:snapToGrid w:val="0"/>
              <w:jc w:val="center"/>
              <w:rPr>
                <w:rFonts w:ascii="Times New Roman" w:hAnsi="Times New Roman"/>
                <w:kern w:val="0"/>
                <w:sz w:val="24"/>
              </w:rPr>
            </w:pPr>
            <w:r w:rsidRPr="005F08C7">
              <w:rPr>
                <w:rFonts w:ascii="Times New Roman" w:hAnsi="Times New Roman"/>
                <w:kern w:val="0"/>
                <w:sz w:val="24"/>
              </w:rPr>
              <w:t>(0.7-0.89)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555403" w:rsidRPr="005F08C7" w:rsidRDefault="00692C1B" w:rsidP="00555403">
            <w:pPr>
              <w:widowControl/>
              <w:adjustRightInd w:val="0"/>
              <w:snapToGrid w:val="0"/>
              <w:jc w:val="center"/>
              <w:rPr>
                <w:rFonts w:ascii="Times New Roman" w:hAnsi="Times New Roman"/>
                <w:kern w:val="0"/>
                <w:sz w:val="24"/>
              </w:rPr>
            </w:pPr>
            <w:r w:rsidRPr="005F08C7">
              <w:rPr>
                <w:rFonts w:ascii="Times New Roman" w:hAnsi="Times New Roman"/>
                <w:kern w:val="0"/>
                <w:sz w:val="24"/>
              </w:rPr>
              <w:t>合格</w:t>
            </w:r>
          </w:p>
          <w:p w:rsidR="00692C1B" w:rsidRPr="005F08C7" w:rsidRDefault="00692C1B" w:rsidP="00555403">
            <w:pPr>
              <w:widowControl/>
              <w:adjustRightInd w:val="0"/>
              <w:snapToGrid w:val="0"/>
              <w:jc w:val="center"/>
              <w:rPr>
                <w:rFonts w:ascii="Times New Roman" w:hAnsi="Times New Roman"/>
                <w:kern w:val="0"/>
                <w:sz w:val="24"/>
              </w:rPr>
            </w:pPr>
            <w:r w:rsidRPr="005F08C7">
              <w:rPr>
                <w:rFonts w:ascii="Times New Roman" w:hAnsi="Times New Roman"/>
                <w:kern w:val="0"/>
                <w:sz w:val="24"/>
              </w:rPr>
              <w:t>(0.6-0.69)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555403" w:rsidRPr="005F08C7" w:rsidRDefault="00692C1B" w:rsidP="00555403">
            <w:pPr>
              <w:widowControl/>
              <w:adjustRightInd w:val="0"/>
              <w:snapToGrid w:val="0"/>
              <w:jc w:val="center"/>
              <w:rPr>
                <w:rFonts w:ascii="Times New Roman" w:hAnsi="Times New Roman"/>
                <w:kern w:val="0"/>
                <w:sz w:val="24"/>
              </w:rPr>
            </w:pPr>
            <w:r w:rsidRPr="005F08C7">
              <w:rPr>
                <w:rFonts w:ascii="Times New Roman" w:hAnsi="Times New Roman"/>
                <w:kern w:val="0"/>
                <w:sz w:val="24"/>
              </w:rPr>
              <w:t>不合格</w:t>
            </w:r>
          </w:p>
          <w:p w:rsidR="00692C1B" w:rsidRPr="005F08C7" w:rsidRDefault="00692C1B" w:rsidP="00555403">
            <w:pPr>
              <w:widowControl/>
              <w:adjustRightInd w:val="0"/>
              <w:snapToGrid w:val="0"/>
              <w:jc w:val="center"/>
              <w:rPr>
                <w:rFonts w:ascii="Times New Roman" w:hAnsi="Times New Roman"/>
                <w:kern w:val="0"/>
                <w:sz w:val="24"/>
              </w:rPr>
            </w:pPr>
            <w:r w:rsidRPr="005F08C7">
              <w:rPr>
                <w:rFonts w:ascii="Times New Roman" w:hAnsi="Times New Roman"/>
                <w:kern w:val="0"/>
                <w:sz w:val="24"/>
              </w:rPr>
              <w:t>(0-0.59)</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92C1B" w:rsidRPr="005F08C7" w:rsidRDefault="00692C1B" w:rsidP="00692C1B">
            <w:pPr>
              <w:widowControl/>
              <w:jc w:val="left"/>
              <w:rPr>
                <w:rFonts w:ascii="Times New Roman" w:hAnsi="Times New Roman"/>
                <w:kern w:val="0"/>
                <w:sz w:val="24"/>
              </w:rPr>
            </w:pPr>
          </w:p>
        </w:tc>
      </w:tr>
      <w:tr w:rsidR="00B201FA" w:rsidRPr="001B2948" w:rsidTr="00555403">
        <w:tc>
          <w:tcPr>
            <w:tcW w:w="0" w:type="auto"/>
            <w:tcBorders>
              <w:top w:val="single" w:sz="4" w:space="0" w:color="000000"/>
              <w:left w:val="single" w:sz="4" w:space="0" w:color="000000"/>
              <w:bottom w:val="single" w:sz="4" w:space="0" w:color="000000"/>
              <w:right w:val="single" w:sz="4" w:space="0" w:color="000000"/>
            </w:tcBorders>
            <w:vAlign w:val="center"/>
            <w:hideMark/>
          </w:tcPr>
          <w:p w:rsidR="00692C1B" w:rsidRPr="005F08C7" w:rsidRDefault="008E7E8C" w:rsidP="008F4195">
            <w:pPr>
              <w:widowControl/>
              <w:spacing w:before="100" w:beforeAutospacing="1" w:after="100" w:afterAutospacing="1"/>
              <w:jc w:val="left"/>
              <w:rPr>
                <w:rFonts w:ascii="Times New Roman" w:hAnsi="Times New Roman"/>
                <w:kern w:val="0"/>
                <w:sz w:val="24"/>
              </w:rPr>
            </w:pPr>
            <w:r w:rsidRPr="005F08C7">
              <w:rPr>
                <w:rFonts w:ascii="Times New Roman" w:hAnsi="Times New Roman"/>
                <w:kern w:val="0"/>
                <w:sz w:val="24"/>
              </w:rPr>
              <w:lastRenderedPageBreak/>
              <w:t>工程</w:t>
            </w:r>
            <w:r w:rsidR="008D45D8" w:rsidRPr="005F08C7">
              <w:rPr>
                <w:rFonts w:ascii="Times New Roman" w:hAnsi="Times New Roman"/>
                <w:kern w:val="0"/>
                <w:sz w:val="24"/>
              </w:rPr>
              <w:t>中的</w:t>
            </w:r>
            <w:r w:rsidRPr="005F08C7">
              <w:rPr>
                <w:rFonts w:ascii="Times New Roman" w:hAnsi="Times New Roman"/>
                <w:kern w:val="0"/>
                <w:sz w:val="24"/>
              </w:rPr>
              <w:t>风险</w:t>
            </w:r>
            <w:r w:rsidR="008D45D8" w:rsidRPr="005F08C7">
              <w:rPr>
                <w:rFonts w:ascii="Times New Roman" w:hAnsi="Times New Roman"/>
                <w:kern w:val="0"/>
                <w:sz w:val="24"/>
              </w:rPr>
              <w:t>及</w:t>
            </w:r>
            <w:r w:rsidR="00B201FA" w:rsidRPr="005F08C7">
              <w:rPr>
                <w:rFonts w:ascii="Times New Roman" w:hAnsi="Times New Roman"/>
                <w:kern w:val="0"/>
                <w:sz w:val="24"/>
              </w:rPr>
              <w:t>价值</w:t>
            </w:r>
            <w:r w:rsidR="008F4195" w:rsidRPr="005F08C7">
              <w:rPr>
                <w:rFonts w:ascii="Times New Roman" w:hAnsi="Times New Roman"/>
                <w:kern w:val="0"/>
                <w:sz w:val="24"/>
              </w:rPr>
              <w:t>（课程目标</w:t>
            </w:r>
            <w:r w:rsidR="008F4195" w:rsidRPr="005F08C7">
              <w:rPr>
                <w:rFonts w:ascii="Times New Roman" w:hAnsi="Times New Roman"/>
                <w:kern w:val="0"/>
                <w:sz w:val="24"/>
              </w:rPr>
              <w:t>1</w:t>
            </w:r>
            <w:r w:rsidR="008F4195" w:rsidRPr="005F08C7">
              <w:rPr>
                <w:rFonts w:ascii="Times New Roman" w:hAnsi="Times New Roman"/>
                <w:kern w:val="0"/>
                <w:sz w:val="24"/>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92C1B" w:rsidRPr="005F08C7" w:rsidRDefault="008E7E8C" w:rsidP="00692C1B">
            <w:pPr>
              <w:widowControl/>
              <w:spacing w:before="100" w:beforeAutospacing="1" w:after="100" w:afterAutospacing="1"/>
              <w:jc w:val="left"/>
              <w:rPr>
                <w:rFonts w:ascii="Times New Roman" w:hAnsi="Times New Roman"/>
                <w:kern w:val="0"/>
                <w:sz w:val="24"/>
              </w:rPr>
            </w:pPr>
            <w:r w:rsidRPr="005F08C7">
              <w:rPr>
                <w:rFonts w:ascii="Times New Roman" w:hAnsi="Times New Roman"/>
                <w:kern w:val="0"/>
                <w:sz w:val="24"/>
              </w:rPr>
              <w:t>熟悉工程风险的伦理评估原则、途径与方法；能够从社会成本和利益攸关方的角度理解工程实践中的公正问题。</w:t>
            </w:r>
          </w:p>
        </w:tc>
        <w:tc>
          <w:tcPr>
            <w:tcW w:w="1114" w:type="dxa"/>
            <w:tcBorders>
              <w:top w:val="single" w:sz="4" w:space="0" w:color="000000"/>
              <w:left w:val="single" w:sz="4" w:space="0" w:color="000000"/>
              <w:bottom w:val="single" w:sz="4" w:space="0" w:color="000000"/>
              <w:right w:val="single" w:sz="4" w:space="0" w:color="000000"/>
            </w:tcBorders>
            <w:vAlign w:val="center"/>
            <w:hideMark/>
          </w:tcPr>
          <w:p w:rsidR="00692C1B" w:rsidRPr="005F08C7" w:rsidRDefault="00B201FA" w:rsidP="00692C1B">
            <w:pPr>
              <w:widowControl/>
              <w:spacing w:before="100" w:beforeAutospacing="1" w:after="100" w:afterAutospacing="1"/>
              <w:jc w:val="left"/>
              <w:rPr>
                <w:rFonts w:ascii="Times New Roman" w:hAnsi="Times New Roman"/>
                <w:kern w:val="0"/>
                <w:sz w:val="24"/>
              </w:rPr>
            </w:pPr>
            <w:r w:rsidRPr="005F08C7">
              <w:rPr>
                <w:rFonts w:ascii="Times New Roman" w:hAnsi="Times New Roman"/>
                <w:kern w:val="0"/>
                <w:sz w:val="24"/>
              </w:rPr>
              <w:t>对工程风险及价值的基本概念和相关理论的理解正确。</w:t>
            </w:r>
          </w:p>
        </w:tc>
        <w:tc>
          <w:tcPr>
            <w:tcW w:w="1397" w:type="dxa"/>
            <w:tcBorders>
              <w:top w:val="single" w:sz="4" w:space="0" w:color="000000"/>
              <w:left w:val="single" w:sz="4" w:space="0" w:color="000000"/>
              <w:bottom w:val="single" w:sz="4" w:space="0" w:color="000000"/>
              <w:right w:val="single" w:sz="4" w:space="0" w:color="000000"/>
            </w:tcBorders>
            <w:vAlign w:val="center"/>
            <w:hideMark/>
          </w:tcPr>
          <w:p w:rsidR="00692C1B" w:rsidRPr="005F08C7" w:rsidRDefault="00B201FA" w:rsidP="00692C1B">
            <w:pPr>
              <w:widowControl/>
              <w:spacing w:before="100" w:beforeAutospacing="1" w:after="100" w:afterAutospacing="1"/>
              <w:jc w:val="left"/>
              <w:rPr>
                <w:rFonts w:ascii="Times New Roman" w:hAnsi="Times New Roman"/>
                <w:kern w:val="0"/>
                <w:sz w:val="24"/>
              </w:rPr>
            </w:pPr>
            <w:r w:rsidRPr="005F08C7">
              <w:rPr>
                <w:rFonts w:ascii="Times New Roman" w:hAnsi="Times New Roman"/>
                <w:kern w:val="0"/>
                <w:sz w:val="24"/>
              </w:rPr>
              <w:t>对工程风险及价值的基本概念和相关理论的理解</w:t>
            </w:r>
            <w:r w:rsidR="00692C1B" w:rsidRPr="005F08C7">
              <w:rPr>
                <w:rFonts w:ascii="Times New Roman" w:hAnsi="Times New Roman"/>
                <w:kern w:val="0"/>
                <w:sz w:val="24"/>
              </w:rPr>
              <w:t>基本正确。</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92C1B" w:rsidRPr="005F08C7" w:rsidRDefault="00B201FA" w:rsidP="00692C1B">
            <w:pPr>
              <w:widowControl/>
              <w:spacing w:before="100" w:beforeAutospacing="1" w:after="100" w:afterAutospacing="1"/>
              <w:jc w:val="left"/>
              <w:rPr>
                <w:rFonts w:ascii="Times New Roman" w:hAnsi="Times New Roman"/>
                <w:kern w:val="0"/>
                <w:sz w:val="24"/>
              </w:rPr>
            </w:pPr>
            <w:r w:rsidRPr="005F08C7">
              <w:rPr>
                <w:rFonts w:ascii="Times New Roman" w:hAnsi="Times New Roman"/>
                <w:kern w:val="0"/>
                <w:sz w:val="24"/>
              </w:rPr>
              <w:t>对工程风险及价值的基本概念和相关理论的理解</w:t>
            </w:r>
            <w:r w:rsidR="00692C1B" w:rsidRPr="005F08C7">
              <w:rPr>
                <w:rFonts w:ascii="Times New Roman" w:hAnsi="Times New Roman"/>
                <w:kern w:val="0"/>
                <w:sz w:val="24"/>
              </w:rPr>
              <w:t>较正确。</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92C1B" w:rsidRPr="005F08C7" w:rsidRDefault="00B201FA" w:rsidP="00692C1B">
            <w:pPr>
              <w:widowControl/>
              <w:spacing w:before="100" w:beforeAutospacing="1" w:after="100" w:afterAutospacing="1"/>
              <w:jc w:val="left"/>
              <w:rPr>
                <w:rFonts w:ascii="Times New Roman" w:hAnsi="Times New Roman"/>
                <w:kern w:val="0"/>
                <w:sz w:val="24"/>
              </w:rPr>
            </w:pPr>
            <w:r w:rsidRPr="005F08C7">
              <w:rPr>
                <w:rFonts w:ascii="Times New Roman" w:hAnsi="Times New Roman"/>
                <w:kern w:val="0"/>
                <w:sz w:val="24"/>
              </w:rPr>
              <w:t>对工程风险及价值的基本概念和相关理论的理解</w:t>
            </w:r>
            <w:r w:rsidR="00692C1B" w:rsidRPr="005F08C7">
              <w:rPr>
                <w:rFonts w:ascii="Times New Roman" w:hAnsi="Times New Roman"/>
                <w:kern w:val="0"/>
                <w:sz w:val="24"/>
              </w:rPr>
              <w:t>错误较多。</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92C1B" w:rsidRPr="005F08C7" w:rsidRDefault="00B11121" w:rsidP="00692C1B">
            <w:pPr>
              <w:widowControl/>
              <w:spacing w:before="100" w:beforeAutospacing="1" w:after="100" w:afterAutospacing="1"/>
              <w:jc w:val="left"/>
              <w:rPr>
                <w:rFonts w:ascii="Times New Roman" w:hAnsi="Times New Roman"/>
                <w:kern w:val="0"/>
                <w:sz w:val="24"/>
              </w:rPr>
            </w:pPr>
            <w:r w:rsidRPr="005F08C7">
              <w:rPr>
                <w:rFonts w:ascii="Times New Roman" w:hAnsi="Times New Roman"/>
                <w:kern w:val="0"/>
                <w:sz w:val="24"/>
              </w:rPr>
              <w:t>25</w:t>
            </w:r>
          </w:p>
          <w:p w:rsidR="00692C1B" w:rsidRPr="005F08C7" w:rsidRDefault="007C07DD" w:rsidP="00692C1B">
            <w:pPr>
              <w:widowControl/>
              <w:jc w:val="left"/>
              <w:rPr>
                <w:rFonts w:ascii="Times New Roman" w:hAnsi="Times New Roman"/>
                <w:kern w:val="0"/>
                <w:sz w:val="24"/>
              </w:rPr>
            </w:pPr>
            <w:r w:rsidRPr="005F08C7">
              <w:rPr>
                <w:rFonts w:ascii="Times New Roman" w:hAnsi="Times New Roman"/>
                <w:kern w:val="0"/>
                <w:sz w:val="24"/>
              </w:rPr>
              <w:fldChar w:fldCharType="begin"/>
            </w:r>
            <w:r w:rsidR="00692C1B" w:rsidRPr="005F08C7">
              <w:rPr>
                <w:rFonts w:ascii="Times New Roman" w:hAnsi="Times New Roman"/>
                <w:kern w:val="0"/>
                <w:sz w:val="24"/>
              </w:rPr>
              <w:instrText xml:space="preserve"> INCLUDEPICTURE "/var/folders/qd/vqbsl5hn7zv8jg68m3kkwyy80000gn/T/com.microsoft.Word/WebArchiveCopyPasteTempFiles/page9image1717760" \* MERGEFORMATINET </w:instrText>
            </w:r>
            <w:r w:rsidRPr="005F08C7">
              <w:rPr>
                <w:rFonts w:ascii="Times New Roman" w:hAnsi="Times New Roman"/>
                <w:kern w:val="0"/>
                <w:sz w:val="24"/>
              </w:rPr>
              <w:fldChar w:fldCharType="separate"/>
            </w:r>
            <w:r w:rsidR="00692C1B" w:rsidRPr="005F08C7">
              <w:rPr>
                <w:rFonts w:ascii="Times New Roman" w:hAnsi="Times New Roman"/>
                <w:noProof/>
                <w:kern w:val="0"/>
                <w:sz w:val="24"/>
              </w:rPr>
              <w:drawing>
                <wp:inline distT="0" distB="0" distL="0" distR="0">
                  <wp:extent cx="17780" cy="17780"/>
                  <wp:effectExtent l="0" t="0" r="0" b="0"/>
                  <wp:docPr id="18" name="图片 18" descr="page9image1717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age9image1717760"/>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780" cy="17780"/>
                          </a:xfrm>
                          <a:prstGeom prst="rect">
                            <a:avLst/>
                          </a:prstGeom>
                          <a:noFill/>
                          <a:ln>
                            <a:noFill/>
                          </a:ln>
                        </pic:spPr>
                      </pic:pic>
                    </a:graphicData>
                  </a:graphic>
                </wp:inline>
              </w:drawing>
            </w:r>
            <w:r w:rsidRPr="005F08C7">
              <w:rPr>
                <w:rFonts w:ascii="Times New Roman" w:hAnsi="Times New Roman"/>
                <w:kern w:val="0"/>
                <w:sz w:val="24"/>
              </w:rPr>
              <w:fldChar w:fldCharType="end"/>
            </w:r>
          </w:p>
        </w:tc>
      </w:tr>
      <w:tr w:rsidR="00B201FA" w:rsidRPr="001B2948" w:rsidTr="00555403">
        <w:tc>
          <w:tcPr>
            <w:tcW w:w="0" w:type="auto"/>
            <w:tcBorders>
              <w:top w:val="single" w:sz="4" w:space="0" w:color="000000"/>
              <w:left w:val="single" w:sz="4" w:space="0" w:color="000000"/>
              <w:bottom w:val="single" w:sz="4" w:space="0" w:color="000000"/>
              <w:right w:val="single" w:sz="4" w:space="0" w:color="000000"/>
            </w:tcBorders>
            <w:vAlign w:val="center"/>
            <w:hideMark/>
          </w:tcPr>
          <w:p w:rsidR="00B201FA" w:rsidRPr="005F08C7" w:rsidRDefault="00B201FA" w:rsidP="00B201F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Times New Roman" w:hAnsi="Times New Roman"/>
                <w:kern w:val="0"/>
                <w:sz w:val="24"/>
              </w:rPr>
            </w:pPr>
            <w:r w:rsidRPr="005F08C7">
              <w:rPr>
                <w:rFonts w:ascii="Times New Roman" w:hAnsi="Times New Roman"/>
                <w:kern w:val="0"/>
                <w:sz w:val="24"/>
              </w:rPr>
              <w:t>工程中的环境伦理和职业伦理（课程目标</w:t>
            </w:r>
            <w:r w:rsidRPr="005F08C7">
              <w:rPr>
                <w:rFonts w:ascii="Times New Roman" w:hAnsi="Times New Roman"/>
                <w:kern w:val="0"/>
                <w:sz w:val="24"/>
              </w:rPr>
              <w:t>2</w:t>
            </w:r>
            <w:r w:rsidRPr="005F08C7">
              <w:rPr>
                <w:rFonts w:ascii="Times New Roman" w:hAnsi="Times New Roman"/>
                <w:kern w:val="0"/>
                <w:sz w:val="24"/>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01FA" w:rsidRPr="005F08C7" w:rsidRDefault="00B201FA" w:rsidP="00B201FA">
            <w:pPr>
              <w:widowControl/>
              <w:spacing w:before="100" w:beforeAutospacing="1" w:after="100" w:afterAutospacing="1"/>
              <w:jc w:val="left"/>
              <w:rPr>
                <w:rFonts w:ascii="Times New Roman" w:hAnsi="Times New Roman"/>
                <w:kern w:val="0"/>
                <w:sz w:val="24"/>
              </w:rPr>
            </w:pPr>
            <w:r w:rsidRPr="005F08C7">
              <w:rPr>
                <w:rFonts w:ascii="Times New Roman" w:hAnsi="Times New Roman"/>
                <w:kern w:val="0"/>
                <w:sz w:val="24"/>
              </w:rPr>
              <w:t>能在工程活动中建立起正确环境价值观和伦理原则，掌握具体工程领域的伦理规范要求，形成工程伦理意识，并能够解决工程实践中的伦理问题。</w:t>
            </w:r>
          </w:p>
        </w:tc>
        <w:tc>
          <w:tcPr>
            <w:tcW w:w="1114" w:type="dxa"/>
            <w:tcBorders>
              <w:top w:val="single" w:sz="4" w:space="0" w:color="000000"/>
              <w:left w:val="single" w:sz="4" w:space="0" w:color="000000"/>
              <w:bottom w:val="single" w:sz="4" w:space="0" w:color="000000"/>
              <w:right w:val="single" w:sz="4" w:space="0" w:color="000000"/>
            </w:tcBorders>
            <w:vAlign w:val="center"/>
            <w:hideMark/>
          </w:tcPr>
          <w:p w:rsidR="00B201FA" w:rsidRPr="005F08C7" w:rsidRDefault="00B201FA" w:rsidP="00B201FA">
            <w:pPr>
              <w:widowControl/>
              <w:spacing w:before="100" w:beforeAutospacing="1" w:after="100" w:afterAutospacing="1"/>
              <w:jc w:val="left"/>
              <w:rPr>
                <w:rFonts w:ascii="Times New Roman" w:hAnsi="Times New Roman"/>
                <w:kern w:val="0"/>
                <w:sz w:val="24"/>
              </w:rPr>
            </w:pPr>
            <w:r w:rsidRPr="005F08C7">
              <w:rPr>
                <w:rFonts w:ascii="Times New Roman" w:hAnsi="Times New Roman"/>
                <w:kern w:val="0"/>
                <w:sz w:val="24"/>
              </w:rPr>
              <w:t>对工程中的环境伦理和职业伦理的理解正确，能够解决工程实践中的伦理问题。</w:t>
            </w:r>
          </w:p>
        </w:tc>
        <w:tc>
          <w:tcPr>
            <w:tcW w:w="1397" w:type="dxa"/>
            <w:tcBorders>
              <w:top w:val="single" w:sz="4" w:space="0" w:color="000000"/>
              <w:left w:val="single" w:sz="4" w:space="0" w:color="000000"/>
              <w:bottom w:val="single" w:sz="4" w:space="0" w:color="000000"/>
              <w:right w:val="single" w:sz="4" w:space="0" w:color="000000"/>
            </w:tcBorders>
            <w:vAlign w:val="center"/>
            <w:hideMark/>
          </w:tcPr>
          <w:p w:rsidR="00B201FA" w:rsidRPr="005F08C7" w:rsidRDefault="00B201FA" w:rsidP="00B201FA">
            <w:pPr>
              <w:widowControl/>
              <w:spacing w:before="100" w:beforeAutospacing="1" w:after="100" w:afterAutospacing="1"/>
              <w:jc w:val="left"/>
              <w:rPr>
                <w:rFonts w:ascii="Times New Roman" w:hAnsi="Times New Roman"/>
                <w:kern w:val="0"/>
                <w:sz w:val="24"/>
              </w:rPr>
            </w:pPr>
            <w:r w:rsidRPr="005F08C7">
              <w:rPr>
                <w:rFonts w:ascii="Times New Roman" w:hAnsi="Times New Roman"/>
                <w:kern w:val="0"/>
                <w:sz w:val="24"/>
              </w:rPr>
              <w:t>对工程中的环境伦理和职业伦理的理解基本正确，对工程实践中的伦理问题的解决基本正确。</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01FA" w:rsidRPr="005F08C7" w:rsidRDefault="00B201FA" w:rsidP="00B201FA">
            <w:pPr>
              <w:widowControl/>
              <w:spacing w:before="100" w:beforeAutospacing="1" w:after="100" w:afterAutospacing="1"/>
              <w:jc w:val="left"/>
              <w:rPr>
                <w:rFonts w:ascii="Times New Roman" w:hAnsi="Times New Roman"/>
                <w:kern w:val="0"/>
                <w:sz w:val="24"/>
              </w:rPr>
            </w:pPr>
            <w:r w:rsidRPr="005F08C7">
              <w:rPr>
                <w:rFonts w:ascii="Times New Roman" w:hAnsi="Times New Roman"/>
                <w:kern w:val="0"/>
                <w:sz w:val="24"/>
              </w:rPr>
              <w:t>对工程中的环境伦理和职业伦理的理解较正确，对工程实践中的伦理问题的解决较正确。</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01FA" w:rsidRPr="005F08C7" w:rsidRDefault="00B201FA" w:rsidP="00B201FA">
            <w:pPr>
              <w:widowControl/>
              <w:spacing w:before="100" w:beforeAutospacing="1" w:after="100" w:afterAutospacing="1"/>
              <w:jc w:val="left"/>
              <w:rPr>
                <w:rFonts w:ascii="Times New Roman" w:hAnsi="Times New Roman"/>
                <w:kern w:val="0"/>
                <w:sz w:val="24"/>
              </w:rPr>
            </w:pPr>
            <w:r w:rsidRPr="005F08C7">
              <w:rPr>
                <w:rFonts w:ascii="Times New Roman" w:hAnsi="Times New Roman"/>
                <w:kern w:val="0"/>
                <w:sz w:val="24"/>
              </w:rPr>
              <w:t>对工程中的环境伦理和职业伦理的理解错误较多，对工程实践中的伦理问题的解决错误较多。</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01FA" w:rsidRPr="005F08C7" w:rsidRDefault="00B201FA" w:rsidP="00B201FA">
            <w:pPr>
              <w:widowControl/>
              <w:spacing w:before="100" w:beforeAutospacing="1" w:after="100" w:afterAutospacing="1"/>
              <w:jc w:val="left"/>
              <w:rPr>
                <w:rFonts w:ascii="Times New Roman" w:hAnsi="Times New Roman"/>
                <w:kern w:val="0"/>
                <w:sz w:val="24"/>
              </w:rPr>
            </w:pPr>
            <w:r w:rsidRPr="005F08C7">
              <w:rPr>
                <w:rFonts w:ascii="Times New Roman" w:hAnsi="Times New Roman"/>
                <w:kern w:val="0"/>
                <w:sz w:val="24"/>
              </w:rPr>
              <w:t>25</w:t>
            </w:r>
          </w:p>
        </w:tc>
      </w:tr>
      <w:tr w:rsidR="00B201FA" w:rsidRPr="001B2948" w:rsidTr="00555403">
        <w:tc>
          <w:tcPr>
            <w:tcW w:w="0" w:type="auto"/>
            <w:tcBorders>
              <w:top w:val="single" w:sz="4" w:space="0" w:color="000000"/>
              <w:left w:val="single" w:sz="4" w:space="0" w:color="000000"/>
              <w:bottom w:val="single" w:sz="4" w:space="0" w:color="000000"/>
              <w:right w:val="single" w:sz="4" w:space="0" w:color="000000"/>
            </w:tcBorders>
            <w:vAlign w:val="center"/>
            <w:hideMark/>
          </w:tcPr>
          <w:p w:rsidR="00B201FA" w:rsidRPr="005F08C7" w:rsidRDefault="00B201FA" w:rsidP="00B201FA">
            <w:pPr>
              <w:widowControl/>
              <w:spacing w:before="100" w:beforeAutospacing="1" w:after="100" w:afterAutospacing="1"/>
              <w:jc w:val="left"/>
              <w:rPr>
                <w:rFonts w:ascii="Times New Roman" w:hAnsi="Times New Roman"/>
                <w:kern w:val="0"/>
                <w:sz w:val="24"/>
              </w:rPr>
            </w:pPr>
            <w:r w:rsidRPr="005F08C7">
              <w:rPr>
                <w:rFonts w:ascii="Times New Roman" w:hAnsi="Times New Roman"/>
                <w:kern w:val="0"/>
                <w:sz w:val="24"/>
              </w:rPr>
              <w:t>工程项目的经济效益评价（课程目标</w:t>
            </w:r>
            <w:r w:rsidRPr="005F08C7">
              <w:rPr>
                <w:rFonts w:ascii="Times New Roman" w:hAnsi="Times New Roman"/>
                <w:kern w:val="0"/>
                <w:sz w:val="24"/>
              </w:rPr>
              <w:t>3</w:t>
            </w:r>
            <w:r w:rsidRPr="005F08C7">
              <w:rPr>
                <w:rFonts w:ascii="Times New Roman" w:hAnsi="Times New Roman"/>
                <w:kern w:val="0"/>
                <w:sz w:val="24"/>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01FA" w:rsidRPr="005F08C7" w:rsidRDefault="00B201FA" w:rsidP="00B201FA">
            <w:pPr>
              <w:widowControl/>
              <w:jc w:val="left"/>
              <w:rPr>
                <w:rFonts w:ascii="Times New Roman" w:hAnsi="Times New Roman"/>
                <w:kern w:val="0"/>
                <w:sz w:val="24"/>
              </w:rPr>
            </w:pPr>
            <w:r w:rsidRPr="005F08C7">
              <w:rPr>
                <w:rFonts w:ascii="Times New Roman" w:hAnsi="Times New Roman"/>
                <w:kern w:val="0"/>
                <w:sz w:val="24"/>
              </w:rPr>
              <w:t>能够解决项目实施过程中如何提高项目管理水平和实现项目经济效益最大化等问题，培养学生掌握有关技术、经济及管理理论与方法。</w:t>
            </w:r>
          </w:p>
        </w:tc>
        <w:tc>
          <w:tcPr>
            <w:tcW w:w="1114" w:type="dxa"/>
            <w:tcBorders>
              <w:top w:val="single" w:sz="4" w:space="0" w:color="000000"/>
              <w:left w:val="single" w:sz="4" w:space="0" w:color="000000"/>
              <w:bottom w:val="single" w:sz="4" w:space="0" w:color="000000"/>
              <w:right w:val="single" w:sz="4" w:space="0" w:color="000000"/>
            </w:tcBorders>
            <w:vAlign w:val="center"/>
            <w:hideMark/>
          </w:tcPr>
          <w:p w:rsidR="00B201FA" w:rsidRPr="005F08C7" w:rsidRDefault="00B201FA" w:rsidP="00B201FA">
            <w:pPr>
              <w:widowControl/>
              <w:spacing w:before="100" w:beforeAutospacing="1" w:after="100" w:afterAutospacing="1"/>
              <w:jc w:val="left"/>
              <w:rPr>
                <w:rFonts w:ascii="Times New Roman" w:hAnsi="Times New Roman"/>
                <w:kern w:val="0"/>
                <w:sz w:val="24"/>
              </w:rPr>
            </w:pPr>
            <w:r w:rsidRPr="005F08C7">
              <w:rPr>
                <w:rFonts w:ascii="Times New Roman" w:hAnsi="Times New Roman"/>
                <w:kern w:val="0"/>
                <w:sz w:val="24"/>
              </w:rPr>
              <w:t>对工程项目的经济效益评价正确。</w:t>
            </w:r>
          </w:p>
        </w:tc>
        <w:tc>
          <w:tcPr>
            <w:tcW w:w="1397" w:type="dxa"/>
            <w:tcBorders>
              <w:top w:val="single" w:sz="4" w:space="0" w:color="000000"/>
              <w:left w:val="single" w:sz="4" w:space="0" w:color="000000"/>
              <w:bottom w:val="single" w:sz="4" w:space="0" w:color="000000"/>
              <w:right w:val="single" w:sz="4" w:space="0" w:color="000000"/>
            </w:tcBorders>
            <w:vAlign w:val="center"/>
            <w:hideMark/>
          </w:tcPr>
          <w:p w:rsidR="00B201FA" w:rsidRPr="005F08C7" w:rsidRDefault="00B201FA" w:rsidP="00B201FA">
            <w:pPr>
              <w:widowControl/>
              <w:jc w:val="left"/>
              <w:rPr>
                <w:rFonts w:ascii="Times New Roman" w:hAnsi="Times New Roman"/>
                <w:kern w:val="0"/>
                <w:sz w:val="24"/>
              </w:rPr>
            </w:pPr>
            <w:r w:rsidRPr="005F08C7">
              <w:rPr>
                <w:rFonts w:ascii="Times New Roman" w:hAnsi="Times New Roman"/>
                <w:kern w:val="0"/>
                <w:sz w:val="24"/>
              </w:rPr>
              <w:t>对工程项目的经济效益评价基本正确。</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01FA" w:rsidRPr="005F08C7" w:rsidRDefault="00B201FA" w:rsidP="00B201FA">
            <w:pPr>
              <w:widowControl/>
              <w:spacing w:before="100" w:beforeAutospacing="1" w:after="100" w:afterAutospacing="1"/>
              <w:jc w:val="left"/>
              <w:rPr>
                <w:rFonts w:ascii="Times New Roman" w:hAnsi="Times New Roman"/>
                <w:kern w:val="0"/>
                <w:sz w:val="24"/>
              </w:rPr>
            </w:pPr>
            <w:r w:rsidRPr="005F08C7">
              <w:rPr>
                <w:rFonts w:ascii="Times New Roman" w:hAnsi="Times New Roman"/>
                <w:kern w:val="0"/>
                <w:sz w:val="24"/>
              </w:rPr>
              <w:t>对工程项目的经济效益评价较正确。</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01FA" w:rsidRPr="005F08C7" w:rsidRDefault="00B201FA" w:rsidP="00B201FA">
            <w:pPr>
              <w:widowControl/>
              <w:spacing w:before="100" w:beforeAutospacing="1" w:after="100" w:afterAutospacing="1"/>
              <w:jc w:val="left"/>
              <w:rPr>
                <w:rFonts w:ascii="Times New Roman" w:hAnsi="Times New Roman"/>
                <w:kern w:val="0"/>
                <w:sz w:val="24"/>
              </w:rPr>
            </w:pPr>
            <w:r w:rsidRPr="005F08C7">
              <w:rPr>
                <w:rFonts w:ascii="Times New Roman" w:hAnsi="Times New Roman"/>
                <w:kern w:val="0"/>
                <w:sz w:val="24"/>
              </w:rPr>
              <w:t>对工程项目的经济效益评价错误较多。</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01FA" w:rsidRPr="005F08C7" w:rsidRDefault="00B201FA" w:rsidP="00B201FA">
            <w:pPr>
              <w:widowControl/>
              <w:spacing w:before="100" w:beforeAutospacing="1" w:after="100" w:afterAutospacing="1"/>
              <w:jc w:val="left"/>
              <w:rPr>
                <w:rFonts w:ascii="Times New Roman" w:hAnsi="Times New Roman"/>
                <w:kern w:val="0"/>
                <w:sz w:val="24"/>
              </w:rPr>
            </w:pPr>
            <w:r w:rsidRPr="005F08C7">
              <w:rPr>
                <w:rFonts w:ascii="Times New Roman" w:hAnsi="Times New Roman"/>
                <w:kern w:val="0"/>
                <w:sz w:val="24"/>
              </w:rPr>
              <w:t xml:space="preserve">50 </w:t>
            </w:r>
          </w:p>
        </w:tc>
      </w:tr>
    </w:tbl>
    <w:p w:rsidR="00692C1B" w:rsidRPr="00692C1B" w:rsidRDefault="00692C1B" w:rsidP="00692C1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MicrosoftYaHei" w:hAnsi="MicrosoftYaHei" w:cs="宋体" w:hint="eastAsia"/>
          <w:b/>
          <w:bCs/>
          <w:kern w:val="0"/>
          <w:sz w:val="18"/>
          <w:szCs w:val="18"/>
        </w:rPr>
      </w:pPr>
      <w:r w:rsidRPr="00692C1B">
        <w:rPr>
          <w:rFonts w:ascii="MicrosoftYaHei" w:hAnsi="MicrosoftYaHei" w:cs="宋体"/>
          <w:b/>
          <w:bCs/>
          <w:kern w:val="0"/>
          <w:sz w:val="18"/>
          <w:szCs w:val="18"/>
        </w:rPr>
        <w:t>注</w:t>
      </w:r>
      <w:r w:rsidRPr="00692C1B">
        <w:rPr>
          <w:rFonts w:ascii="MicrosoftYaHei" w:hAnsi="MicrosoftYaHei" w:cs="宋体"/>
          <w:b/>
          <w:bCs/>
          <w:kern w:val="0"/>
          <w:sz w:val="18"/>
          <w:szCs w:val="18"/>
        </w:rPr>
        <w:t>:</w:t>
      </w:r>
      <w:r w:rsidRPr="00692C1B">
        <w:rPr>
          <w:rFonts w:ascii="MicrosoftYaHei" w:hAnsi="MicrosoftYaHei" w:cs="宋体"/>
          <w:b/>
          <w:bCs/>
          <w:kern w:val="0"/>
          <w:sz w:val="18"/>
          <w:szCs w:val="18"/>
        </w:rPr>
        <w:t>该表格中比例为期末考试试卷成绩比例。</w:t>
      </w:r>
    </w:p>
    <w:p w:rsidR="00692C1B" w:rsidRPr="00AB32C0" w:rsidRDefault="00692C1B" w:rsidP="00EF686C">
      <w:pPr>
        <w:adjustRightInd w:val="0"/>
        <w:snapToGrid w:val="0"/>
        <w:spacing w:line="360" w:lineRule="auto"/>
        <w:rPr>
          <w:rFonts w:ascii="Times" w:eastAsia="黑体" w:hAnsi="Times" w:cs="黑体"/>
          <w:b/>
          <w:sz w:val="24"/>
        </w:rPr>
      </w:pPr>
    </w:p>
    <w:p w:rsidR="0023641E" w:rsidRPr="00CD268B" w:rsidRDefault="0023641E" w:rsidP="00EF686C">
      <w:pPr>
        <w:adjustRightInd w:val="0"/>
        <w:snapToGrid w:val="0"/>
        <w:spacing w:line="360" w:lineRule="auto"/>
        <w:rPr>
          <w:rFonts w:ascii="Times" w:eastAsia="黑体" w:hAnsi="Times" w:cs="黑体"/>
          <w:b/>
          <w:sz w:val="24"/>
        </w:rPr>
      </w:pPr>
      <w:r w:rsidRPr="00CD268B">
        <w:rPr>
          <w:rFonts w:ascii="Times" w:eastAsia="黑体" w:hAnsi="Times" w:cs="黑体"/>
          <w:b/>
          <w:sz w:val="24"/>
        </w:rPr>
        <w:t>十、</w:t>
      </w:r>
      <w:r w:rsidRPr="00CD268B">
        <w:rPr>
          <w:rFonts w:ascii="Times" w:eastAsia="黑体" w:hAnsi="Times" w:cs="黑体" w:hint="eastAsia"/>
          <w:b/>
          <w:sz w:val="24"/>
        </w:rPr>
        <w:t>学习</w:t>
      </w:r>
      <w:r w:rsidRPr="00CD268B">
        <w:rPr>
          <w:rFonts w:ascii="Times" w:eastAsia="黑体" w:hAnsi="Times" w:cs="黑体"/>
          <w:b/>
          <w:sz w:val="24"/>
        </w:rPr>
        <w:t>建议</w:t>
      </w:r>
    </w:p>
    <w:p w:rsidR="0023641E" w:rsidRPr="00CD268B" w:rsidRDefault="0023641E" w:rsidP="00EF686C">
      <w:pPr>
        <w:adjustRightInd w:val="0"/>
        <w:snapToGrid w:val="0"/>
        <w:spacing w:line="360" w:lineRule="auto"/>
        <w:rPr>
          <w:rFonts w:ascii="Times" w:hAnsi="Times"/>
          <w:sz w:val="24"/>
        </w:rPr>
      </w:pPr>
      <w:r w:rsidRPr="00CD268B">
        <w:rPr>
          <w:rFonts w:ascii="Times" w:hAnsi="Times" w:hint="eastAsia"/>
          <w:sz w:val="24"/>
        </w:rPr>
        <w:t>1.</w:t>
      </w:r>
      <w:r w:rsidRPr="00CD268B">
        <w:rPr>
          <w:rFonts w:ascii="Times" w:hAnsi="Times" w:hint="eastAsia"/>
          <w:sz w:val="24"/>
        </w:rPr>
        <w:t>本课程大量基本理论的学习，不仅需要必要的记忆，还需要认真理解，深入思考，建议精读教材之外，自行认真阅读</w:t>
      </w:r>
      <w:r w:rsidR="00AF548C">
        <w:rPr>
          <w:rFonts w:ascii="Times" w:hAnsi="Times" w:hint="eastAsia"/>
          <w:sz w:val="24"/>
        </w:rPr>
        <w:t>相关文献</w:t>
      </w:r>
      <w:r w:rsidRPr="00CD268B">
        <w:rPr>
          <w:rFonts w:ascii="Times" w:hAnsi="Times" w:hint="eastAsia"/>
          <w:sz w:val="24"/>
        </w:rPr>
        <w:t>，并撰写读书笔记，以提升自己的理论思维。</w:t>
      </w:r>
    </w:p>
    <w:p w:rsidR="001B2948" w:rsidRDefault="0023641E" w:rsidP="00EF686C">
      <w:pPr>
        <w:adjustRightInd w:val="0"/>
        <w:snapToGrid w:val="0"/>
        <w:spacing w:line="360" w:lineRule="auto"/>
        <w:rPr>
          <w:rFonts w:ascii="Times" w:hAnsi="Times"/>
          <w:sz w:val="24"/>
        </w:rPr>
      </w:pPr>
      <w:r w:rsidRPr="00CD268B">
        <w:rPr>
          <w:rFonts w:ascii="Times" w:hAnsi="Times" w:hint="eastAsia"/>
          <w:sz w:val="24"/>
        </w:rPr>
        <w:t>2.</w:t>
      </w:r>
      <w:r w:rsidRPr="00CD268B">
        <w:rPr>
          <w:rFonts w:ascii="Times" w:hAnsi="Times" w:hint="eastAsia"/>
          <w:sz w:val="24"/>
        </w:rPr>
        <w:t>本课程会</w:t>
      </w:r>
      <w:r w:rsidR="00AF548C">
        <w:rPr>
          <w:rFonts w:ascii="Times" w:hAnsi="Times" w:hint="eastAsia"/>
          <w:sz w:val="24"/>
        </w:rPr>
        <w:t>涉及</w:t>
      </w:r>
      <w:r w:rsidR="001B2948">
        <w:rPr>
          <w:rFonts w:ascii="Times" w:hAnsi="Times" w:hint="eastAsia"/>
          <w:sz w:val="24"/>
        </w:rPr>
        <w:t>较多工程经济指标的计算及评价</w:t>
      </w:r>
      <w:r w:rsidRPr="00CD268B">
        <w:rPr>
          <w:rFonts w:ascii="Times" w:hAnsi="Times" w:hint="eastAsia"/>
          <w:sz w:val="24"/>
        </w:rPr>
        <w:t>，因此需要同学们</w:t>
      </w:r>
      <w:r w:rsidR="001B2948">
        <w:rPr>
          <w:rFonts w:ascii="Times" w:hAnsi="Times" w:hint="eastAsia"/>
          <w:sz w:val="24"/>
        </w:rPr>
        <w:t>经常训练，认真完成课后习题和单元练习。</w:t>
      </w:r>
    </w:p>
    <w:p w:rsidR="0023641E" w:rsidRPr="00CD268B" w:rsidRDefault="001B2948" w:rsidP="00EF686C">
      <w:pPr>
        <w:adjustRightInd w:val="0"/>
        <w:snapToGrid w:val="0"/>
        <w:spacing w:line="360" w:lineRule="auto"/>
        <w:rPr>
          <w:rFonts w:ascii="Times" w:hAnsi="Times"/>
          <w:sz w:val="24"/>
        </w:rPr>
      </w:pPr>
      <w:r>
        <w:rPr>
          <w:rFonts w:ascii="Times" w:hAnsi="Times"/>
          <w:sz w:val="24"/>
        </w:rPr>
        <w:t xml:space="preserve">3. </w:t>
      </w:r>
      <w:r w:rsidRPr="00CD268B">
        <w:rPr>
          <w:rFonts w:ascii="Times" w:hAnsi="Times" w:hint="eastAsia"/>
          <w:sz w:val="24"/>
        </w:rPr>
        <w:t>对于课程所涉及的基本操作技能，如演示文稿、文献检索</w:t>
      </w:r>
      <w:r w:rsidR="0008512C">
        <w:rPr>
          <w:rFonts w:ascii="Times" w:hAnsi="Times" w:hint="eastAsia"/>
          <w:sz w:val="24"/>
        </w:rPr>
        <w:t>以及报告撰写</w:t>
      </w:r>
      <w:r w:rsidRPr="00CD268B">
        <w:rPr>
          <w:rFonts w:ascii="Times" w:hAnsi="Times" w:hint="eastAsia"/>
          <w:sz w:val="24"/>
        </w:rPr>
        <w:t>等，需要课外通过在线学习资源的支持，自主学习。</w:t>
      </w:r>
      <w:r w:rsidR="0023641E" w:rsidRPr="00CD268B">
        <w:rPr>
          <w:rFonts w:ascii="Times" w:hAnsi="Times" w:hint="eastAsia"/>
          <w:sz w:val="24"/>
        </w:rPr>
        <w:t>通过阅读经典、讨论发言等方式</w:t>
      </w:r>
      <w:r w:rsidR="0023641E" w:rsidRPr="00CD268B">
        <w:rPr>
          <w:rFonts w:ascii="Times" w:hAnsi="Times" w:hint="eastAsia"/>
          <w:sz w:val="24"/>
        </w:rPr>
        <w:lastRenderedPageBreak/>
        <w:t>培养勤于思考、做事认真的良好习惯；通过分组协作、</w:t>
      </w:r>
      <w:r w:rsidR="00AB32C0">
        <w:rPr>
          <w:rFonts w:ascii="Times" w:hAnsi="Times" w:hint="eastAsia"/>
          <w:sz w:val="24"/>
        </w:rPr>
        <w:t>汇报演讲</w:t>
      </w:r>
      <w:r w:rsidR="0023641E" w:rsidRPr="00CD268B">
        <w:rPr>
          <w:rFonts w:ascii="Times" w:hAnsi="Times" w:hint="eastAsia"/>
          <w:sz w:val="24"/>
        </w:rPr>
        <w:t>等方式培养良好的沟通能力及团队协作精神</w:t>
      </w:r>
      <w:r w:rsidR="00D81792">
        <w:rPr>
          <w:rFonts w:ascii="Times" w:hAnsi="Times" w:hint="eastAsia"/>
          <w:sz w:val="24"/>
        </w:rPr>
        <w:t>。</w:t>
      </w:r>
    </w:p>
    <w:p w:rsidR="00242A47" w:rsidRPr="00CD268B" w:rsidRDefault="00242A47" w:rsidP="00EF686C">
      <w:pPr>
        <w:adjustRightInd w:val="0"/>
        <w:snapToGrid w:val="0"/>
        <w:spacing w:line="360" w:lineRule="auto"/>
        <w:rPr>
          <w:sz w:val="24"/>
        </w:rPr>
      </w:pPr>
    </w:p>
    <w:sectPr w:rsidR="00242A47" w:rsidRPr="00CD268B" w:rsidSect="007C07D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2F72" w:rsidRDefault="002A2F72" w:rsidP="00464BEB">
      <w:r>
        <w:separator/>
      </w:r>
    </w:p>
  </w:endnote>
  <w:endnote w:type="continuationSeparator" w:id="1">
    <w:p w:rsidR="002A2F72" w:rsidRDefault="002A2F72" w:rsidP="00464B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charset w:val="00"/>
    <w:family w:val="swiss"/>
    <w:pitch w:val="variable"/>
    <w:sig w:usb0="E4002EFF" w:usb1="C000247B" w:usb2="00000009" w:usb3="00000000" w:csb0="000001FF" w:csb1="00000000"/>
  </w:font>
  <w:font w:name="Times">
    <w:altName w:val="﷽﷽﷽﷽﷽﷽ ¹怀"/>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FangSong">
    <w:altName w:val="黑体"/>
    <w:charset w:val="86"/>
    <w:family w:val="modern"/>
    <w:pitch w:val="fixed"/>
    <w:sig w:usb0="800002BF" w:usb1="38CF7CFA" w:usb2="00000016" w:usb3="00000000" w:csb0="00040001" w:csb1="00000000"/>
  </w:font>
  <w:font w:name="MicrosoftYaHei">
    <w:altName w:val="Cambria"/>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2F72" w:rsidRDefault="002A2F72" w:rsidP="00464BEB">
      <w:r>
        <w:separator/>
      </w:r>
    </w:p>
  </w:footnote>
  <w:footnote w:type="continuationSeparator" w:id="1">
    <w:p w:rsidR="002A2F72" w:rsidRDefault="002A2F72" w:rsidP="00464B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7FD0C44"/>
    <w:multiLevelType w:val="singleLevel"/>
    <w:tmpl w:val="97FD0C44"/>
    <w:lvl w:ilvl="0">
      <w:start w:val="1"/>
      <w:numFmt w:val="decimal"/>
      <w:suff w:val="space"/>
      <w:lvlText w:val="%1."/>
      <w:lvlJc w:val="left"/>
    </w:lvl>
  </w:abstractNum>
  <w:abstractNum w:abstractNumId="1">
    <w:nsid w:val="B3D9E368"/>
    <w:multiLevelType w:val="singleLevel"/>
    <w:tmpl w:val="B3D9E368"/>
    <w:lvl w:ilvl="0">
      <w:start w:val="1"/>
      <w:numFmt w:val="decimal"/>
      <w:suff w:val="space"/>
      <w:lvlText w:val="%1."/>
      <w:lvlJc w:val="left"/>
    </w:lvl>
  </w:abstractNum>
  <w:abstractNum w:abstractNumId="2">
    <w:nsid w:val="00BA0C79"/>
    <w:multiLevelType w:val="hybridMultilevel"/>
    <w:tmpl w:val="AB6A9EF0"/>
    <w:lvl w:ilvl="0" w:tplc="C02E1BB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05A52A46"/>
    <w:multiLevelType w:val="hybridMultilevel"/>
    <w:tmpl w:val="F6D85EB0"/>
    <w:lvl w:ilvl="0" w:tplc="7494EEFC">
      <w:start w:val="1"/>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079B01A6"/>
    <w:multiLevelType w:val="hybridMultilevel"/>
    <w:tmpl w:val="41828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DB7CAF"/>
    <w:multiLevelType w:val="hybridMultilevel"/>
    <w:tmpl w:val="2FD8C77A"/>
    <w:lvl w:ilvl="0" w:tplc="0FD26466">
      <w:start w:val="1"/>
      <w:numFmt w:val="decimalFullWidth"/>
      <w:lvlText w:val="%1．"/>
      <w:lvlJc w:val="left"/>
      <w:pPr>
        <w:tabs>
          <w:tab w:val="num" w:pos="840"/>
        </w:tabs>
        <w:ind w:left="840" w:hanging="420"/>
      </w:pPr>
    </w:lvl>
    <w:lvl w:ilvl="1" w:tplc="04090019">
      <w:start w:val="1"/>
      <w:numFmt w:val="lowerLetter"/>
      <w:lvlText w:val="%2)"/>
      <w:lvlJc w:val="left"/>
      <w:pPr>
        <w:tabs>
          <w:tab w:val="num" w:pos="1260"/>
        </w:tabs>
        <w:ind w:left="126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57A20A9"/>
    <w:multiLevelType w:val="multilevel"/>
    <w:tmpl w:val="157A20A9"/>
    <w:lvl w:ilvl="0">
      <w:start w:val="1"/>
      <w:numFmt w:val="japaneseCounting"/>
      <w:lvlText w:val="第%1节"/>
      <w:lvlJc w:val="left"/>
      <w:pPr>
        <w:ind w:left="735" w:hanging="73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180E78FD"/>
    <w:multiLevelType w:val="hybridMultilevel"/>
    <w:tmpl w:val="A7EC7782"/>
    <w:lvl w:ilvl="0" w:tplc="0330849A">
      <w:start w:val="6"/>
      <w:numFmt w:val="bullet"/>
      <w:lvlText w:val="•"/>
      <w:lvlJc w:val="left"/>
      <w:pPr>
        <w:ind w:left="1170" w:hanging="720"/>
      </w:pPr>
      <w:rPr>
        <w:rFonts w:ascii="宋体" w:eastAsia="宋体" w:hAnsi="宋体" w:cs="Times New Roman" w:hint="eastAsia"/>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nsid w:val="181755C7"/>
    <w:multiLevelType w:val="multilevel"/>
    <w:tmpl w:val="181755C7"/>
    <w:lvl w:ilvl="0">
      <w:start w:val="1"/>
      <w:numFmt w:val="japaneseCounting"/>
      <w:lvlText w:val="第%1节"/>
      <w:lvlJc w:val="left"/>
      <w:pPr>
        <w:ind w:left="735" w:hanging="73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19AA52C7"/>
    <w:multiLevelType w:val="hybridMultilevel"/>
    <w:tmpl w:val="6D9C78A2"/>
    <w:lvl w:ilvl="0" w:tplc="3416BE70">
      <w:start w:val="1"/>
      <w:numFmt w:val="japaneseCounting"/>
      <w:lvlText w:val="第%1节"/>
      <w:lvlJc w:val="left"/>
      <w:pPr>
        <w:ind w:left="1260" w:hanging="84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1BF69D2D"/>
    <w:multiLevelType w:val="singleLevel"/>
    <w:tmpl w:val="1BF69D2D"/>
    <w:lvl w:ilvl="0">
      <w:start w:val="1"/>
      <w:numFmt w:val="chineseCounting"/>
      <w:suff w:val="space"/>
      <w:lvlText w:val="第%1节"/>
      <w:lvlJc w:val="left"/>
      <w:rPr>
        <w:rFonts w:hint="eastAsia"/>
      </w:rPr>
    </w:lvl>
  </w:abstractNum>
  <w:abstractNum w:abstractNumId="11">
    <w:nsid w:val="23DA13E4"/>
    <w:multiLevelType w:val="hybridMultilevel"/>
    <w:tmpl w:val="7C08A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3E11EC"/>
    <w:multiLevelType w:val="singleLevel"/>
    <w:tmpl w:val="253E11EC"/>
    <w:lvl w:ilvl="0">
      <w:start w:val="1"/>
      <w:numFmt w:val="decimal"/>
      <w:suff w:val="space"/>
      <w:lvlText w:val="%1."/>
      <w:lvlJc w:val="left"/>
    </w:lvl>
  </w:abstractNum>
  <w:abstractNum w:abstractNumId="13">
    <w:nsid w:val="26363165"/>
    <w:multiLevelType w:val="hybridMultilevel"/>
    <w:tmpl w:val="6A5C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DD52E9"/>
    <w:multiLevelType w:val="hybridMultilevel"/>
    <w:tmpl w:val="CBB0D220"/>
    <w:lvl w:ilvl="0" w:tplc="22961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4B0B6E"/>
    <w:multiLevelType w:val="hybridMultilevel"/>
    <w:tmpl w:val="4B00C766"/>
    <w:lvl w:ilvl="0" w:tplc="F43436DE">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31B1214E"/>
    <w:multiLevelType w:val="hybridMultilevel"/>
    <w:tmpl w:val="D2AC898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3550B3"/>
    <w:multiLevelType w:val="hybridMultilevel"/>
    <w:tmpl w:val="7E642818"/>
    <w:lvl w:ilvl="0" w:tplc="0AE40992">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nsid w:val="33AC11CA"/>
    <w:multiLevelType w:val="hybridMultilevel"/>
    <w:tmpl w:val="72A80F28"/>
    <w:lvl w:ilvl="0" w:tplc="CFDCC718">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362B60F3"/>
    <w:multiLevelType w:val="hybridMultilevel"/>
    <w:tmpl w:val="B358DA7C"/>
    <w:lvl w:ilvl="0" w:tplc="1C123098">
      <w:start w:val="1"/>
      <w:numFmt w:val="japaneseCounting"/>
      <w:lvlText w:val="第%1节"/>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nsid w:val="3CFD6961"/>
    <w:multiLevelType w:val="hybridMultilevel"/>
    <w:tmpl w:val="5FE67798"/>
    <w:lvl w:ilvl="0" w:tplc="1EEEEE94">
      <w:start w:val="2"/>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D1F05D8"/>
    <w:multiLevelType w:val="multilevel"/>
    <w:tmpl w:val="3D1F05D8"/>
    <w:lvl w:ilvl="0">
      <w:start w:val="1"/>
      <w:numFmt w:val="japaneseCounting"/>
      <w:lvlText w:val="第%1节"/>
      <w:lvlJc w:val="left"/>
      <w:pPr>
        <w:ind w:left="735" w:hanging="73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3EA20E70"/>
    <w:multiLevelType w:val="hybridMultilevel"/>
    <w:tmpl w:val="2C68EF42"/>
    <w:lvl w:ilvl="0" w:tplc="04090001">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3">
    <w:nsid w:val="3F3B7ECC"/>
    <w:multiLevelType w:val="hybridMultilevel"/>
    <w:tmpl w:val="727A285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3507A0"/>
    <w:multiLevelType w:val="hybridMultilevel"/>
    <w:tmpl w:val="FE90A6B6"/>
    <w:lvl w:ilvl="0" w:tplc="E5AEE29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5">
    <w:nsid w:val="4CF45ED9"/>
    <w:multiLevelType w:val="hybridMultilevel"/>
    <w:tmpl w:val="45D44AF0"/>
    <w:lvl w:ilvl="0" w:tplc="7CC4EE58">
      <w:start w:val="1"/>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nsid w:val="4E8A46F0"/>
    <w:multiLevelType w:val="multilevel"/>
    <w:tmpl w:val="4E8A46F0"/>
    <w:lvl w:ilvl="0">
      <w:start w:val="1"/>
      <w:numFmt w:val="japaneseCounting"/>
      <w:lvlText w:val="第%1节"/>
      <w:lvlJc w:val="left"/>
      <w:pPr>
        <w:ind w:left="735" w:hanging="73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4EA438B2"/>
    <w:multiLevelType w:val="hybridMultilevel"/>
    <w:tmpl w:val="2910BC9A"/>
    <w:lvl w:ilvl="0" w:tplc="04090001">
      <w:start w:val="1"/>
      <w:numFmt w:val="bullet"/>
      <w:lvlText w:val=""/>
      <w:lvlJc w:val="left"/>
      <w:pPr>
        <w:ind w:left="1080" w:hanging="360"/>
      </w:pPr>
      <w:rPr>
        <w:rFonts w:ascii="Symbol" w:hAnsi="Symbol" w:hint="default"/>
      </w:rPr>
    </w:lvl>
    <w:lvl w:ilvl="1" w:tplc="0409000B">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4EC823C7"/>
    <w:multiLevelType w:val="hybridMultilevel"/>
    <w:tmpl w:val="084E180A"/>
    <w:lvl w:ilvl="0" w:tplc="8E5A9798">
      <w:start w:val="1"/>
      <w:numFmt w:val="decimal"/>
      <w:lvlText w:val="（%1）"/>
      <w:lvlJc w:val="left"/>
      <w:pPr>
        <w:ind w:left="1140" w:hanging="720"/>
      </w:pPr>
      <w:rPr>
        <w:rFonts w:hint="default"/>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nsid w:val="54824AA1"/>
    <w:multiLevelType w:val="multilevel"/>
    <w:tmpl w:val="54824AA1"/>
    <w:lvl w:ilvl="0">
      <w:start w:val="1"/>
      <w:numFmt w:val="japaneseCounting"/>
      <w:lvlText w:val="第%1节"/>
      <w:lvlJc w:val="left"/>
      <w:pPr>
        <w:ind w:left="735" w:hanging="73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5C8B1304"/>
    <w:multiLevelType w:val="hybridMultilevel"/>
    <w:tmpl w:val="463238D4"/>
    <w:lvl w:ilvl="0" w:tplc="7064210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40A29D7"/>
    <w:multiLevelType w:val="hybridMultilevel"/>
    <w:tmpl w:val="A4DADB8A"/>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DAFC65"/>
    <w:multiLevelType w:val="singleLevel"/>
    <w:tmpl w:val="67DAFC65"/>
    <w:lvl w:ilvl="0">
      <w:start w:val="1"/>
      <w:numFmt w:val="decimal"/>
      <w:suff w:val="nothing"/>
      <w:lvlText w:val="（%1）"/>
      <w:lvlJc w:val="left"/>
    </w:lvl>
  </w:abstractNum>
  <w:abstractNum w:abstractNumId="33">
    <w:nsid w:val="6A53A5BF"/>
    <w:multiLevelType w:val="singleLevel"/>
    <w:tmpl w:val="6A53A5BF"/>
    <w:lvl w:ilvl="0">
      <w:start w:val="1"/>
      <w:numFmt w:val="chineseCounting"/>
      <w:suff w:val="nothing"/>
      <w:lvlText w:val="%1、"/>
      <w:lvlJc w:val="left"/>
      <w:rPr>
        <w:rFonts w:hint="eastAsia"/>
      </w:rPr>
    </w:lvl>
  </w:abstractNum>
  <w:abstractNum w:abstractNumId="34">
    <w:nsid w:val="6DA9370F"/>
    <w:multiLevelType w:val="hybridMultilevel"/>
    <w:tmpl w:val="827676A0"/>
    <w:lvl w:ilvl="0" w:tplc="FA90E9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EC2093F"/>
    <w:multiLevelType w:val="singleLevel"/>
    <w:tmpl w:val="6EC2093F"/>
    <w:lvl w:ilvl="0">
      <w:start w:val="1"/>
      <w:numFmt w:val="decimal"/>
      <w:suff w:val="nothing"/>
      <w:lvlText w:val="%1．"/>
      <w:lvlJc w:val="left"/>
    </w:lvl>
  </w:abstractNum>
  <w:abstractNum w:abstractNumId="36">
    <w:nsid w:val="6F36E21A"/>
    <w:multiLevelType w:val="singleLevel"/>
    <w:tmpl w:val="6F36E21A"/>
    <w:lvl w:ilvl="0">
      <w:start w:val="1"/>
      <w:numFmt w:val="decimal"/>
      <w:suff w:val="nothing"/>
      <w:lvlText w:val="（%1）"/>
      <w:lvlJc w:val="left"/>
    </w:lvl>
  </w:abstractNum>
  <w:abstractNum w:abstractNumId="37">
    <w:nsid w:val="71546DFE"/>
    <w:multiLevelType w:val="hybridMultilevel"/>
    <w:tmpl w:val="ADB6B376"/>
    <w:lvl w:ilvl="0" w:tplc="0330849A">
      <w:start w:val="6"/>
      <w:numFmt w:val="bullet"/>
      <w:lvlText w:val="•"/>
      <w:lvlJc w:val="left"/>
      <w:pPr>
        <w:ind w:left="840" w:hanging="360"/>
      </w:pPr>
      <w:rPr>
        <w:rFonts w:ascii="宋体" w:eastAsia="宋体" w:hAnsi="宋体" w:cs="Times New Roman" w:hint="eastAsia"/>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8">
    <w:nsid w:val="71D12EB2"/>
    <w:multiLevelType w:val="hybridMultilevel"/>
    <w:tmpl w:val="0F4C1BAA"/>
    <w:lvl w:ilvl="0" w:tplc="C598E6C0">
      <w:start w:val="1"/>
      <w:numFmt w:val="decimal"/>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9">
    <w:nsid w:val="74867EEA"/>
    <w:multiLevelType w:val="multilevel"/>
    <w:tmpl w:val="74867EEA"/>
    <w:lvl w:ilvl="0">
      <w:start w:val="1"/>
      <w:numFmt w:val="japaneseCounting"/>
      <w:lvlText w:val="第%1节"/>
      <w:lvlJc w:val="left"/>
      <w:pPr>
        <w:ind w:left="840" w:hanging="8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nsid w:val="7E874C77"/>
    <w:multiLevelType w:val="hybridMultilevel"/>
    <w:tmpl w:val="6CD00A3C"/>
    <w:lvl w:ilvl="0" w:tplc="78F8379A">
      <w:start w:val="1"/>
      <w:numFmt w:val="decimal"/>
      <w:lvlText w:val="（%1）"/>
      <w:lvlJc w:val="left"/>
      <w:pPr>
        <w:ind w:left="1170" w:hanging="720"/>
      </w:pPr>
      <w:rPr>
        <w:rFonts w:hint="eastAsia"/>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17"/>
  </w:num>
  <w:num w:numId="2">
    <w:abstractNumId w:val="34"/>
  </w:num>
  <w:num w:numId="3">
    <w:abstractNumId w:val="6"/>
  </w:num>
  <w:num w:numId="4">
    <w:abstractNumId w:val="8"/>
  </w:num>
  <w:num w:numId="5">
    <w:abstractNumId w:val="29"/>
  </w:num>
  <w:num w:numId="6">
    <w:abstractNumId w:val="21"/>
  </w:num>
  <w:num w:numId="7">
    <w:abstractNumId w:val="26"/>
  </w:num>
  <w:num w:numId="8">
    <w:abstractNumId w:val="39"/>
  </w:num>
  <w:num w:numId="9">
    <w:abstractNumId w:val="1"/>
  </w:num>
  <w:num w:numId="10">
    <w:abstractNumId w:val="12"/>
  </w:num>
  <w:num w:numId="11">
    <w:abstractNumId w:val="35"/>
  </w:num>
  <w:num w:numId="12">
    <w:abstractNumId w:val="32"/>
  </w:num>
  <w:num w:numId="13">
    <w:abstractNumId w:val="10"/>
  </w:num>
  <w:num w:numId="14">
    <w:abstractNumId w:val="33"/>
  </w:num>
  <w:num w:numId="15">
    <w:abstractNumId w:val="36"/>
  </w:num>
  <w:num w:numId="16">
    <w:abstractNumId w:val="0"/>
  </w:num>
  <w:num w:numId="17">
    <w:abstractNumId w:val="25"/>
  </w:num>
  <w:num w:numId="18">
    <w:abstractNumId w:val="38"/>
  </w:num>
  <w:num w:numId="19">
    <w:abstractNumId w:val="30"/>
  </w:num>
  <w:num w:numId="20">
    <w:abstractNumId w:val="14"/>
  </w:num>
  <w:num w:numId="21">
    <w:abstractNumId w:val="3"/>
  </w:num>
  <w:num w:numId="22">
    <w:abstractNumId w:val="18"/>
  </w:num>
  <w:num w:numId="23">
    <w:abstractNumId w:val="19"/>
  </w:num>
  <w:num w:numId="24">
    <w:abstractNumId w:val="28"/>
  </w:num>
  <w:num w:numId="25">
    <w:abstractNumId w:val="9"/>
  </w:num>
  <w:num w:numId="26">
    <w:abstractNumId w:val="4"/>
  </w:num>
  <w:num w:numId="27">
    <w:abstractNumId w:val="24"/>
  </w:num>
  <w:num w:numId="28">
    <w:abstractNumId w:val="13"/>
  </w:num>
  <w:num w:numId="29">
    <w:abstractNumId w:val="2"/>
  </w:num>
  <w:num w:numId="30">
    <w:abstractNumId w:val="37"/>
  </w:num>
  <w:num w:numId="31">
    <w:abstractNumId w:val="40"/>
  </w:num>
  <w:num w:numId="32">
    <w:abstractNumId w:val="7"/>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7"/>
  </w:num>
  <w:num w:numId="36">
    <w:abstractNumId w:val="11"/>
  </w:num>
  <w:num w:numId="37">
    <w:abstractNumId w:val="23"/>
  </w:num>
  <w:num w:numId="38">
    <w:abstractNumId w:val="16"/>
  </w:num>
  <w:num w:numId="39">
    <w:abstractNumId w:val="31"/>
  </w:num>
  <w:num w:numId="40">
    <w:abstractNumId w:val="20"/>
  </w:num>
  <w:num w:numId="4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8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3641E"/>
    <w:rsid w:val="0001322B"/>
    <w:rsid w:val="00015BDE"/>
    <w:rsid w:val="00016D29"/>
    <w:rsid w:val="00061A10"/>
    <w:rsid w:val="00062835"/>
    <w:rsid w:val="00063D9A"/>
    <w:rsid w:val="000677BD"/>
    <w:rsid w:val="00070584"/>
    <w:rsid w:val="0008412A"/>
    <w:rsid w:val="0008512C"/>
    <w:rsid w:val="000F38BC"/>
    <w:rsid w:val="00131415"/>
    <w:rsid w:val="00150B7E"/>
    <w:rsid w:val="0015340D"/>
    <w:rsid w:val="00161125"/>
    <w:rsid w:val="00185836"/>
    <w:rsid w:val="00187871"/>
    <w:rsid w:val="001B2948"/>
    <w:rsid w:val="00212E89"/>
    <w:rsid w:val="002140A4"/>
    <w:rsid w:val="00220E3C"/>
    <w:rsid w:val="0022256C"/>
    <w:rsid w:val="002344E2"/>
    <w:rsid w:val="00235F2E"/>
    <w:rsid w:val="0023641E"/>
    <w:rsid w:val="00242A47"/>
    <w:rsid w:val="00264195"/>
    <w:rsid w:val="00294AA0"/>
    <w:rsid w:val="00294AFC"/>
    <w:rsid w:val="00297EF7"/>
    <w:rsid w:val="002A2F72"/>
    <w:rsid w:val="002B6C1D"/>
    <w:rsid w:val="002F031F"/>
    <w:rsid w:val="002F22FC"/>
    <w:rsid w:val="00301679"/>
    <w:rsid w:val="0030583C"/>
    <w:rsid w:val="00350A16"/>
    <w:rsid w:val="00354671"/>
    <w:rsid w:val="0037142E"/>
    <w:rsid w:val="003749D8"/>
    <w:rsid w:val="00385248"/>
    <w:rsid w:val="003C408C"/>
    <w:rsid w:val="003E4671"/>
    <w:rsid w:val="003F31C9"/>
    <w:rsid w:val="00414C94"/>
    <w:rsid w:val="00464BEB"/>
    <w:rsid w:val="0047630B"/>
    <w:rsid w:val="004A4BED"/>
    <w:rsid w:val="004C6D01"/>
    <w:rsid w:val="004C741B"/>
    <w:rsid w:val="004D0CC4"/>
    <w:rsid w:val="005030A7"/>
    <w:rsid w:val="00517338"/>
    <w:rsid w:val="005239D9"/>
    <w:rsid w:val="00534CDB"/>
    <w:rsid w:val="005350E5"/>
    <w:rsid w:val="00555403"/>
    <w:rsid w:val="00560C06"/>
    <w:rsid w:val="005C04F2"/>
    <w:rsid w:val="005D1724"/>
    <w:rsid w:val="005F08C7"/>
    <w:rsid w:val="00612421"/>
    <w:rsid w:val="00625EEC"/>
    <w:rsid w:val="00646504"/>
    <w:rsid w:val="0066691D"/>
    <w:rsid w:val="00692C1B"/>
    <w:rsid w:val="006C7288"/>
    <w:rsid w:val="006F5402"/>
    <w:rsid w:val="00727FA7"/>
    <w:rsid w:val="00730196"/>
    <w:rsid w:val="00743B8E"/>
    <w:rsid w:val="007C07DD"/>
    <w:rsid w:val="007C6034"/>
    <w:rsid w:val="007C6848"/>
    <w:rsid w:val="007D16EC"/>
    <w:rsid w:val="008057AD"/>
    <w:rsid w:val="008B61FD"/>
    <w:rsid w:val="008B6DA1"/>
    <w:rsid w:val="008D0E1E"/>
    <w:rsid w:val="008D45D8"/>
    <w:rsid w:val="008E7E8C"/>
    <w:rsid w:val="008F149F"/>
    <w:rsid w:val="008F4195"/>
    <w:rsid w:val="00900125"/>
    <w:rsid w:val="009058BC"/>
    <w:rsid w:val="00936BBE"/>
    <w:rsid w:val="00945AC2"/>
    <w:rsid w:val="009757F8"/>
    <w:rsid w:val="009B2583"/>
    <w:rsid w:val="009B6D08"/>
    <w:rsid w:val="009B70D4"/>
    <w:rsid w:val="00A13358"/>
    <w:rsid w:val="00A200CE"/>
    <w:rsid w:val="00A229BC"/>
    <w:rsid w:val="00A344EC"/>
    <w:rsid w:val="00A528AB"/>
    <w:rsid w:val="00A81842"/>
    <w:rsid w:val="00A85C5E"/>
    <w:rsid w:val="00AB32C0"/>
    <w:rsid w:val="00AB36B6"/>
    <w:rsid w:val="00AD2306"/>
    <w:rsid w:val="00AF548C"/>
    <w:rsid w:val="00B00123"/>
    <w:rsid w:val="00B04479"/>
    <w:rsid w:val="00B11121"/>
    <w:rsid w:val="00B14A22"/>
    <w:rsid w:val="00B15600"/>
    <w:rsid w:val="00B201FA"/>
    <w:rsid w:val="00B420DA"/>
    <w:rsid w:val="00B44FD4"/>
    <w:rsid w:val="00B80759"/>
    <w:rsid w:val="00BD21C4"/>
    <w:rsid w:val="00BF310E"/>
    <w:rsid w:val="00BF4477"/>
    <w:rsid w:val="00BF5E61"/>
    <w:rsid w:val="00C53FA2"/>
    <w:rsid w:val="00C736E0"/>
    <w:rsid w:val="00C77CB5"/>
    <w:rsid w:val="00C86522"/>
    <w:rsid w:val="00CA09F9"/>
    <w:rsid w:val="00CA6DD6"/>
    <w:rsid w:val="00CD268B"/>
    <w:rsid w:val="00D463D8"/>
    <w:rsid w:val="00D74FC3"/>
    <w:rsid w:val="00D81792"/>
    <w:rsid w:val="00D823CB"/>
    <w:rsid w:val="00DA5A55"/>
    <w:rsid w:val="00DF7E80"/>
    <w:rsid w:val="00E34EFB"/>
    <w:rsid w:val="00E47CBE"/>
    <w:rsid w:val="00EB0566"/>
    <w:rsid w:val="00EF2309"/>
    <w:rsid w:val="00EF4F18"/>
    <w:rsid w:val="00EF686C"/>
    <w:rsid w:val="00F03F1D"/>
    <w:rsid w:val="00F11925"/>
    <w:rsid w:val="00F20DE0"/>
    <w:rsid w:val="00F403CC"/>
    <w:rsid w:val="00F9222C"/>
    <w:rsid w:val="00FA6289"/>
    <w:rsid w:val="00FA6945"/>
    <w:rsid w:val="00FE5BB7"/>
    <w:rsid w:val="00FE6A5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41E"/>
    <w:pPr>
      <w:widowControl w:val="0"/>
      <w:jc w:val="both"/>
    </w:pPr>
    <w:rPr>
      <w:rFonts w:ascii="Calibri" w:eastAsia="宋体" w:hAnsi="Calibri" w:cs="Times New Roman"/>
      <w:szCs w:val="24"/>
    </w:rPr>
  </w:style>
  <w:style w:type="paragraph" w:styleId="1">
    <w:name w:val="heading 1"/>
    <w:basedOn w:val="a"/>
    <w:next w:val="a"/>
    <w:link w:val="1Char"/>
    <w:autoRedefine/>
    <w:uiPriority w:val="9"/>
    <w:qFormat/>
    <w:rsid w:val="0023641E"/>
    <w:pPr>
      <w:keepNext/>
      <w:keepLines/>
      <w:spacing w:beforeLines="100" w:afterLines="100" w:line="360" w:lineRule="auto"/>
      <w:jc w:val="center"/>
      <w:outlineLvl w:val="0"/>
    </w:pPr>
    <w:rPr>
      <w:rFonts w:ascii="Times New Roman" w:eastAsia="黑体" w:hAnsi="Times New Roman"/>
      <w:bCs/>
      <w:kern w:val="44"/>
      <w:sz w:val="36"/>
      <w:szCs w:val="36"/>
    </w:rPr>
  </w:style>
  <w:style w:type="paragraph" w:styleId="2">
    <w:name w:val="heading 2"/>
    <w:basedOn w:val="a"/>
    <w:next w:val="a"/>
    <w:link w:val="2Char"/>
    <w:uiPriority w:val="9"/>
    <w:unhideWhenUsed/>
    <w:qFormat/>
    <w:rsid w:val="00612421"/>
    <w:pPr>
      <w:keepNext/>
      <w:keepLines/>
      <w:spacing w:line="360" w:lineRule="auto"/>
      <w:outlineLvl w:val="1"/>
    </w:pPr>
    <w:rPr>
      <w:rFonts w:asciiTheme="majorHAnsi" w:eastAsiaTheme="majorEastAsia" w:hAnsiTheme="majorHAnsi" w:cstheme="majorBidi"/>
      <w:b/>
      <w:bCs/>
      <w:sz w:val="28"/>
      <w:szCs w:val="32"/>
    </w:rPr>
  </w:style>
  <w:style w:type="paragraph" w:styleId="3">
    <w:name w:val="heading 3"/>
    <w:basedOn w:val="a"/>
    <w:next w:val="a"/>
    <w:link w:val="3Char"/>
    <w:unhideWhenUsed/>
    <w:qFormat/>
    <w:rsid w:val="00301679"/>
    <w:pPr>
      <w:keepNext/>
      <w:keepLines/>
      <w:spacing w:line="360" w:lineRule="auto"/>
      <w:ind w:firstLineChars="200" w:firstLine="200"/>
      <w:outlineLvl w:val="2"/>
    </w:pPr>
    <w:rPr>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301679"/>
    <w:rPr>
      <w:b/>
      <w:bCs/>
      <w:sz w:val="24"/>
      <w:szCs w:val="32"/>
    </w:rPr>
  </w:style>
  <w:style w:type="character" w:customStyle="1" w:styleId="2Char">
    <w:name w:val="标题 2 Char"/>
    <w:basedOn w:val="a0"/>
    <w:link w:val="2"/>
    <w:uiPriority w:val="9"/>
    <w:rsid w:val="00612421"/>
    <w:rPr>
      <w:rFonts w:asciiTheme="majorHAnsi" w:eastAsiaTheme="majorEastAsia" w:hAnsiTheme="majorHAnsi" w:cstheme="majorBidi"/>
      <w:b/>
      <w:bCs/>
      <w:sz w:val="28"/>
      <w:szCs w:val="32"/>
    </w:rPr>
  </w:style>
  <w:style w:type="character" w:customStyle="1" w:styleId="1Char">
    <w:name w:val="标题 1 Char"/>
    <w:basedOn w:val="a0"/>
    <w:link w:val="1"/>
    <w:uiPriority w:val="9"/>
    <w:rsid w:val="0023641E"/>
    <w:rPr>
      <w:rFonts w:ascii="Times New Roman" w:eastAsia="黑体" w:hAnsi="Times New Roman" w:cs="Times New Roman"/>
      <w:bCs/>
      <w:kern w:val="44"/>
      <w:sz w:val="36"/>
      <w:szCs w:val="36"/>
    </w:rPr>
  </w:style>
  <w:style w:type="paragraph" w:styleId="a3">
    <w:name w:val="footer"/>
    <w:basedOn w:val="a"/>
    <w:link w:val="Char1"/>
    <w:uiPriority w:val="99"/>
    <w:rsid w:val="0023641E"/>
    <w:pPr>
      <w:tabs>
        <w:tab w:val="center" w:pos="4153"/>
        <w:tab w:val="right" w:pos="8306"/>
      </w:tabs>
      <w:snapToGrid w:val="0"/>
      <w:jc w:val="left"/>
    </w:pPr>
    <w:rPr>
      <w:sz w:val="18"/>
      <w:szCs w:val="18"/>
    </w:rPr>
  </w:style>
  <w:style w:type="character" w:customStyle="1" w:styleId="Char">
    <w:name w:val="页脚 Char"/>
    <w:basedOn w:val="a0"/>
    <w:uiPriority w:val="99"/>
    <w:rsid w:val="0023641E"/>
    <w:rPr>
      <w:rFonts w:ascii="Calibri" w:eastAsia="宋体" w:hAnsi="Calibri" w:cs="Times New Roman"/>
      <w:sz w:val="18"/>
      <w:szCs w:val="18"/>
    </w:rPr>
  </w:style>
  <w:style w:type="character" w:customStyle="1" w:styleId="Char1">
    <w:name w:val="页脚 Char1"/>
    <w:basedOn w:val="a0"/>
    <w:link w:val="a3"/>
    <w:uiPriority w:val="99"/>
    <w:rsid w:val="0023641E"/>
    <w:rPr>
      <w:rFonts w:ascii="Calibri" w:eastAsia="宋体" w:hAnsi="Calibri" w:cs="Times New Roman"/>
      <w:sz w:val="18"/>
      <w:szCs w:val="18"/>
    </w:rPr>
  </w:style>
  <w:style w:type="character" w:styleId="a4">
    <w:name w:val="page number"/>
    <w:basedOn w:val="a0"/>
    <w:rsid w:val="0023641E"/>
  </w:style>
  <w:style w:type="paragraph" w:styleId="a5">
    <w:name w:val="header"/>
    <w:basedOn w:val="a"/>
    <w:link w:val="Char10"/>
    <w:uiPriority w:val="99"/>
    <w:rsid w:val="0023641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uiPriority w:val="99"/>
    <w:rsid w:val="0023641E"/>
    <w:rPr>
      <w:rFonts w:ascii="Calibri" w:eastAsia="宋体" w:hAnsi="Calibri" w:cs="Times New Roman"/>
      <w:sz w:val="18"/>
      <w:szCs w:val="18"/>
    </w:rPr>
  </w:style>
  <w:style w:type="character" w:customStyle="1" w:styleId="Char10">
    <w:name w:val="页眉 Char1"/>
    <w:basedOn w:val="a0"/>
    <w:link w:val="a5"/>
    <w:uiPriority w:val="99"/>
    <w:rsid w:val="0023641E"/>
    <w:rPr>
      <w:rFonts w:ascii="Calibri" w:eastAsia="宋体" w:hAnsi="Calibri" w:cs="Times New Roman"/>
      <w:sz w:val="18"/>
      <w:szCs w:val="18"/>
    </w:rPr>
  </w:style>
  <w:style w:type="paragraph" w:customStyle="1" w:styleId="Default">
    <w:name w:val="Default"/>
    <w:rsid w:val="0023641E"/>
    <w:pPr>
      <w:widowControl w:val="0"/>
      <w:autoSpaceDE w:val="0"/>
      <w:autoSpaceDN w:val="0"/>
      <w:adjustRightInd w:val="0"/>
    </w:pPr>
    <w:rPr>
      <w:rFonts w:ascii="黑体" w:eastAsia="黑体" w:hAnsi="Calibri" w:cs="黑体"/>
      <w:color w:val="000000"/>
      <w:kern w:val="0"/>
      <w:sz w:val="24"/>
      <w:szCs w:val="24"/>
    </w:rPr>
  </w:style>
  <w:style w:type="paragraph" w:styleId="a6">
    <w:name w:val="List Paragraph"/>
    <w:basedOn w:val="a"/>
    <w:uiPriority w:val="99"/>
    <w:qFormat/>
    <w:rsid w:val="0023641E"/>
    <w:pPr>
      <w:ind w:firstLineChars="200" w:firstLine="420"/>
    </w:pPr>
  </w:style>
  <w:style w:type="numbering" w:customStyle="1" w:styleId="10">
    <w:name w:val="无列表1"/>
    <w:next w:val="a2"/>
    <w:uiPriority w:val="99"/>
    <w:semiHidden/>
    <w:unhideWhenUsed/>
    <w:rsid w:val="0023641E"/>
  </w:style>
  <w:style w:type="character" w:styleId="a7">
    <w:name w:val="Emphasis"/>
    <w:uiPriority w:val="20"/>
    <w:qFormat/>
    <w:rsid w:val="0023641E"/>
    <w:rPr>
      <w:i/>
    </w:rPr>
  </w:style>
  <w:style w:type="character" w:customStyle="1" w:styleId="Char11">
    <w:name w:val="批注框文本 Char1"/>
    <w:link w:val="a8"/>
    <w:uiPriority w:val="99"/>
    <w:rsid w:val="0023641E"/>
    <w:rPr>
      <w:sz w:val="18"/>
      <w:szCs w:val="18"/>
    </w:rPr>
  </w:style>
  <w:style w:type="paragraph" w:styleId="a8">
    <w:name w:val="Balloon Text"/>
    <w:basedOn w:val="a"/>
    <w:link w:val="Char11"/>
    <w:uiPriority w:val="99"/>
    <w:unhideWhenUsed/>
    <w:rsid w:val="0023641E"/>
    <w:rPr>
      <w:rFonts w:asciiTheme="minorHAnsi" w:eastAsiaTheme="minorEastAsia" w:hAnsiTheme="minorHAnsi" w:cstheme="minorBidi"/>
      <w:sz w:val="18"/>
      <w:szCs w:val="18"/>
    </w:rPr>
  </w:style>
  <w:style w:type="character" w:customStyle="1" w:styleId="Char2">
    <w:name w:val="批注框文本 Char"/>
    <w:basedOn w:val="a0"/>
    <w:uiPriority w:val="99"/>
    <w:semiHidden/>
    <w:rsid w:val="0023641E"/>
    <w:rPr>
      <w:rFonts w:ascii="Calibri" w:eastAsia="宋体" w:hAnsi="Calibri" w:cs="Times New Roman"/>
      <w:sz w:val="18"/>
      <w:szCs w:val="18"/>
    </w:rPr>
  </w:style>
  <w:style w:type="character" w:customStyle="1" w:styleId="11">
    <w:name w:val="批注框文本 字符1"/>
    <w:basedOn w:val="a0"/>
    <w:semiHidden/>
    <w:rsid w:val="0023641E"/>
    <w:rPr>
      <w:rFonts w:ascii="Calibri" w:hAnsi="Calibri"/>
      <w:kern w:val="2"/>
      <w:sz w:val="18"/>
      <w:szCs w:val="18"/>
    </w:rPr>
  </w:style>
  <w:style w:type="paragraph" w:styleId="a9">
    <w:name w:val="Normal (Web)"/>
    <w:basedOn w:val="a"/>
    <w:uiPriority w:val="99"/>
    <w:unhideWhenUsed/>
    <w:rsid w:val="0023641E"/>
    <w:pPr>
      <w:widowControl/>
      <w:spacing w:before="100" w:beforeAutospacing="1" w:after="100" w:afterAutospacing="1"/>
      <w:jc w:val="left"/>
    </w:pPr>
    <w:rPr>
      <w:rFonts w:ascii="宋体" w:hAnsi="宋体" w:cs="宋体"/>
      <w:kern w:val="0"/>
      <w:sz w:val="24"/>
    </w:rPr>
  </w:style>
  <w:style w:type="paragraph" w:customStyle="1" w:styleId="msolistparagraph0">
    <w:name w:val="msolistparagraph"/>
    <w:basedOn w:val="a"/>
    <w:qFormat/>
    <w:rsid w:val="0023641E"/>
    <w:pPr>
      <w:ind w:firstLineChars="200" w:firstLine="420"/>
    </w:pPr>
    <w:rPr>
      <w:rFonts w:ascii="Times New Roman" w:hAnsi="Times New Roman"/>
      <w:sz w:val="24"/>
    </w:rPr>
  </w:style>
  <w:style w:type="table" w:styleId="aa">
    <w:name w:val="Table Grid"/>
    <w:basedOn w:val="a1"/>
    <w:uiPriority w:val="59"/>
    <w:rsid w:val="0023641E"/>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
    <w:name w:val="无列表2"/>
    <w:next w:val="a2"/>
    <w:uiPriority w:val="99"/>
    <w:semiHidden/>
    <w:unhideWhenUsed/>
    <w:rsid w:val="0023641E"/>
  </w:style>
  <w:style w:type="numbering" w:customStyle="1" w:styleId="30">
    <w:name w:val="无列表3"/>
    <w:next w:val="a2"/>
    <w:uiPriority w:val="99"/>
    <w:semiHidden/>
    <w:unhideWhenUsed/>
    <w:rsid w:val="0023641E"/>
  </w:style>
  <w:style w:type="character" w:styleId="ab">
    <w:name w:val="Strong"/>
    <w:basedOn w:val="a0"/>
    <w:uiPriority w:val="22"/>
    <w:qFormat/>
    <w:rsid w:val="0023641E"/>
    <w:rPr>
      <w:b/>
    </w:rPr>
  </w:style>
  <w:style w:type="table" w:customStyle="1" w:styleId="12">
    <w:name w:val="网格型1"/>
    <w:basedOn w:val="a1"/>
    <w:next w:val="aa"/>
    <w:uiPriority w:val="59"/>
    <w:rsid w:val="0023641E"/>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
    <w:name w:val="无列表4"/>
    <w:next w:val="a2"/>
    <w:uiPriority w:val="99"/>
    <w:semiHidden/>
    <w:unhideWhenUsed/>
    <w:rsid w:val="0023641E"/>
  </w:style>
  <w:style w:type="numbering" w:customStyle="1" w:styleId="5">
    <w:name w:val="无列表5"/>
    <w:next w:val="a2"/>
    <w:uiPriority w:val="99"/>
    <w:semiHidden/>
    <w:unhideWhenUsed/>
    <w:rsid w:val="0023641E"/>
  </w:style>
  <w:style w:type="table" w:customStyle="1" w:styleId="21">
    <w:name w:val="网格型2"/>
    <w:basedOn w:val="a1"/>
    <w:next w:val="aa"/>
    <w:uiPriority w:val="59"/>
    <w:rsid w:val="0023641E"/>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超链接1"/>
    <w:basedOn w:val="a0"/>
    <w:uiPriority w:val="99"/>
    <w:unhideWhenUsed/>
    <w:rsid w:val="0023641E"/>
    <w:rPr>
      <w:color w:val="0000FF"/>
      <w:u w:val="single"/>
    </w:rPr>
  </w:style>
  <w:style w:type="character" w:styleId="ac">
    <w:name w:val="Hyperlink"/>
    <w:basedOn w:val="a0"/>
    <w:uiPriority w:val="99"/>
    <w:unhideWhenUsed/>
    <w:rsid w:val="0023641E"/>
    <w:rPr>
      <w:color w:val="0563C1" w:themeColor="hyperlink"/>
      <w:u w:val="single"/>
    </w:rPr>
  </w:style>
  <w:style w:type="numbering" w:customStyle="1" w:styleId="6">
    <w:name w:val="无列表6"/>
    <w:next w:val="a2"/>
    <w:uiPriority w:val="99"/>
    <w:semiHidden/>
    <w:unhideWhenUsed/>
    <w:rsid w:val="0023641E"/>
  </w:style>
  <w:style w:type="numbering" w:customStyle="1" w:styleId="7">
    <w:name w:val="无列表7"/>
    <w:next w:val="a2"/>
    <w:uiPriority w:val="99"/>
    <w:semiHidden/>
    <w:unhideWhenUsed/>
    <w:rsid w:val="0023641E"/>
  </w:style>
  <w:style w:type="numbering" w:customStyle="1" w:styleId="8">
    <w:name w:val="无列表8"/>
    <w:next w:val="a2"/>
    <w:uiPriority w:val="99"/>
    <w:semiHidden/>
    <w:unhideWhenUsed/>
    <w:rsid w:val="0023641E"/>
  </w:style>
  <w:style w:type="numbering" w:customStyle="1" w:styleId="9">
    <w:name w:val="无列表9"/>
    <w:next w:val="a2"/>
    <w:uiPriority w:val="99"/>
    <w:semiHidden/>
    <w:unhideWhenUsed/>
    <w:rsid w:val="0023641E"/>
  </w:style>
  <w:style w:type="numbering" w:customStyle="1" w:styleId="100">
    <w:name w:val="无列表10"/>
    <w:next w:val="a2"/>
    <w:uiPriority w:val="99"/>
    <w:semiHidden/>
    <w:unhideWhenUsed/>
    <w:rsid w:val="0023641E"/>
  </w:style>
  <w:style w:type="table" w:customStyle="1" w:styleId="31">
    <w:name w:val="网格型3"/>
    <w:basedOn w:val="a1"/>
    <w:next w:val="aa"/>
    <w:uiPriority w:val="59"/>
    <w:rsid w:val="0023641E"/>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无列表11"/>
    <w:next w:val="a2"/>
    <w:uiPriority w:val="99"/>
    <w:semiHidden/>
    <w:unhideWhenUsed/>
    <w:rsid w:val="0023641E"/>
  </w:style>
  <w:style w:type="table" w:customStyle="1" w:styleId="40">
    <w:name w:val="网格型4"/>
    <w:basedOn w:val="a1"/>
    <w:next w:val="aa"/>
    <w:uiPriority w:val="59"/>
    <w:rsid w:val="0023641E"/>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Title"/>
    <w:basedOn w:val="a"/>
    <w:next w:val="a"/>
    <w:link w:val="Char3"/>
    <w:qFormat/>
    <w:rsid w:val="0023641E"/>
    <w:pPr>
      <w:spacing w:before="240" w:after="60"/>
      <w:jc w:val="center"/>
      <w:outlineLvl w:val="0"/>
    </w:pPr>
    <w:rPr>
      <w:rFonts w:asciiTheme="majorHAnsi" w:eastAsiaTheme="majorEastAsia" w:hAnsiTheme="majorHAnsi" w:cstheme="majorBidi"/>
      <w:b/>
      <w:bCs/>
      <w:sz w:val="32"/>
      <w:szCs w:val="32"/>
    </w:rPr>
  </w:style>
  <w:style w:type="character" w:customStyle="1" w:styleId="Char3">
    <w:name w:val="标题 Char"/>
    <w:basedOn w:val="a0"/>
    <w:link w:val="ad"/>
    <w:rsid w:val="0023641E"/>
    <w:rPr>
      <w:rFonts w:asciiTheme="majorHAnsi" w:eastAsiaTheme="majorEastAsia" w:hAnsiTheme="majorHAnsi" w:cstheme="majorBidi"/>
      <w:b/>
      <w:bCs/>
      <w:sz w:val="32"/>
      <w:szCs w:val="32"/>
    </w:rPr>
  </w:style>
  <w:style w:type="paragraph" w:styleId="14">
    <w:name w:val="toc 1"/>
    <w:basedOn w:val="a"/>
    <w:next w:val="a"/>
    <w:autoRedefine/>
    <w:uiPriority w:val="39"/>
    <w:unhideWhenUsed/>
    <w:rsid w:val="0023641E"/>
    <w:pPr>
      <w:tabs>
        <w:tab w:val="right" w:leader="dot" w:pos="8834"/>
      </w:tabs>
      <w:jc w:val="center"/>
    </w:pPr>
    <w:rPr>
      <w:rFonts w:ascii="黑体" w:eastAsia="黑体" w:hAnsi="黑体"/>
      <w:sz w:val="44"/>
    </w:rPr>
  </w:style>
  <w:style w:type="paragraph" w:styleId="HTML">
    <w:name w:val="HTML Preformatted"/>
    <w:basedOn w:val="a"/>
    <w:link w:val="HTMLChar"/>
    <w:uiPriority w:val="99"/>
    <w:semiHidden/>
    <w:unhideWhenUsed/>
    <w:rsid w:val="006C728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uiPriority w:val="99"/>
    <w:semiHidden/>
    <w:rsid w:val="006C7288"/>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23100206">
      <w:bodyDiv w:val="1"/>
      <w:marLeft w:val="0"/>
      <w:marRight w:val="0"/>
      <w:marTop w:val="0"/>
      <w:marBottom w:val="0"/>
      <w:divBdr>
        <w:top w:val="none" w:sz="0" w:space="0" w:color="auto"/>
        <w:left w:val="none" w:sz="0" w:space="0" w:color="auto"/>
        <w:bottom w:val="none" w:sz="0" w:space="0" w:color="auto"/>
        <w:right w:val="none" w:sz="0" w:space="0" w:color="auto"/>
      </w:divBdr>
      <w:divsChild>
        <w:div w:id="1796828395">
          <w:marLeft w:val="0"/>
          <w:marRight w:val="0"/>
          <w:marTop w:val="0"/>
          <w:marBottom w:val="0"/>
          <w:divBdr>
            <w:top w:val="none" w:sz="0" w:space="0" w:color="auto"/>
            <w:left w:val="none" w:sz="0" w:space="0" w:color="auto"/>
            <w:bottom w:val="none" w:sz="0" w:space="0" w:color="auto"/>
            <w:right w:val="none" w:sz="0" w:space="0" w:color="auto"/>
          </w:divBdr>
          <w:divsChild>
            <w:div w:id="1760591860">
              <w:marLeft w:val="0"/>
              <w:marRight w:val="0"/>
              <w:marTop w:val="0"/>
              <w:marBottom w:val="0"/>
              <w:divBdr>
                <w:top w:val="none" w:sz="0" w:space="0" w:color="auto"/>
                <w:left w:val="none" w:sz="0" w:space="0" w:color="auto"/>
                <w:bottom w:val="none" w:sz="0" w:space="0" w:color="auto"/>
                <w:right w:val="none" w:sz="0" w:space="0" w:color="auto"/>
              </w:divBdr>
              <w:divsChild>
                <w:div w:id="1278414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025076">
      <w:bodyDiv w:val="1"/>
      <w:marLeft w:val="0"/>
      <w:marRight w:val="0"/>
      <w:marTop w:val="0"/>
      <w:marBottom w:val="0"/>
      <w:divBdr>
        <w:top w:val="none" w:sz="0" w:space="0" w:color="auto"/>
        <w:left w:val="none" w:sz="0" w:space="0" w:color="auto"/>
        <w:bottom w:val="none" w:sz="0" w:space="0" w:color="auto"/>
        <w:right w:val="none" w:sz="0" w:space="0" w:color="auto"/>
      </w:divBdr>
      <w:divsChild>
        <w:div w:id="1628196546">
          <w:marLeft w:val="0"/>
          <w:marRight w:val="0"/>
          <w:marTop w:val="0"/>
          <w:marBottom w:val="0"/>
          <w:divBdr>
            <w:top w:val="none" w:sz="0" w:space="0" w:color="auto"/>
            <w:left w:val="none" w:sz="0" w:space="0" w:color="auto"/>
            <w:bottom w:val="none" w:sz="0" w:space="0" w:color="auto"/>
            <w:right w:val="none" w:sz="0" w:space="0" w:color="auto"/>
          </w:divBdr>
          <w:divsChild>
            <w:div w:id="1212496752">
              <w:marLeft w:val="0"/>
              <w:marRight w:val="0"/>
              <w:marTop w:val="0"/>
              <w:marBottom w:val="0"/>
              <w:divBdr>
                <w:top w:val="none" w:sz="0" w:space="0" w:color="auto"/>
                <w:left w:val="none" w:sz="0" w:space="0" w:color="auto"/>
                <w:bottom w:val="none" w:sz="0" w:space="0" w:color="auto"/>
                <w:right w:val="none" w:sz="0" w:space="0" w:color="auto"/>
              </w:divBdr>
              <w:divsChild>
                <w:div w:id="205654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934429">
      <w:bodyDiv w:val="1"/>
      <w:marLeft w:val="0"/>
      <w:marRight w:val="0"/>
      <w:marTop w:val="0"/>
      <w:marBottom w:val="0"/>
      <w:divBdr>
        <w:top w:val="none" w:sz="0" w:space="0" w:color="auto"/>
        <w:left w:val="none" w:sz="0" w:space="0" w:color="auto"/>
        <w:bottom w:val="none" w:sz="0" w:space="0" w:color="auto"/>
        <w:right w:val="none" w:sz="0" w:space="0" w:color="auto"/>
      </w:divBdr>
      <w:divsChild>
        <w:div w:id="472604749">
          <w:marLeft w:val="0"/>
          <w:marRight w:val="0"/>
          <w:marTop w:val="0"/>
          <w:marBottom w:val="0"/>
          <w:divBdr>
            <w:top w:val="none" w:sz="0" w:space="0" w:color="auto"/>
            <w:left w:val="none" w:sz="0" w:space="0" w:color="auto"/>
            <w:bottom w:val="none" w:sz="0" w:space="0" w:color="auto"/>
            <w:right w:val="none" w:sz="0" w:space="0" w:color="auto"/>
          </w:divBdr>
          <w:divsChild>
            <w:div w:id="639387520">
              <w:marLeft w:val="0"/>
              <w:marRight w:val="0"/>
              <w:marTop w:val="0"/>
              <w:marBottom w:val="0"/>
              <w:divBdr>
                <w:top w:val="none" w:sz="0" w:space="0" w:color="auto"/>
                <w:left w:val="none" w:sz="0" w:space="0" w:color="auto"/>
                <w:bottom w:val="none" w:sz="0" w:space="0" w:color="auto"/>
                <w:right w:val="none" w:sz="0" w:space="0" w:color="auto"/>
              </w:divBdr>
              <w:divsChild>
                <w:div w:id="50764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9757310">
      <w:bodyDiv w:val="1"/>
      <w:marLeft w:val="0"/>
      <w:marRight w:val="0"/>
      <w:marTop w:val="0"/>
      <w:marBottom w:val="0"/>
      <w:divBdr>
        <w:top w:val="none" w:sz="0" w:space="0" w:color="auto"/>
        <w:left w:val="none" w:sz="0" w:space="0" w:color="auto"/>
        <w:bottom w:val="none" w:sz="0" w:space="0" w:color="auto"/>
        <w:right w:val="none" w:sz="0" w:space="0" w:color="auto"/>
      </w:divBdr>
      <w:divsChild>
        <w:div w:id="432673526">
          <w:marLeft w:val="0"/>
          <w:marRight w:val="0"/>
          <w:marTop w:val="0"/>
          <w:marBottom w:val="0"/>
          <w:divBdr>
            <w:top w:val="none" w:sz="0" w:space="0" w:color="auto"/>
            <w:left w:val="none" w:sz="0" w:space="0" w:color="auto"/>
            <w:bottom w:val="none" w:sz="0" w:space="0" w:color="auto"/>
            <w:right w:val="none" w:sz="0" w:space="0" w:color="auto"/>
          </w:divBdr>
          <w:divsChild>
            <w:div w:id="1492407581">
              <w:marLeft w:val="0"/>
              <w:marRight w:val="0"/>
              <w:marTop w:val="0"/>
              <w:marBottom w:val="0"/>
              <w:divBdr>
                <w:top w:val="none" w:sz="0" w:space="0" w:color="auto"/>
                <w:left w:val="none" w:sz="0" w:space="0" w:color="auto"/>
                <w:bottom w:val="none" w:sz="0" w:space="0" w:color="auto"/>
                <w:right w:val="none" w:sz="0" w:space="0" w:color="auto"/>
              </w:divBdr>
              <w:divsChild>
                <w:div w:id="1809544426">
                  <w:marLeft w:val="0"/>
                  <w:marRight w:val="0"/>
                  <w:marTop w:val="0"/>
                  <w:marBottom w:val="0"/>
                  <w:divBdr>
                    <w:top w:val="none" w:sz="0" w:space="0" w:color="auto"/>
                    <w:left w:val="none" w:sz="0" w:space="0" w:color="auto"/>
                    <w:bottom w:val="none" w:sz="0" w:space="0" w:color="auto"/>
                    <w:right w:val="none" w:sz="0" w:space="0" w:color="auto"/>
                  </w:divBdr>
                </w:div>
              </w:divsChild>
            </w:div>
            <w:div w:id="1350915287">
              <w:marLeft w:val="0"/>
              <w:marRight w:val="0"/>
              <w:marTop w:val="0"/>
              <w:marBottom w:val="0"/>
              <w:divBdr>
                <w:top w:val="none" w:sz="0" w:space="0" w:color="auto"/>
                <w:left w:val="none" w:sz="0" w:space="0" w:color="auto"/>
                <w:bottom w:val="none" w:sz="0" w:space="0" w:color="auto"/>
                <w:right w:val="none" w:sz="0" w:space="0" w:color="auto"/>
              </w:divBdr>
              <w:divsChild>
                <w:div w:id="1771926068">
                  <w:marLeft w:val="0"/>
                  <w:marRight w:val="0"/>
                  <w:marTop w:val="0"/>
                  <w:marBottom w:val="0"/>
                  <w:divBdr>
                    <w:top w:val="none" w:sz="0" w:space="0" w:color="auto"/>
                    <w:left w:val="none" w:sz="0" w:space="0" w:color="auto"/>
                    <w:bottom w:val="none" w:sz="0" w:space="0" w:color="auto"/>
                    <w:right w:val="none" w:sz="0" w:space="0" w:color="auto"/>
                  </w:divBdr>
                </w:div>
              </w:divsChild>
            </w:div>
            <w:div w:id="1270972392">
              <w:marLeft w:val="0"/>
              <w:marRight w:val="0"/>
              <w:marTop w:val="0"/>
              <w:marBottom w:val="0"/>
              <w:divBdr>
                <w:top w:val="none" w:sz="0" w:space="0" w:color="auto"/>
                <w:left w:val="none" w:sz="0" w:space="0" w:color="auto"/>
                <w:bottom w:val="none" w:sz="0" w:space="0" w:color="auto"/>
                <w:right w:val="none" w:sz="0" w:space="0" w:color="auto"/>
              </w:divBdr>
              <w:divsChild>
                <w:div w:id="185822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703857">
          <w:marLeft w:val="0"/>
          <w:marRight w:val="0"/>
          <w:marTop w:val="0"/>
          <w:marBottom w:val="0"/>
          <w:divBdr>
            <w:top w:val="none" w:sz="0" w:space="0" w:color="auto"/>
            <w:left w:val="none" w:sz="0" w:space="0" w:color="auto"/>
            <w:bottom w:val="none" w:sz="0" w:space="0" w:color="auto"/>
            <w:right w:val="none" w:sz="0" w:space="0" w:color="auto"/>
          </w:divBdr>
          <w:divsChild>
            <w:div w:id="10114036">
              <w:marLeft w:val="0"/>
              <w:marRight w:val="0"/>
              <w:marTop w:val="0"/>
              <w:marBottom w:val="0"/>
              <w:divBdr>
                <w:top w:val="none" w:sz="0" w:space="0" w:color="auto"/>
                <w:left w:val="none" w:sz="0" w:space="0" w:color="auto"/>
                <w:bottom w:val="none" w:sz="0" w:space="0" w:color="auto"/>
                <w:right w:val="none" w:sz="0" w:space="0" w:color="auto"/>
              </w:divBdr>
              <w:divsChild>
                <w:div w:id="1983852891">
                  <w:marLeft w:val="0"/>
                  <w:marRight w:val="0"/>
                  <w:marTop w:val="0"/>
                  <w:marBottom w:val="0"/>
                  <w:divBdr>
                    <w:top w:val="none" w:sz="0" w:space="0" w:color="auto"/>
                    <w:left w:val="none" w:sz="0" w:space="0" w:color="auto"/>
                    <w:bottom w:val="none" w:sz="0" w:space="0" w:color="auto"/>
                    <w:right w:val="none" w:sz="0" w:space="0" w:color="auto"/>
                  </w:divBdr>
                </w:div>
              </w:divsChild>
            </w:div>
            <w:div w:id="210924347">
              <w:marLeft w:val="0"/>
              <w:marRight w:val="0"/>
              <w:marTop w:val="0"/>
              <w:marBottom w:val="0"/>
              <w:divBdr>
                <w:top w:val="none" w:sz="0" w:space="0" w:color="auto"/>
                <w:left w:val="none" w:sz="0" w:space="0" w:color="auto"/>
                <w:bottom w:val="none" w:sz="0" w:space="0" w:color="auto"/>
                <w:right w:val="none" w:sz="0" w:space="0" w:color="auto"/>
              </w:divBdr>
              <w:divsChild>
                <w:div w:id="179112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618659">
          <w:marLeft w:val="0"/>
          <w:marRight w:val="0"/>
          <w:marTop w:val="0"/>
          <w:marBottom w:val="0"/>
          <w:divBdr>
            <w:top w:val="none" w:sz="0" w:space="0" w:color="auto"/>
            <w:left w:val="none" w:sz="0" w:space="0" w:color="auto"/>
            <w:bottom w:val="none" w:sz="0" w:space="0" w:color="auto"/>
            <w:right w:val="none" w:sz="0" w:space="0" w:color="auto"/>
          </w:divBdr>
          <w:divsChild>
            <w:div w:id="123932074">
              <w:marLeft w:val="0"/>
              <w:marRight w:val="0"/>
              <w:marTop w:val="0"/>
              <w:marBottom w:val="0"/>
              <w:divBdr>
                <w:top w:val="none" w:sz="0" w:space="0" w:color="auto"/>
                <w:left w:val="none" w:sz="0" w:space="0" w:color="auto"/>
                <w:bottom w:val="none" w:sz="0" w:space="0" w:color="auto"/>
                <w:right w:val="none" w:sz="0" w:space="0" w:color="auto"/>
              </w:divBdr>
              <w:divsChild>
                <w:div w:id="2037459974">
                  <w:marLeft w:val="0"/>
                  <w:marRight w:val="0"/>
                  <w:marTop w:val="0"/>
                  <w:marBottom w:val="0"/>
                  <w:divBdr>
                    <w:top w:val="none" w:sz="0" w:space="0" w:color="auto"/>
                    <w:left w:val="none" w:sz="0" w:space="0" w:color="auto"/>
                    <w:bottom w:val="none" w:sz="0" w:space="0" w:color="auto"/>
                    <w:right w:val="none" w:sz="0" w:space="0" w:color="auto"/>
                  </w:divBdr>
                </w:div>
              </w:divsChild>
            </w:div>
            <w:div w:id="1089691802">
              <w:marLeft w:val="0"/>
              <w:marRight w:val="0"/>
              <w:marTop w:val="0"/>
              <w:marBottom w:val="0"/>
              <w:divBdr>
                <w:top w:val="none" w:sz="0" w:space="0" w:color="auto"/>
                <w:left w:val="none" w:sz="0" w:space="0" w:color="auto"/>
                <w:bottom w:val="none" w:sz="0" w:space="0" w:color="auto"/>
                <w:right w:val="none" w:sz="0" w:space="0" w:color="auto"/>
              </w:divBdr>
              <w:divsChild>
                <w:div w:id="1293170860">
                  <w:marLeft w:val="0"/>
                  <w:marRight w:val="0"/>
                  <w:marTop w:val="0"/>
                  <w:marBottom w:val="0"/>
                  <w:divBdr>
                    <w:top w:val="none" w:sz="0" w:space="0" w:color="auto"/>
                    <w:left w:val="none" w:sz="0" w:space="0" w:color="auto"/>
                    <w:bottom w:val="none" w:sz="0" w:space="0" w:color="auto"/>
                    <w:right w:val="none" w:sz="0" w:space="0" w:color="auto"/>
                  </w:divBdr>
                </w:div>
              </w:divsChild>
            </w:div>
            <w:div w:id="1845129453">
              <w:marLeft w:val="0"/>
              <w:marRight w:val="0"/>
              <w:marTop w:val="0"/>
              <w:marBottom w:val="0"/>
              <w:divBdr>
                <w:top w:val="none" w:sz="0" w:space="0" w:color="auto"/>
                <w:left w:val="none" w:sz="0" w:space="0" w:color="auto"/>
                <w:bottom w:val="none" w:sz="0" w:space="0" w:color="auto"/>
                <w:right w:val="none" w:sz="0" w:space="0" w:color="auto"/>
              </w:divBdr>
              <w:divsChild>
                <w:div w:id="699933111">
                  <w:marLeft w:val="0"/>
                  <w:marRight w:val="0"/>
                  <w:marTop w:val="0"/>
                  <w:marBottom w:val="0"/>
                  <w:divBdr>
                    <w:top w:val="none" w:sz="0" w:space="0" w:color="auto"/>
                    <w:left w:val="none" w:sz="0" w:space="0" w:color="auto"/>
                    <w:bottom w:val="none" w:sz="0" w:space="0" w:color="auto"/>
                    <w:right w:val="none" w:sz="0" w:space="0" w:color="auto"/>
                  </w:divBdr>
                </w:div>
              </w:divsChild>
            </w:div>
            <w:div w:id="1878464569">
              <w:marLeft w:val="0"/>
              <w:marRight w:val="0"/>
              <w:marTop w:val="0"/>
              <w:marBottom w:val="0"/>
              <w:divBdr>
                <w:top w:val="none" w:sz="0" w:space="0" w:color="auto"/>
                <w:left w:val="none" w:sz="0" w:space="0" w:color="auto"/>
                <w:bottom w:val="none" w:sz="0" w:space="0" w:color="auto"/>
                <w:right w:val="none" w:sz="0" w:space="0" w:color="auto"/>
              </w:divBdr>
              <w:divsChild>
                <w:div w:id="1397389230">
                  <w:marLeft w:val="0"/>
                  <w:marRight w:val="0"/>
                  <w:marTop w:val="0"/>
                  <w:marBottom w:val="0"/>
                  <w:divBdr>
                    <w:top w:val="none" w:sz="0" w:space="0" w:color="auto"/>
                    <w:left w:val="none" w:sz="0" w:space="0" w:color="auto"/>
                    <w:bottom w:val="none" w:sz="0" w:space="0" w:color="auto"/>
                    <w:right w:val="none" w:sz="0" w:space="0" w:color="auto"/>
                  </w:divBdr>
                </w:div>
              </w:divsChild>
            </w:div>
            <w:div w:id="1688172060">
              <w:marLeft w:val="0"/>
              <w:marRight w:val="0"/>
              <w:marTop w:val="0"/>
              <w:marBottom w:val="0"/>
              <w:divBdr>
                <w:top w:val="none" w:sz="0" w:space="0" w:color="auto"/>
                <w:left w:val="none" w:sz="0" w:space="0" w:color="auto"/>
                <w:bottom w:val="none" w:sz="0" w:space="0" w:color="auto"/>
                <w:right w:val="none" w:sz="0" w:space="0" w:color="auto"/>
              </w:divBdr>
              <w:divsChild>
                <w:div w:id="1380515872">
                  <w:marLeft w:val="0"/>
                  <w:marRight w:val="0"/>
                  <w:marTop w:val="0"/>
                  <w:marBottom w:val="0"/>
                  <w:divBdr>
                    <w:top w:val="none" w:sz="0" w:space="0" w:color="auto"/>
                    <w:left w:val="none" w:sz="0" w:space="0" w:color="auto"/>
                    <w:bottom w:val="none" w:sz="0" w:space="0" w:color="auto"/>
                    <w:right w:val="none" w:sz="0" w:space="0" w:color="auto"/>
                  </w:divBdr>
                </w:div>
              </w:divsChild>
            </w:div>
            <w:div w:id="459108085">
              <w:marLeft w:val="0"/>
              <w:marRight w:val="0"/>
              <w:marTop w:val="0"/>
              <w:marBottom w:val="0"/>
              <w:divBdr>
                <w:top w:val="none" w:sz="0" w:space="0" w:color="auto"/>
                <w:left w:val="none" w:sz="0" w:space="0" w:color="auto"/>
                <w:bottom w:val="none" w:sz="0" w:space="0" w:color="auto"/>
                <w:right w:val="none" w:sz="0" w:space="0" w:color="auto"/>
              </w:divBdr>
              <w:divsChild>
                <w:div w:id="679158006">
                  <w:marLeft w:val="0"/>
                  <w:marRight w:val="0"/>
                  <w:marTop w:val="0"/>
                  <w:marBottom w:val="0"/>
                  <w:divBdr>
                    <w:top w:val="none" w:sz="0" w:space="0" w:color="auto"/>
                    <w:left w:val="none" w:sz="0" w:space="0" w:color="auto"/>
                    <w:bottom w:val="none" w:sz="0" w:space="0" w:color="auto"/>
                    <w:right w:val="none" w:sz="0" w:space="0" w:color="auto"/>
                  </w:divBdr>
                </w:div>
              </w:divsChild>
            </w:div>
            <w:div w:id="1713382835">
              <w:marLeft w:val="0"/>
              <w:marRight w:val="0"/>
              <w:marTop w:val="0"/>
              <w:marBottom w:val="0"/>
              <w:divBdr>
                <w:top w:val="none" w:sz="0" w:space="0" w:color="auto"/>
                <w:left w:val="none" w:sz="0" w:space="0" w:color="auto"/>
                <w:bottom w:val="none" w:sz="0" w:space="0" w:color="auto"/>
                <w:right w:val="none" w:sz="0" w:space="0" w:color="auto"/>
              </w:divBdr>
              <w:divsChild>
                <w:div w:id="1136219518">
                  <w:marLeft w:val="0"/>
                  <w:marRight w:val="0"/>
                  <w:marTop w:val="0"/>
                  <w:marBottom w:val="0"/>
                  <w:divBdr>
                    <w:top w:val="none" w:sz="0" w:space="0" w:color="auto"/>
                    <w:left w:val="none" w:sz="0" w:space="0" w:color="auto"/>
                    <w:bottom w:val="none" w:sz="0" w:space="0" w:color="auto"/>
                    <w:right w:val="none" w:sz="0" w:space="0" w:color="auto"/>
                  </w:divBdr>
                </w:div>
              </w:divsChild>
            </w:div>
            <w:div w:id="1243373144">
              <w:marLeft w:val="0"/>
              <w:marRight w:val="0"/>
              <w:marTop w:val="0"/>
              <w:marBottom w:val="0"/>
              <w:divBdr>
                <w:top w:val="none" w:sz="0" w:space="0" w:color="auto"/>
                <w:left w:val="none" w:sz="0" w:space="0" w:color="auto"/>
                <w:bottom w:val="none" w:sz="0" w:space="0" w:color="auto"/>
                <w:right w:val="none" w:sz="0" w:space="0" w:color="auto"/>
              </w:divBdr>
              <w:divsChild>
                <w:div w:id="1461413750">
                  <w:marLeft w:val="0"/>
                  <w:marRight w:val="0"/>
                  <w:marTop w:val="0"/>
                  <w:marBottom w:val="0"/>
                  <w:divBdr>
                    <w:top w:val="none" w:sz="0" w:space="0" w:color="auto"/>
                    <w:left w:val="none" w:sz="0" w:space="0" w:color="auto"/>
                    <w:bottom w:val="none" w:sz="0" w:space="0" w:color="auto"/>
                    <w:right w:val="none" w:sz="0" w:space="0" w:color="auto"/>
                  </w:divBdr>
                </w:div>
              </w:divsChild>
            </w:div>
            <w:div w:id="1755281961">
              <w:marLeft w:val="0"/>
              <w:marRight w:val="0"/>
              <w:marTop w:val="0"/>
              <w:marBottom w:val="0"/>
              <w:divBdr>
                <w:top w:val="none" w:sz="0" w:space="0" w:color="auto"/>
                <w:left w:val="none" w:sz="0" w:space="0" w:color="auto"/>
                <w:bottom w:val="none" w:sz="0" w:space="0" w:color="auto"/>
                <w:right w:val="none" w:sz="0" w:space="0" w:color="auto"/>
              </w:divBdr>
              <w:divsChild>
                <w:div w:id="130444085">
                  <w:marLeft w:val="0"/>
                  <w:marRight w:val="0"/>
                  <w:marTop w:val="0"/>
                  <w:marBottom w:val="0"/>
                  <w:divBdr>
                    <w:top w:val="none" w:sz="0" w:space="0" w:color="auto"/>
                    <w:left w:val="none" w:sz="0" w:space="0" w:color="auto"/>
                    <w:bottom w:val="none" w:sz="0" w:space="0" w:color="auto"/>
                    <w:right w:val="none" w:sz="0" w:space="0" w:color="auto"/>
                  </w:divBdr>
                </w:div>
              </w:divsChild>
            </w:div>
            <w:div w:id="683476543">
              <w:marLeft w:val="0"/>
              <w:marRight w:val="0"/>
              <w:marTop w:val="0"/>
              <w:marBottom w:val="0"/>
              <w:divBdr>
                <w:top w:val="none" w:sz="0" w:space="0" w:color="auto"/>
                <w:left w:val="none" w:sz="0" w:space="0" w:color="auto"/>
                <w:bottom w:val="none" w:sz="0" w:space="0" w:color="auto"/>
                <w:right w:val="none" w:sz="0" w:space="0" w:color="auto"/>
              </w:divBdr>
              <w:divsChild>
                <w:div w:id="601691055">
                  <w:marLeft w:val="0"/>
                  <w:marRight w:val="0"/>
                  <w:marTop w:val="0"/>
                  <w:marBottom w:val="0"/>
                  <w:divBdr>
                    <w:top w:val="none" w:sz="0" w:space="0" w:color="auto"/>
                    <w:left w:val="none" w:sz="0" w:space="0" w:color="auto"/>
                    <w:bottom w:val="none" w:sz="0" w:space="0" w:color="auto"/>
                    <w:right w:val="none" w:sz="0" w:space="0" w:color="auto"/>
                  </w:divBdr>
                </w:div>
              </w:divsChild>
            </w:div>
            <w:div w:id="972752033">
              <w:marLeft w:val="0"/>
              <w:marRight w:val="0"/>
              <w:marTop w:val="0"/>
              <w:marBottom w:val="0"/>
              <w:divBdr>
                <w:top w:val="none" w:sz="0" w:space="0" w:color="auto"/>
                <w:left w:val="none" w:sz="0" w:space="0" w:color="auto"/>
                <w:bottom w:val="none" w:sz="0" w:space="0" w:color="auto"/>
                <w:right w:val="none" w:sz="0" w:space="0" w:color="auto"/>
              </w:divBdr>
              <w:divsChild>
                <w:div w:id="445127193">
                  <w:marLeft w:val="0"/>
                  <w:marRight w:val="0"/>
                  <w:marTop w:val="0"/>
                  <w:marBottom w:val="0"/>
                  <w:divBdr>
                    <w:top w:val="none" w:sz="0" w:space="0" w:color="auto"/>
                    <w:left w:val="none" w:sz="0" w:space="0" w:color="auto"/>
                    <w:bottom w:val="none" w:sz="0" w:space="0" w:color="auto"/>
                    <w:right w:val="none" w:sz="0" w:space="0" w:color="auto"/>
                  </w:divBdr>
                </w:div>
              </w:divsChild>
            </w:div>
            <w:div w:id="594943380">
              <w:marLeft w:val="0"/>
              <w:marRight w:val="0"/>
              <w:marTop w:val="0"/>
              <w:marBottom w:val="0"/>
              <w:divBdr>
                <w:top w:val="none" w:sz="0" w:space="0" w:color="auto"/>
                <w:left w:val="none" w:sz="0" w:space="0" w:color="auto"/>
                <w:bottom w:val="none" w:sz="0" w:space="0" w:color="auto"/>
                <w:right w:val="none" w:sz="0" w:space="0" w:color="auto"/>
              </w:divBdr>
              <w:divsChild>
                <w:div w:id="723911141">
                  <w:marLeft w:val="0"/>
                  <w:marRight w:val="0"/>
                  <w:marTop w:val="0"/>
                  <w:marBottom w:val="0"/>
                  <w:divBdr>
                    <w:top w:val="none" w:sz="0" w:space="0" w:color="auto"/>
                    <w:left w:val="none" w:sz="0" w:space="0" w:color="auto"/>
                    <w:bottom w:val="none" w:sz="0" w:space="0" w:color="auto"/>
                    <w:right w:val="none" w:sz="0" w:space="0" w:color="auto"/>
                  </w:divBdr>
                </w:div>
              </w:divsChild>
            </w:div>
            <w:div w:id="801078215">
              <w:marLeft w:val="0"/>
              <w:marRight w:val="0"/>
              <w:marTop w:val="0"/>
              <w:marBottom w:val="0"/>
              <w:divBdr>
                <w:top w:val="none" w:sz="0" w:space="0" w:color="auto"/>
                <w:left w:val="none" w:sz="0" w:space="0" w:color="auto"/>
                <w:bottom w:val="none" w:sz="0" w:space="0" w:color="auto"/>
                <w:right w:val="none" w:sz="0" w:space="0" w:color="auto"/>
              </w:divBdr>
              <w:divsChild>
                <w:div w:id="906183229">
                  <w:marLeft w:val="0"/>
                  <w:marRight w:val="0"/>
                  <w:marTop w:val="0"/>
                  <w:marBottom w:val="0"/>
                  <w:divBdr>
                    <w:top w:val="none" w:sz="0" w:space="0" w:color="auto"/>
                    <w:left w:val="none" w:sz="0" w:space="0" w:color="auto"/>
                    <w:bottom w:val="none" w:sz="0" w:space="0" w:color="auto"/>
                    <w:right w:val="none" w:sz="0" w:space="0" w:color="auto"/>
                  </w:divBdr>
                </w:div>
              </w:divsChild>
            </w:div>
            <w:div w:id="271473712">
              <w:marLeft w:val="0"/>
              <w:marRight w:val="0"/>
              <w:marTop w:val="0"/>
              <w:marBottom w:val="0"/>
              <w:divBdr>
                <w:top w:val="none" w:sz="0" w:space="0" w:color="auto"/>
                <w:left w:val="none" w:sz="0" w:space="0" w:color="auto"/>
                <w:bottom w:val="none" w:sz="0" w:space="0" w:color="auto"/>
                <w:right w:val="none" w:sz="0" w:space="0" w:color="auto"/>
              </w:divBdr>
              <w:divsChild>
                <w:div w:id="1031951096">
                  <w:marLeft w:val="0"/>
                  <w:marRight w:val="0"/>
                  <w:marTop w:val="0"/>
                  <w:marBottom w:val="0"/>
                  <w:divBdr>
                    <w:top w:val="none" w:sz="0" w:space="0" w:color="auto"/>
                    <w:left w:val="none" w:sz="0" w:space="0" w:color="auto"/>
                    <w:bottom w:val="none" w:sz="0" w:space="0" w:color="auto"/>
                    <w:right w:val="none" w:sz="0" w:space="0" w:color="auto"/>
                  </w:divBdr>
                </w:div>
              </w:divsChild>
            </w:div>
            <w:div w:id="1384209499">
              <w:marLeft w:val="0"/>
              <w:marRight w:val="0"/>
              <w:marTop w:val="0"/>
              <w:marBottom w:val="0"/>
              <w:divBdr>
                <w:top w:val="none" w:sz="0" w:space="0" w:color="auto"/>
                <w:left w:val="none" w:sz="0" w:space="0" w:color="auto"/>
                <w:bottom w:val="none" w:sz="0" w:space="0" w:color="auto"/>
                <w:right w:val="none" w:sz="0" w:space="0" w:color="auto"/>
              </w:divBdr>
              <w:divsChild>
                <w:div w:id="812600671">
                  <w:marLeft w:val="0"/>
                  <w:marRight w:val="0"/>
                  <w:marTop w:val="0"/>
                  <w:marBottom w:val="0"/>
                  <w:divBdr>
                    <w:top w:val="none" w:sz="0" w:space="0" w:color="auto"/>
                    <w:left w:val="none" w:sz="0" w:space="0" w:color="auto"/>
                    <w:bottom w:val="none" w:sz="0" w:space="0" w:color="auto"/>
                    <w:right w:val="none" w:sz="0" w:space="0" w:color="auto"/>
                  </w:divBdr>
                </w:div>
              </w:divsChild>
            </w:div>
            <w:div w:id="732628701">
              <w:marLeft w:val="0"/>
              <w:marRight w:val="0"/>
              <w:marTop w:val="0"/>
              <w:marBottom w:val="0"/>
              <w:divBdr>
                <w:top w:val="none" w:sz="0" w:space="0" w:color="auto"/>
                <w:left w:val="none" w:sz="0" w:space="0" w:color="auto"/>
                <w:bottom w:val="none" w:sz="0" w:space="0" w:color="auto"/>
                <w:right w:val="none" w:sz="0" w:space="0" w:color="auto"/>
              </w:divBdr>
              <w:divsChild>
                <w:div w:id="621957464">
                  <w:marLeft w:val="0"/>
                  <w:marRight w:val="0"/>
                  <w:marTop w:val="0"/>
                  <w:marBottom w:val="0"/>
                  <w:divBdr>
                    <w:top w:val="none" w:sz="0" w:space="0" w:color="auto"/>
                    <w:left w:val="none" w:sz="0" w:space="0" w:color="auto"/>
                    <w:bottom w:val="none" w:sz="0" w:space="0" w:color="auto"/>
                    <w:right w:val="none" w:sz="0" w:space="0" w:color="auto"/>
                  </w:divBdr>
                </w:div>
              </w:divsChild>
            </w:div>
            <w:div w:id="1441292561">
              <w:marLeft w:val="0"/>
              <w:marRight w:val="0"/>
              <w:marTop w:val="0"/>
              <w:marBottom w:val="0"/>
              <w:divBdr>
                <w:top w:val="none" w:sz="0" w:space="0" w:color="auto"/>
                <w:left w:val="none" w:sz="0" w:space="0" w:color="auto"/>
                <w:bottom w:val="none" w:sz="0" w:space="0" w:color="auto"/>
                <w:right w:val="none" w:sz="0" w:space="0" w:color="auto"/>
              </w:divBdr>
              <w:divsChild>
                <w:div w:id="1298874388">
                  <w:marLeft w:val="0"/>
                  <w:marRight w:val="0"/>
                  <w:marTop w:val="0"/>
                  <w:marBottom w:val="0"/>
                  <w:divBdr>
                    <w:top w:val="none" w:sz="0" w:space="0" w:color="auto"/>
                    <w:left w:val="none" w:sz="0" w:space="0" w:color="auto"/>
                    <w:bottom w:val="none" w:sz="0" w:space="0" w:color="auto"/>
                    <w:right w:val="none" w:sz="0" w:space="0" w:color="auto"/>
                  </w:divBdr>
                </w:div>
              </w:divsChild>
            </w:div>
            <w:div w:id="288899525">
              <w:marLeft w:val="0"/>
              <w:marRight w:val="0"/>
              <w:marTop w:val="0"/>
              <w:marBottom w:val="0"/>
              <w:divBdr>
                <w:top w:val="none" w:sz="0" w:space="0" w:color="auto"/>
                <w:left w:val="none" w:sz="0" w:space="0" w:color="auto"/>
                <w:bottom w:val="none" w:sz="0" w:space="0" w:color="auto"/>
                <w:right w:val="none" w:sz="0" w:space="0" w:color="auto"/>
              </w:divBdr>
              <w:divsChild>
                <w:div w:id="1947737377">
                  <w:marLeft w:val="0"/>
                  <w:marRight w:val="0"/>
                  <w:marTop w:val="0"/>
                  <w:marBottom w:val="0"/>
                  <w:divBdr>
                    <w:top w:val="none" w:sz="0" w:space="0" w:color="auto"/>
                    <w:left w:val="none" w:sz="0" w:space="0" w:color="auto"/>
                    <w:bottom w:val="none" w:sz="0" w:space="0" w:color="auto"/>
                    <w:right w:val="none" w:sz="0" w:space="0" w:color="auto"/>
                  </w:divBdr>
                </w:div>
              </w:divsChild>
            </w:div>
            <w:div w:id="320894173">
              <w:marLeft w:val="0"/>
              <w:marRight w:val="0"/>
              <w:marTop w:val="0"/>
              <w:marBottom w:val="0"/>
              <w:divBdr>
                <w:top w:val="none" w:sz="0" w:space="0" w:color="auto"/>
                <w:left w:val="none" w:sz="0" w:space="0" w:color="auto"/>
                <w:bottom w:val="none" w:sz="0" w:space="0" w:color="auto"/>
                <w:right w:val="none" w:sz="0" w:space="0" w:color="auto"/>
              </w:divBdr>
              <w:divsChild>
                <w:div w:id="730924086">
                  <w:marLeft w:val="0"/>
                  <w:marRight w:val="0"/>
                  <w:marTop w:val="0"/>
                  <w:marBottom w:val="0"/>
                  <w:divBdr>
                    <w:top w:val="none" w:sz="0" w:space="0" w:color="auto"/>
                    <w:left w:val="none" w:sz="0" w:space="0" w:color="auto"/>
                    <w:bottom w:val="none" w:sz="0" w:space="0" w:color="auto"/>
                    <w:right w:val="none" w:sz="0" w:space="0" w:color="auto"/>
                  </w:divBdr>
                </w:div>
              </w:divsChild>
            </w:div>
            <w:div w:id="930236793">
              <w:marLeft w:val="0"/>
              <w:marRight w:val="0"/>
              <w:marTop w:val="0"/>
              <w:marBottom w:val="0"/>
              <w:divBdr>
                <w:top w:val="none" w:sz="0" w:space="0" w:color="auto"/>
                <w:left w:val="none" w:sz="0" w:space="0" w:color="auto"/>
                <w:bottom w:val="none" w:sz="0" w:space="0" w:color="auto"/>
                <w:right w:val="none" w:sz="0" w:space="0" w:color="auto"/>
              </w:divBdr>
              <w:divsChild>
                <w:div w:id="1890416753">
                  <w:marLeft w:val="0"/>
                  <w:marRight w:val="0"/>
                  <w:marTop w:val="0"/>
                  <w:marBottom w:val="0"/>
                  <w:divBdr>
                    <w:top w:val="none" w:sz="0" w:space="0" w:color="auto"/>
                    <w:left w:val="none" w:sz="0" w:space="0" w:color="auto"/>
                    <w:bottom w:val="none" w:sz="0" w:space="0" w:color="auto"/>
                    <w:right w:val="none" w:sz="0" w:space="0" w:color="auto"/>
                  </w:divBdr>
                </w:div>
              </w:divsChild>
            </w:div>
            <w:div w:id="34356010">
              <w:marLeft w:val="0"/>
              <w:marRight w:val="0"/>
              <w:marTop w:val="0"/>
              <w:marBottom w:val="0"/>
              <w:divBdr>
                <w:top w:val="none" w:sz="0" w:space="0" w:color="auto"/>
                <w:left w:val="none" w:sz="0" w:space="0" w:color="auto"/>
                <w:bottom w:val="none" w:sz="0" w:space="0" w:color="auto"/>
                <w:right w:val="none" w:sz="0" w:space="0" w:color="auto"/>
              </w:divBdr>
              <w:divsChild>
                <w:div w:id="898053854">
                  <w:marLeft w:val="0"/>
                  <w:marRight w:val="0"/>
                  <w:marTop w:val="0"/>
                  <w:marBottom w:val="0"/>
                  <w:divBdr>
                    <w:top w:val="none" w:sz="0" w:space="0" w:color="auto"/>
                    <w:left w:val="none" w:sz="0" w:space="0" w:color="auto"/>
                    <w:bottom w:val="none" w:sz="0" w:space="0" w:color="auto"/>
                    <w:right w:val="none" w:sz="0" w:space="0" w:color="auto"/>
                  </w:divBdr>
                </w:div>
              </w:divsChild>
            </w:div>
            <w:div w:id="50689045">
              <w:marLeft w:val="0"/>
              <w:marRight w:val="0"/>
              <w:marTop w:val="0"/>
              <w:marBottom w:val="0"/>
              <w:divBdr>
                <w:top w:val="none" w:sz="0" w:space="0" w:color="auto"/>
                <w:left w:val="none" w:sz="0" w:space="0" w:color="auto"/>
                <w:bottom w:val="none" w:sz="0" w:space="0" w:color="auto"/>
                <w:right w:val="none" w:sz="0" w:space="0" w:color="auto"/>
              </w:divBdr>
              <w:divsChild>
                <w:div w:id="1139303111">
                  <w:marLeft w:val="0"/>
                  <w:marRight w:val="0"/>
                  <w:marTop w:val="0"/>
                  <w:marBottom w:val="0"/>
                  <w:divBdr>
                    <w:top w:val="none" w:sz="0" w:space="0" w:color="auto"/>
                    <w:left w:val="none" w:sz="0" w:space="0" w:color="auto"/>
                    <w:bottom w:val="none" w:sz="0" w:space="0" w:color="auto"/>
                    <w:right w:val="none" w:sz="0" w:space="0" w:color="auto"/>
                  </w:divBdr>
                </w:div>
              </w:divsChild>
            </w:div>
            <w:div w:id="1876236094">
              <w:marLeft w:val="0"/>
              <w:marRight w:val="0"/>
              <w:marTop w:val="0"/>
              <w:marBottom w:val="0"/>
              <w:divBdr>
                <w:top w:val="none" w:sz="0" w:space="0" w:color="auto"/>
                <w:left w:val="none" w:sz="0" w:space="0" w:color="auto"/>
                <w:bottom w:val="none" w:sz="0" w:space="0" w:color="auto"/>
                <w:right w:val="none" w:sz="0" w:space="0" w:color="auto"/>
              </w:divBdr>
              <w:divsChild>
                <w:div w:id="1650479009">
                  <w:marLeft w:val="0"/>
                  <w:marRight w:val="0"/>
                  <w:marTop w:val="0"/>
                  <w:marBottom w:val="0"/>
                  <w:divBdr>
                    <w:top w:val="none" w:sz="0" w:space="0" w:color="auto"/>
                    <w:left w:val="none" w:sz="0" w:space="0" w:color="auto"/>
                    <w:bottom w:val="none" w:sz="0" w:space="0" w:color="auto"/>
                    <w:right w:val="none" w:sz="0" w:space="0" w:color="auto"/>
                  </w:divBdr>
                </w:div>
              </w:divsChild>
            </w:div>
            <w:div w:id="544949568">
              <w:marLeft w:val="0"/>
              <w:marRight w:val="0"/>
              <w:marTop w:val="0"/>
              <w:marBottom w:val="0"/>
              <w:divBdr>
                <w:top w:val="none" w:sz="0" w:space="0" w:color="auto"/>
                <w:left w:val="none" w:sz="0" w:space="0" w:color="auto"/>
                <w:bottom w:val="none" w:sz="0" w:space="0" w:color="auto"/>
                <w:right w:val="none" w:sz="0" w:space="0" w:color="auto"/>
              </w:divBdr>
              <w:divsChild>
                <w:div w:id="1020548987">
                  <w:marLeft w:val="0"/>
                  <w:marRight w:val="0"/>
                  <w:marTop w:val="0"/>
                  <w:marBottom w:val="0"/>
                  <w:divBdr>
                    <w:top w:val="none" w:sz="0" w:space="0" w:color="auto"/>
                    <w:left w:val="none" w:sz="0" w:space="0" w:color="auto"/>
                    <w:bottom w:val="none" w:sz="0" w:space="0" w:color="auto"/>
                    <w:right w:val="none" w:sz="0" w:space="0" w:color="auto"/>
                  </w:divBdr>
                </w:div>
              </w:divsChild>
            </w:div>
            <w:div w:id="1300838567">
              <w:marLeft w:val="0"/>
              <w:marRight w:val="0"/>
              <w:marTop w:val="0"/>
              <w:marBottom w:val="0"/>
              <w:divBdr>
                <w:top w:val="none" w:sz="0" w:space="0" w:color="auto"/>
                <w:left w:val="none" w:sz="0" w:space="0" w:color="auto"/>
                <w:bottom w:val="none" w:sz="0" w:space="0" w:color="auto"/>
                <w:right w:val="none" w:sz="0" w:space="0" w:color="auto"/>
              </w:divBdr>
              <w:divsChild>
                <w:div w:id="957830906">
                  <w:marLeft w:val="0"/>
                  <w:marRight w:val="0"/>
                  <w:marTop w:val="0"/>
                  <w:marBottom w:val="0"/>
                  <w:divBdr>
                    <w:top w:val="none" w:sz="0" w:space="0" w:color="auto"/>
                    <w:left w:val="none" w:sz="0" w:space="0" w:color="auto"/>
                    <w:bottom w:val="none" w:sz="0" w:space="0" w:color="auto"/>
                    <w:right w:val="none" w:sz="0" w:space="0" w:color="auto"/>
                  </w:divBdr>
                </w:div>
              </w:divsChild>
            </w:div>
            <w:div w:id="1507936939">
              <w:marLeft w:val="0"/>
              <w:marRight w:val="0"/>
              <w:marTop w:val="0"/>
              <w:marBottom w:val="0"/>
              <w:divBdr>
                <w:top w:val="none" w:sz="0" w:space="0" w:color="auto"/>
                <w:left w:val="none" w:sz="0" w:space="0" w:color="auto"/>
                <w:bottom w:val="none" w:sz="0" w:space="0" w:color="auto"/>
                <w:right w:val="none" w:sz="0" w:space="0" w:color="auto"/>
              </w:divBdr>
              <w:divsChild>
                <w:div w:id="1855996281">
                  <w:marLeft w:val="0"/>
                  <w:marRight w:val="0"/>
                  <w:marTop w:val="0"/>
                  <w:marBottom w:val="0"/>
                  <w:divBdr>
                    <w:top w:val="none" w:sz="0" w:space="0" w:color="auto"/>
                    <w:left w:val="none" w:sz="0" w:space="0" w:color="auto"/>
                    <w:bottom w:val="none" w:sz="0" w:space="0" w:color="auto"/>
                    <w:right w:val="none" w:sz="0" w:space="0" w:color="auto"/>
                  </w:divBdr>
                </w:div>
              </w:divsChild>
            </w:div>
            <w:div w:id="179899005">
              <w:marLeft w:val="0"/>
              <w:marRight w:val="0"/>
              <w:marTop w:val="0"/>
              <w:marBottom w:val="0"/>
              <w:divBdr>
                <w:top w:val="none" w:sz="0" w:space="0" w:color="auto"/>
                <w:left w:val="none" w:sz="0" w:space="0" w:color="auto"/>
                <w:bottom w:val="none" w:sz="0" w:space="0" w:color="auto"/>
                <w:right w:val="none" w:sz="0" w:space="0" w:color="auto"/>
              </w:divBdr>
              <w:divsChild>
                <w:div w:id="812135037">
                  <w:marLeft w:val="0"/>
                  <w:marRight w:val="0"/>
                  <w:marTop w:val="0"/>
                  <w:marBottom w:val="0"/>
                  <w:divBdr>
                    <w:top w:val="none" w:sz="0" w:space="0" w:color="auto"/>
                    <w:left w:val="none" w:sz="0" w:space="0" w:color="auto"/>
                    <w:bottom w:val="none" w:sz="0" w:space="0" w:color="auto"/>
                    <w:right w:val="none" w:sz="0" w:space="0" w:color="auto"/>
                  </w:divBdr>
                </w:div>
              </w:divsChild>
            </w:div>
            <w:div w:id="197554007">
              <w:marLeft w:val="0"/>
              <w:marRight w:val="0"/>
              <w:marTop w:val="0"/>
              <w:marBottom w:val="0"/>
              <w:divBdr>
                <w:top w:val="none" w:sz="0" w:space="0" w:color="auto"/>
                <w:left w:val="none" w:sz="0" w:space="0" w:color="auto"/>
                <w:bottom w:val="none" w:sz="0" w:space="0" w:color="auto"/>
                <w:right w:val="none" w:sz="0" w:space="0" w:color="auto"/>
              </w:divBdr>
              <w:divsChild>
                <w:div w:id="1707559528">
                  <w:marLeft w:val="0"/>
                  <w:marRight w:val="0"/>
                  <w:marTop w:val="0"/>
                  <w:marBottom w:val="0"/>
                  <w:divBdr>
                    <w:top w:val="none" w:sz="0" w:space="0" w:color="auto"/>
                    <w:left w:val="none" w:sz="0" w:space="0" w:color="auto"/>
                    <w:bottom w:val="none" w:sz="0" w:space="0" w:color="auto"/>
                    <w:right w:val="none" w:sz="0" w:space="0" w:color="auto"/>
                  </w:divBdr>
                </w:div>
              </w:divsChild>
            </w:div>
            <w:div w:id="614866329">
              <w:marLeft w:val="0"/>
              <w:marRight w:val="0"/>
              <w:marTop w:val="0"/>
              <w:marBottom w:val="0"/>
              <w:divBdr>
                <w:top w:val="none" w:sz="0" w:space="0" w:color="auto"/>
                <w:left w:val="none" w:sz="0" w:space="0" w:color="auto"/>
                <w:bottom w:val="none" w:sz="0" w:space="0" w:color="auto"/>
                <w:right w:val="none" w:sz="0" w:space="0" w:color="auto"/>
              </w:divBdr>
              <w:divsChild>
                <w:div w:id="2088264498">
                  <w:marLeft w:val="0"/>
                  <w:marRight w:val="0"/>
                  <w:marTop w:val="0"/>
                  <w:marBottom w:val="0"/>
                  <w:divBdr>
                    <w:top w:val="none" w:sz="0" w:space="0" w:color="auto"/>
                    <w:left w:val="none" w:sz="0" w:space="0" w:color="auto"/>
                    <w:bottom w:val="none" w:sz="0" w:space="0" w:color="auto"/>
                    <w:right w:val="none" w:sz="0" w:space="0" w:color="auto"/>
                  </w:divBdr>
                </w:div>
              </w:divsChild>
            </w:div>
            <w:div w:id="515314812">
              <w:marLeft w:val="0"/>
              <w:marRight w:val="0"/>
              <w:marTop w:val="0"/>
              <w:marBottom w:val="0"/>
              <w:divBdr>
                <w:top w:val="none" w:sz="0" w:space="0" w:color="auto"/>
                <w:left w:val="none" w:sz="0" w:space="0" w:color="auto"/>
                <w:bottom w:val="none" w:sz="0" w:space="0" w:color="auto"/>
                <w:right w:val="none" w:sz="0" w:space="0" w:color="auto"/>
              </w:divBdr>
              <w:divsChild>
                <w:div w:id="203191">
                  <w:marLeft w:val="0"/>
                  <w:marRight w:val="0"/>
                  <w:marTop w:val="0"/>
                  <w:marBottom w:val="0"/>
                  <w:divBdr>
                    <w:top w:val="none" w:sz="0" w:space="0" w:color="auto"/>
                    <w:left w:val="none" w:sz="0" w:space="0" w:color="auto"/>
                    <w:bottom w:val="none" w:sz="0" w:space="0" w:color="auto"/>
                    <w:right w:val="none" w:sz="0" w:space="0" w:color="auto"/>
                  </w:divBdr>
                </w:div>
              </w:divsChild>
            </w:div>
            <w:div w:id="561406937">
              <w:marLeft w:val="0"/>
              <w:marRight w:val="0"/>
              <w:marTop w:val="0"/>
              <w:marBottom w:val="0"/>
              <w:divBdr>
                <w:top w:val="none" w:sz="0" w:space="0" w:color="auto"/>
                <w:left w:val="none" w:sz="0" w:space="0" w:color="auto"/>
                <w:bottom w:val="none" w:sz="0" w:space="0" w:color="auto"/>
                <w:right w:val="none" w:sz="0" w:space="0" w:color="auto"/>
              </w:divBdr>
              <w:divsChild>
                <w:div w:id="1840266685">
                  <w:marLeft w:val="0"/>
                  <w:marRight w:val="0"/>
                  <w:marTop w:val="0"/>
                  <w:marBottom w:val="0"/>
                  <w:divBdr>
                    <w:top w:val="none" w:sz="0" w:space="0" w:color="auto"/>
                    <w:left w:val="none" w:sz="0" w:space="0" w:color="auto"/>
                    <w:bottom w:val="none" w:sz="0" w:space="0" w:color="auto"/>
                    <w:right w:val="none" w:sz="0" w:space="0" w:color="auto"/>
                  </w:divBdr>
                </w:div>
              </w:divsChild>
            </w:div>
            <w:div w:id="1045329119">
              <w:marLeft w:val="0"/>
              <w:marRight w:val="0"/>
              <w:marTop w:val="0"/>
              <w:marBottom w:val="0"/>
              <w:divBdr>
                <w:top w:val="none" w:sz="0" w:space="0" w:color="auto"/>
                <w:left w:val="none" w:sz="0" w:space="0" w:color="auto"/>
                <w:bottom w:val="none" w:sz="0" w:space="0" w:color="auto"/>
                <w:right w:val="none" w:sz="0" w:space="0" w:color="auto"/>
              </w:divBdr>
              <w:divsChild>
                <w:div w:id="462507322">
                  <w:marLeft w:val="0"/>
                  <w:marRight w:val="0"/>
                  <w:marTop w:val="0"/>
                  <w:marBottom w:val="0"/>
                  <w:divBdr>
                    <w:top w:val="none" w:sz="0" w:space="0" w:color="auto"/>
                    <w:left w:val="none" w:sz="0" w:space="0" w:color="auto"/>
                    <w:bottom w:val="none" w:sz="0" w:space="0" w:color="auto"/>
                    <w:right w:val="none" w:sz="0" w:space="0" w:color="auto"/>
                  </w:divBdr>
                </w:div>
              </w:divsChild>
            </w:div>
            <w:div w:id="230165518">
              <w:marLeft w:val="0"/>
              <w:marRight w:val="0"/>
              <w:marTop w:val="0"/>
              <w:marBottom w:val="0"/>
              <w:divBdr>
                <w:top w:val="none" w:sz="0" w:space="0" w:color="auto"/>
                <w:left w:val="none" w:sz="0" w:space="0" w:color="auto"/>
                <w:bottom w:val="none" w:sz="0" w:space="0" w:color="auto"/>
                <w:right w:val="none" w:sz="0" w:space="0" w:color="auto"/>
              </w:divBdr>
              <w:divsChild>
                <w:div w:id="788167349">
                  <w:marLeft w:val="0"/>
                  <w:marRight w:val="0"/>
                  <w:marTop w:val="0"/>
                  <w:marBottom w:val="0"/>
                  <w:divBdr>
                    <w:top w:val="none" w:sz="0" w:space="0" w:color="auto"/>
                    <w:left w:val="none" w:sz="0" w:space="0" w:color="auto"/>
                    <w:bottom w:val="none" w:sz="0" w:space="0" w:color="auto"/>
                    <w:right w:val="none" w:sz="0" w:space="0" w:color="auto"/>
                  </w:divBdr>
                </w:div>
              </w:divsChild>
            </w:div>
            <w:div w:id="641664627">
              <w:marLeft w:val="0"/>
              <w:marRight w:val="0"/>
              <w:marTop w:val="0"/>
              <w:marBottom w:val="0"/>
              <w:divBdr>
                <w:top w:val="none" w:sz="0" w:space="0" w:color="auto"/>
                <w:left w:val="none" w:sz="0" w:space="0" w:color="auto"/>
                <w:bottom w:val="none" w:sz="0" w:space="0" w:color="auto"/>
                <w:right w:val="none" w:sz="0" w:space="0" w:color="auto"/>
              </w:divBdr>
              <w:divsChild>
                <w:div w:id="1892811213">
                  <w:marLeft w:val="0"/>
                  <w:marRight w:val="0"/>
                  <w:marTop w:val="0"/>
                  <w:marBottom w:val="0"/>
                  <w:divBdr>
                    <w:top w:val="none" w:sz="0" w:space="0" w:color="auto"/>
                    <w:left w:val="none" w:sz="0" w:space="0" w:color="auto"/>
                    <w:bottom w:val="none" w:sz="0" w:space="0" w:color="auto"/>
                    <w:right w:val="none" w:sz="0" w:space="0" w:color="auto"/>
                  </w:divBdr>
                </w:div>
              </w:divsChild>
            </w:div>
            <w:div w:id="587035151">
              <w:marLeft w:val="0"/>
              <w:marRight w:val="0"/>
              <w:marTop w:val="0"/>
              <w:marBottom w:val="0"/>
              <w:divBdr>
                <w:top w:val="none" w:sz="0" w:space="0" w:color="auto"/>
                <w:left w:val="none" w:sz="0" w:space="0" w:color="auto"/>
                <w:bottom w:val="none" w:sz="0" w:space="0" w:color="auto"/>
                <w:right w:val="none" w:sz="0" w:space="0" w:color="auto"/>
              </w:divBdr>
              <w:divsChild>
                <w:div w:id="51320214">
                  <w:marLeft w:val="0"/>
                  <w:marRight w:val="0"/>
                  <w:marTop w:val="0"/>
                  <w:marBottom w:val="0"/>
                  <w:divBdr>
                    <w:top w:val="none" w:sz="0" w:space="0" w:color="auto"/>
                    <w:left w:val="none" w:sz="0" w:space="0" w:color="auto"/>
                    <w:bottom w:val="none" w:sz="0" w:space="0" w:color="auto"/>
                    <w:right w:val="none" w:sz="0" w:space="0" w:color="auto"/>
                  </w:divBdr>
                </w:div>
              </w:divsChild>
            </w:div>
            <w:div w:id="199634340">
              <w:marLeft w:val="0"/>
              <w:marRight w:val="0"/>
              <w:marTop w:val="0"/>
              <w:marBottom w:val="0"/>
              <w:divBdr>
                <w:top w:val="none" w:sz="0" w:space="0" w:color="auto"/>
                <w:left w:val="none" w:sz="0" w:space="0" w:color="auto"/>
                <w:bottom w:val="none" w:sz="0" w:space="0" w:color="auto"/>
                <w:right w:val="none" w:sz="0" w:space="0" w:color="auto"/>
              </w:divBdr>
              <w:divsChild>
                <w:div w:id="1503816818">
                  <w:marLeft w:val="0"/>
                  <w:marRight w:val="0"/>
                  <w:marTop w:val="0"/>
                  <w:marBottom w:val="0"/>
                  <w:divBdr>
                    <w:top w:val="none" w:sz="0" w:space="0" w:color="auto"/>
                    <w:left w:val="none" w:sz="0" w:space="0" w:color="auto"/>
                    <w:bottom w:val="none" w:sz="0" w:space="0" w:color="auto"/>
                    <w:right w:val="none" w:sz="0" w:space="0" w:color="auto"/>
                  </w:divBdr>
                </w:div>
              </w:divsChild>
            </w:div>
            <w:div w:id="1058016864">
              <w:marLeft w:val="0"/>
              <w:marRight w:val="0"/>
              <w:marTop w:val="0"/>
              <w:marBottom w:val="0"/>
              <w:divBdr>
                <w:top w:val="none" w:sz="0" w:space="0" w:color="auto"/>
                <w:left w:val="none" w:sz="0" w:space="0" w:color="auto"/>
                <w:bottom w:val="none" w:sz="0" w:space="0" w:color="auto"/>
                <w:right w:val="none" w:sz="0" w:space="0" w:color="auto"/>
              </w:divBdr>
              <w:divsChild>
                <w:div w:id="2045206112">
                  <w:marLeft w:val="0"/>
                  <w:marRight w:val="0"/>
                  <w:marTop w:val="0"/>
                  <w:marBottom w:val="0"/>
                  <w:divBdr>
                    <w:top w:val="none" w:sz="0" w:space="0" w:color="auto"/>
                    <w:left w:val="none" w:sz="0" w:space="0" w:color="auto"/>
                    <w:bottom w:val="none" w:sz="0" w:space="0" w:color="auto"/>
                    <w:right w:val="none" w:sz="0" w:space="0" w:color="auto"/>
                  </w:divBdr>
                </w:div>
              </w:divsChild>
            </w:div>
            <w:div w:id="1102339464">
              <w:marLeft w:val="0"/>
              <w:marRight w:val="0"/>
              <w:marTop w:val="0"/>
              <w:marBottom w:val="0"/>
              <w:divBdr>
                <w:top w:val="none" w:sz="0" w:space="0" w:color="auto"/>
                <w:left w:val="none" w:sz="0" w:space="0" w:color="auto"/>
                <w:bottom w:val="none" w:sz="0" w:space="0" w:color="auto"/>
                <w:right w:val="none" w:sz="0" w:space="0" w:color="auto"/>
              </w:divBdr>
              <w:divsChild>
                <w:div w:id="645282815">
                  <w:marLeft w:val="0"/>
                  <w:marRight w:val="0"/>
                  <w:marTop w:val="0"/>
                  <w:marBottom w:val="0"/>
                  <w:divBdr>
                    <w:top w:val="none" w:sz="0" w:space="0" w:color="auto"/>
                    <w:left w:val="none" w:sz="0" w:space="0" w:color="auto"/>
                    <w:bottom w:val="none" w:sz="0" w:space="0" w:color="auto"/>
                    <w:right w:val="none" w:sz="0" w:space="0" w:color="auto"/>
                  </w:divBdr>
                </w:div>
              </w:divsChild>
            </w:div>
            <w:div w:id="1723602065">
              <w:marLeft w:val="0"/>
              <w:marRight w:val="0"/>
              <w:marTop w:val="0"/>
              <w:marBottom w:val="0"/>
              <w:divBdr>
                <w:top w:val="none" w:sz="0" w:space="0" w:color="auto"/>
                <w:left w:val="none" w:sz="0" w:space="0" w:color="auto"/>
                <w:bottom w:val="none" w:sz="0" w:space="0" w:color="auto"/>
                <w:right w:val="none" w:sz="0" w:space="0" w:color="auto"/>
              </w:divBdr>
              <w:divsChild>
                <w:div w:id="108187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911636">
          <w:marLeft w:val="0"/>
          <w:marRight w:val="0"/>
          <w:marTop w:val="0"/>
          <w:marBottom w:val="0"/>
          <w:divBdr>
            <w:top w:val="none" w:sz="0" w:space="0" w:color="auto"/>
            <w:left w:val="none" w:sz="0" w:space="0" w:color="auto"/>
            <w:bottom w:val="none" w:sz="0" w:space="0" w:color="auto"/>
            <w:right w:val="none" w:sz="0" w:space="0" w:color="auto"/>
          </w:divBdr>
          <w:divsChild>
            <w:div w:id="43650448">
              <w:marLeft w:val="0"/>
              <w:marRight w:val="0"/>
              <w:marTop w:val="0"/>
              <w:marBottom w:val="0"/>
              <w:divBdr>
                <w:top w:val="none" w:sz="0" w:space="0" w:color="auto"/>
                <w:left w:val="none" w:sz="0" w:space="0" w:color="auto"/>
                <w:bottom w:val="none" w:sz="0" w:space="0" w:color="auto"/>
                <w:right w:val="none" w:sz="0" w:space="0" w:color="auto"/>
              </w:divBdr>
              <w:divsChild>
                <w:div w:id="1011836078">
                  <w:marLeft w:val="0"/>
                  <w:marRight w:val="0"/>
                  <w:marTop w:val="0"/>
                  <w:marBottom w:val="0"/>
                  <w:divBdr>
                    <w:top w:val="none" w:sz="0" w:space="0" w:color="auto"/>
                    <w:left w:val="none" w:sz="0" w:space="0" w:color="auto"/>
                    <w:bottom w:val="none" w:sz="0" w:space="0" w:color="auto"/>
                    <w:right w:val="none" w:sz="0" w:space="0" w:color="auto"/>
                  </w:divBdr>
                </w:div>
              </w:divsChild>
            </w:div>
            <w:div w:id="1557279687">
              <w:marLeft w:val="0"/>
              <w:marRight w:val="0"/>
              <w:marTop w:val="0"/>
              <w:marBottom w:val="0"/>
              <w:divBdr>
                <w:top w:val="none" w:sz="0" w:space="0" w:color="auto"/>
                <w:left w:val="none" w:sz="0" w:space="0" w:color="auto"/>
                <w:bottom w:val="none" w:sz="0" w:space="0" w:color="auto"/>
                <w:right w:val="none" w:sz="0" w:space="0" w:color="auto"/>
              </w:divBdr>
              <w:divsChild>
                <w:div w:id="146526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927447">
          <w:marLeft w:val="0"/>
          <w:marRight w:val="0"/>
          <w:marTop w:val="0"/>
          <w:marBottom w:val="0"/>
          <w:divBdr>
            <w:top w:val="none" w:sz="0" w:space="0" w:color="auto"/>
            <w:left w:val="none" w:sz="0" w:space="0" w:color="auto"/>
            <w:bottom w:val="none" w:sz="0" w:space="0" w:color="auto"/>
            <w:right w:val="none" w:sz="0" w:space="0" w:color="auto"/>
          </w:divBdr>
          <w:divsChild>
            <w:div w:id="552540245">
              <w:marLeft w:val="0"/>
              <w:marRight w:val="0"/>
              <w:marTop w:val="0"/>
              <w:marBottom w:val="0"/>
              <w:divBdr>
                <w:top w:val="none" w:sz="0" w:space="0" w:color="auto"/>
                <w:left w:val="none" w:sz="0" w:space="0" w:color="auto"/>
                <w:bottom w:val="none" w:sz="0" w:space="0" w:color="auto"/>
                <w:right w:val="none" w:sz="0" w:space="0" w:color="auto"/>
              </w:divBdr>
              <w:divsChild>
                <w:div w:id="942961226">
                  <w:marLeft w:val="0"/>
                  <w:marRight w:val="0"/>
                  <w:marTop w:val="0"/>
                  <w:marBottom w:val="0"/>
                  <w:divBdr>
                    <w:top w:val="none" w:sz="0" w:space="0" w:color="auto"/>
                    <w:left w:val="none" w:sz="0" w:space="0" w:color="auto"/>
                    <w:bottom w:val="none" w:sz="0" w:space="0" w:color="auto"/>
                    <w:right w:val="none" w:sz="0" w:space="0" w:color="auto"/>
                  </w:divBdr>
                </w:div>
              </w:divsChild>
            </w:div>
            <w:div w:id="1271932744">
              <w:marLeft w:val="0"/>
              <w:marRight w:val="0"/>
              <w:marTop w:val="0"/>
              <w:marBottom w:val="0"/>
              <w:divBdr>
                <w:top w:val="none" w:sz="0" w:space="0" w:color="auto"/>
                <w:left w:val="none" w:sz="0" w:space="0" w:color="auto"/>
                <w:bottom w:val="none" w:sz="0" w:space="0" w:color="auto"/>
                <w:right w:val="none" w:sz="0" w:space="0" w:color="auto"/>
              </w:divBdr>
              <w:divsChild>
                <w:div w:id="203110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606015">
          <w:marLeft w:val="0"/>
          <w:marRight w:val="0"/>
          <w:marTop w:val="0"/>
          <w:marBottom w:val="0"/>
          <w:divBdr>
            <w:top w:val="none" w:sz="0" w:space="0" w:color="auto"/>
            <w:left w:val="none" w:sz="0" w:space="0" w:color="auto"/>
            <w:bottom w:val="none" w:sz="0" w:space="0" w:color="auto"/>
            <w:right w:val="none" w:sz="0" w:space="0" w:color="auto"/>
          </w:divBdr>
          <w:divsChild>
            <w:div w:id="872230359">
              <w:marLeft w:val="0"/>
              <w:marRight w:val="0"/>
              <w:marTop w:val="0"/>
              <w:marBottom w:val="0"/>
              <w:divBdr>
                <w:top w:val="none" w:sz="0" w:space="0" w:color="auto"/>
                <w:left w:val="none" w:sz="0" w:space="0" w:color="auto"/>
                <w:bottom w:val="none" w:sz="0" w:space="0" w:color="auto"/>
                <w:right w:val="none" w:sz="0" w:space="0" w:color="auto"/>
              </w:divBdr>
              <w:divsChild>
                <w:div w:id="378750335">
                  <w:marLeft w:val="0"/>
                  <w:marRight w:val="0"/>
                  <w:marTop w:val="0"/>
                  <w:marBottom w:val="0"/>
                  <w:divBdr>
                    <w:top w:val="none" w:sz="0" w:space="0" w:color="auto"/>
                    <w:left w:val="none" w:sz="0" w:space="0" w:color="auto"/>
                    <w:bottom w:val="none" w:sz="0" w:space="0" w:color="auto"/>
                    <w:right w:val="none" w:sz="0" w:space="0" w:color="auto"/>
                  </w:divBdr>
                </w:div>
              </w:divsChild>
            </w:div>
            <w:div w:id="224531771">
              <w:marLeft w:val="0"/>
              <w:marRight w:val="0"/>
              <w:marTop w:val="0"/>
              <w:marBottom w:val="0"/>
              <w:divBdr>
                <w:top w:val="none" w:sz="0" w:space="0" w:color="auto"/>
                <w:left w:val="none" w:sz="0" w:space="0" w:color="auto"/>
                <w:bottom w:val="none" w:sz="0" w:space="0" w:color="auto"/>
                <w:right w:val="none" w:sz="0" w:space="0" w:color="auto"/>
              </w:divBdr>
              <w:divsChild>
                <w:div w:id="814445076">
                  <w:marLeft w:val="0"/>
                  <w:marRight w:val="0"/>
                  <w:marTop w:val="0"/>
                  <w:marBottom w:val="0"/>
                  <w:divBdr>
                    <w:top w:val="none" w:sz="0" w:space="0" w:color="auto"/>
                    <w:left w:val="none" w:sz="0" w:space="0" w:color="auto"/>
                    <w:bottom w:val="none" w:sz="0" w:space="0" w:color="auto"/>
                    <w:right w:val="none" w:sz="0" w:space="0" w:color="auto"/>
                  </w:divBdr>
                </w:div>
              </w:divsChild>
            </w:div>
            <w:div w:id="1759249325">
              <w:marLeft w:val="0"/>
              <w:marRight w:val="0"/>
              <w:marTop w:val="0"/>
              <w:marBottom w:val="0"/>
              <w:divBdr>
                <w:top w:val="none" w:sz="0" w:space="0" w:color="auto"/>
                <w:left w:val="none" w:sz="0" w:space="0" w:color="auto"/>
                <w:bottom w:val="none" w:sz="0" w:space="0" w:color="auto"/>
                <w:right w:val="none" w:sz="0" w:space="0" w:color="auto"/>
              </w:divBdr>
              <w:divsChild>
                <w:div w:id="2015574343">
                  <w:marLeft w:val="0"/>
                  <w:marRight w:val="0"/>
                  <w:marTop w:val="0"/>
                  <w:marBottom w:val="0"/>
                  <w:divBdr>
                    <w:top w:val="none" w:sz="0" w:space="0" w:color="auto"/>
                    <w:left w:val="none" w:sz="0" w:space="0" w:color="auto"/>
                    <w:bottom w:val="none" w:sz="0" w:space="0" w:color="auto"/>
                    <w:right w:val="none" w:sz="0" w:space="0" w:color="auto"/>
                  </w:divBdr>
                </w:div>
              </w:divsChild>
            </w:div>
            <w:div w:id="2082557430">
              <w:marLeft w:val="0"/>
              <w:marRight w:val="0"/>
              <w:marTop w:val="0"/>
              <w:marBottom w:val="0"/>
              <w:divBdr>
                <w:top w:val="none" w:sz="0" w:space="0" w:color="auto"/>
                <w:left w:val="none" w:sz="0" w:space="0" w:color="auto"/>
                <w:bottom w:val="none" w:sz="0" w:space="0" w:color="auto"/>
                <w:right w:val="none" w:sz="0" w:space="0" w:color="auto"/>
              </w:divBdr>
              <w:divsChild>
                <w:div w:id="216206310">
                  <w:marLeft w:val="0"/>
                  <w:marRight w:val="0"/>
                  <w:marTop w:val="0"/>
                  <w:marBottom w:val="0"/>
                  <w:divBdr>
                    <w:top w:val="none" w:sz="0" w:space="0" w:color="auto"/>
                    <w:left w:val="none" w:sz="0" w:space="0" w:color="auto"/>
                    <w:bottom w:val="none" w:sz="0" w:space="0" w:color="auto"/>
                    <w:right w:val="none" w:sz="0" w:space="0" w:color="auto"/>
                  </w:divBdr>
                </w:div>
              </w:divsChild>
            </w:div>
            <w:div w:id="827867406">
              <w:marLeft w:val="0"/>
              <w:marRight w:val="0"/>
              <w:marTop w:val="0"/>
              <w:marBottom w:val="0"/>
              <w:divBdr>
                <w:top w:val="none" w:sz="0" w:space="0" w:color="auto"/>
                <w:left w:val="none" w:sz="0" w:space="0" w:color="auto"/>
                <w:bottom w:val="none" w:sz="0" w:space="0" w:color="auto"/>
                <w:right w:val="none" w:sz="0" w:space="0" w:color="auto"/>
              </w:divBdr>
              <w:divsChild>
                <w:div w:id="79759348">
                  <w:marLeft w:val="0"/>
                  <w:marRight w:val="0"/>
                  <w:marTop w:val="0"/>
                  <w:marBottom w:val="0"/>
                  <w:divBdr>
                    <w:top w:val="none" w:sz="0" w:space="0" w:color="auto"/>
                    <w:left w:val="none" w:sz="0" w:space="0" w:color="auto"/>
                    <w:bottom w:val="none" w:sz="0" w:space="0" w:color="auto"/>
                    <w:right w:val="none" w:sz="0" w:space="0" w:color="auto"/>
                  </w:divBdr>
                </w:div>
              </w:divsChild>
            </w:div>
            <w:div w:id="1832208467">
              <w:marLeft w:val="0"/>
              <w:marRight w:val="0"/>
              <w:marTop w:val="0"/>
              <w:marBottom w:val="0"/>
              <w:divBdr>
                <w:top w:val="none" w:sz="0" w:space="0" w:color="auto"/>
                <w:left w:val="none" w:sz="0" w:space="0" w:color="auto"/>
                <w:bottom w:val="none" w:sz="0" w:space="0" w:color="auto"/>
                <w:right w:val="none" w:sz="0" w:space="0" w:color="auto"/>
              </w:divBdr>
              <w:divsChild>
                <w:div w:id="1299606542">
                  <w:marLeft w:val="0"/>
                  <w:marRight w:val="0"/>
                  <w:marTop w:val="0"/>
                  <w:marBottom w:val="0"/>
                  <w:divBdr>
                    <w:top w:val="none" w:sz="0" w:space="0" w:color="auto"/>
                    <w:left w:val="none" w:sz="0" w:space="0" w:color="auto"/>
                    <w:bottom w:val="none" w:sz="0" w:space="0" w:color="auto"/>
                    <w:right w:val="none" w:sz="0" w:space="0" w:color="auto"/>
                  </w:divBdr>
                </w:div>
              </w:divsChild>
            </w:div>
            <w:div w:id="363136945">
              <w:marLeft w:val="0"/>
              <w:marRight w:val="0"/>
              <w:marTop w:val="0"/>
              <w:marBottom w:val="0"/>
              <w:divBdr>
                <w:top w:val="none" w:sz="0" w:space="0" w:color="auto"/>
                <w:left w:val="none" w:sz="0" w:space="0" w:color="auto"/>
                <w:bottom w:val="none" w:sz="0" w:space="0" w:color="auto"/>
                <w:right w:val="none" w:sz="0" w:space="0" w:color="auto"/>
              </w:divBdr>
              <w:divsChild>
                <w:div w:id="1041858503">
                  <w:marLeft w:val="0"/>
                  <w:marRight w:val="0"/>
                  <w:marTop w:val="0"/>
                  <w:marBottom w:val="0"/>
                  <w:divBdr>
                    <w:top w:val="none" w:sz="0" w:space="0" w:color="auto"/>
                    <w:left w:val="none" w:sz="0" w:space="0" w:color="auto"/>
                    <w:bottom w:val="none" w:sz="0" w:space="0" w:color="auto"/>
                    <w:right w:val="none" w:sz="0" w:space="0" w:color="auto"/>
                  </w:divBdr>
                </w:div>
              </w:divsChild>
            </w:div>
            <w:div w:id="888227102">
              <w:marLeft w:val="0"/>
              <w:marRight w:val="0"/>
              <w:marTop w:val="0"/>
              <w:marBottom w:val="0"/>
              <w:divBdr>
                <w:top w:val="none" w:sz="0" w:space="0" w:color="auto"/>
                <w:left w:val="none" w:sz="0" w:space="0" w:color="auto"/>
                <w:bottom w:val="none" w:sz="0" w:space="0" w:color="auto"/>
                <w:right w:val="none" w:sz="0" w:space="0" w:color="auto"/>
              </w:divBdr>
              <w:divsChild>
                <w:div w:id="191458713">
                  <w:marLeft w:val="0"/>
                  <w:marRight w:val="0"/>
                  <w:marTop w:val="0"/>
                  <w:marBottom w:val="0"/>
                  <w:divBdr>
                    <w:top w:val="none" w:sz="0" w:space="0" w:color="auto"/>
                    <w:left w:val="none" w:sz="0" w:space="0" w:color="auto"/>
                    <w:bottom w:val="none" w:sz="0" w:space="0" w:color="auto"/>
                    <w:right w:val="none" w:sz="0" w:space="0" w:color="auto"/>
                  </w:divBdr>
                </w:div>
              </w:divsChild>
            </w:div>
            <w:div w:id="2122449866">
              <w:marLeft w:val="0"/>
              <w:marRight w:val="0"/>
              <w:marTop w:val="0"/>
              <w:marBottom w:val="0"/>
              <w:divBdr>
                <w:top w:val="none" w:sz="0" w:space="0" w:color="auto"/>
                <w:left w:val="none" w:sz="0" w:space="0" w:color="auto"/>
                <w:bottom w:val="none" w:sz="0" w:space="0" w:color="auto"/>
                <w:right w:val="none" w:sz="0" w:space="0" w:color="auto"/>
              </w:divBdr>
              <w:divsChild>
                <w:div w:id="443964366">
                  <w:marLeft w:val="0"/>
                  <w:marRight w:val="0"/>
                  <w:marTop w:val="0"/>
                  <w:marBottom w:val="0"/>
                  <w:divBdr>
                    <w:top w:val="none" w:sz="0" w:space="0" w:color="auto"/>
                    <w:left w:val="none" w:sz="0" w:space="0" w:color="auto"/>
                    <w:bottom w:val="none" w:sz="0" w:space="0" w:color="auto"/>
                    <w:right w:val="none" w:sz="0" w:space="0" w:color="auto"/>
                  </w:divBdr>
                </w:div>
              </w:divsChild>
            </w:div>
            <w:div w:id="1480270980">
              <w:marLeft w:val="0"/>
              <w:marRight w:val="0"/>
              <w:marTop w:val="0"/>
              <w:marBottom w:val="0"/>
              <w:divBdr>
                <w:top w:val="none" w:sz="0" w:space="0" w:color="auto"/>
                <w:left w:val="none" w:sz="0" w:space="0" w:color="auto"/>
                <w:bottom w:val="none" w:sz="0" w:space="0" w:color="auto"/>
                <w:right w:val="none" w:sz="0" w:space="0" w:color="auto"/>
              </w:divBdr>
              <w:divsChild>
                <w:div w:id="1797605273">
                  <w:marLeft w:val="0"/>
                  <w:marRight w:val="0"/>
                  <w:marTop w:val="0"/>
                  <w:marBottom w:val="0"/>
                  <w:divBdr>
                    <w:top w:val="none" w:sz="0" w:space="0" w:color="auto"/>
                    <w:left w:val="none" w:sz="0" w:space="0" w:color="auto"/>
                    <w:bottom w:val="none" w:sz="0" w:space="0" w:color="auto"/>
                    <w:right w:val="none" w:sz="0" w:space="0" w:color="auto"/>
                  </w:divBdr>
                </w:div>
              </w:divsChild>
            </w:div>
            <w:div w:id="1264074424">
              <w:marLeft w:val="0"/>
              <w:marRight w:val="0"/>
              <w:marTop w:val="0"/>
              <w:marBottom w:val="0"/>
              <w:divBdr>
                <w:top w:val="none" w:sz="0" w:space="0" w:color="auto"/>
                <w:left w:val="none" w:sz="0" w:space="0" w:color="auto"/>
                <w:bottom w:val="none" w:sz="0" w:space="0" w:color="auto"/>
                <w:right w:val="none" w:sz="0" w:space="0" w:color="auto"/>
              </w:divBdr>
              <w:divsChild>
                <w:div w:id="1678271323">
                  <w:marLeft w:val="0"/>
                  <w:marRight w:val="0"/>
                  <w:marTop w:val="0"/>
                  <w:marBottom w:val="0"/>
                  <w:divBdr>
                    <w:top w:val="none" w:sz="0" w:space="0" w:color="auto"/>
                    <w:left w:val="none" w:sz="0" w:space="0" w:color="auto"/>
                    <w:bottom w:val="none" w:sz="0" w:space="0" w:color="auto"/>
                    <w:right w:val="none" w:sz="0" w:space="0" w:color="auto"/>
                  </w:divBdr>
                </w:div>
              </w:divsChild>
            </w:div>
            <w:div w:id="434448602">
              <w:marLeft w:val="0"/>
              <w:marRight w:val="0"/>
              <w:marTop w:val="0"/>
              <w:marBottom w:val="0"/>
              <w:divBdr>
                <w:top w:val="none" w:sz="0" w:space="0" w:color="auto"/>
                <w:left w:val="none" w:sz="0" w:space="0" w:color="auto"/>
                <w:bottom w:val="none" w:sz="0" w:space="0" w:color="auto"/>
                <w:right w:val="none" w:sz="0" w:space="0" w:color="auto"/>
              </w:divBdr>
              <w:divsChild>
                <w:div w:id="985546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773855">
          <w:marLeft w:val="0"/>
          <w:marRight w:val="0"/>
          <w:marTop w:val="0"/>
          <w:marBottom w:val="0"/>
          <w:divBdr>
            <w:top w:val="none" w:sz="0" w:space="0" w:color="auto"/>
            <w:left w:val="none" w:sz="0" w:space="0" w:color="auto"/>
            <w:bottom w:val="none" w:sz="0" w:space="0" w:color="auto"/>
            <w:right w:val="none" w:sz="0" w:space="0" w:color="auto"/>
          </w:divBdr>
          <w:divsChild>
            <w:div w:id="1400206739">
              <w:marLeft w:val="0"/>
              <w:marRight w:val="0"/>
              <w:marTop w:val="0"/>
              <w:marBottom w:val="0"/>
              <w:divBdr>
                <w:top w:val="none" w:sz="0" w:space="0" w:color="auto"/>
                <w:left w:val="none" w:sz="0" w:space="0" w:color="auto"/>
                <w:bottom w:val="none" w:sz="0" w:space="0" w:color="auto"/>
                <w:right w:val="none" w:sz="0" w:space="0" w:color="auto"/>
              </w:divBdr>
              <w:divsChild>
                <w:div w:id="1975670342">
                  <w:marLeft w:val="0"/>
                  <w:marRight w:val="0"/>
                  <w:marTop w:val="0"/>
                  <w:marBottom w:val="0"/>
                  <w:divBdr>
                    <w:top w:val="none" w:sz="0" w:space="0" w:color="auto"/>
                    <w:left w:val="none" w:sz="0" w:space="0" w:color="auto"/>
                    <w:bottom w:val="none" w:sz="0" w:space="0" w:color="auto"/>
                    <w:right w:val="none" w:sz="0" w:space="0" w:color="auto"/>
                  </w:divBdr>
                </w:div>
              </w:divsChild>
            </w:div>
            <w:div w:id="1997227297">
              <w:marLeft w:val="0"/>
              <w:marRight w:val="0"/>
              <w:marTop w:val="0"/>
              <w:marBottom w:val="0"/>
              <w:divBdr>
                <w:top w:val="none" w:sz="0" w:space="0" w:color="auto"/>
                <w:left w:val="none" w:sz="0" w:space="0" w:color="auto"/>
                <w:bottom w:val="none" w:sz="0" w:space="0" w:color="auto"/>
                <w:right w:val="none" w:sz="0" w:space="0" w:color="auto"/>
              </w:divBdr>
              <w:divsChild>
                <w:div w:id="657659892">
                  <w:marLeft w:val="0"/>
                  <w:marRight w:val="0"/>
                  <w:marTop w:val="0"/>
                  <w:marBottom w:val="0"/>
                  <w:divBdr>
                    <w:top w:val="none" w:sz="0" w:space="0" w:color="auto"/>
                    <w:left w:val="none" w:sz="0" w:space="0" w:color="auto"/>
                    <w:bottom w:val="none" w:sz="0" w:space="0" w:color="auto"/>
                    <w:right w:val="none" w:sz="0" w:space="0" w:color="auto"/>
                  </w:divBdr>
                </w:div>
              </w:divsChild>
            </w:div>
            <w:div w:id="1985356074">
              <w:marLeft w:val="0"/>
              <w:marRight w:val="0"/>
              <w:marTop w:val="0"/>
              <w:marBottom w:val="0"/>
              <w:divBdr>
                <w:top w:val="none" w:sz="0" w:space="0" w:color="auto"/>
                <w:left w:val="none" w:sz="0" w:space="0" w:color="auto"/>
                <w:bottom w:val="none" w:sz="0" w:space="0" w:color="auto"/>
                <w:right w:val="none" w:sz="0" w:space="0" w:color="auto"/>
              </w:divBdr>
              <w:divsChild>
                <w:div w:id="527834207">
                  <w:marLeft w:val="0"/>
                  <w:marRight w:val="0"/>
                  <w:marTop w:val="0"/>
                  <w:marBottom w:val="0"/>
                  <w:divBdr>
                    <w:top w:val="none" w:sz="0" w:space="0" w:color="auto"/>
                    <w:left w:val="none" w:sz="0" w:space="0" w:color="auto"/>
                    <w:bottom w:val="none" w:sz="0" w:space="0" w:color="auto"/>
                    <w:right w:val="none" w:sz="0" w:space="0" w:color="auto"/>
                  </w:divBdr>
                </w:div>
              </w:divsChild>
            </w:div>
            <w:div w:id="1129015314">
              <w:marLeft w:val="0"/>
              <w:marRight w:val="0"/>
              <w:marTop w:val="0"/>
              <w:marBottom w:val="0"/>
              <w:divBdr>
                <w:top w:val="none" w:sz="0" w:space="0" w:color="auto"/>
                <w:left w:val="none" w:sz="0" w:space="0" w:color="auto"/>
                <w:bottom w:val="none" w:sz="0" w:space="0" w:color="auto"/>
                <w:right w:val="none" w:sz="0" w:space="0" w:color="auto"/>
              </w:divBdr>
              <w:divsChild>
                <w:div w:id="1334333497">
                  <w:marLeft w:val="0"/>
                  <w:marRight w:val="0"/>
                  <w:marTop w:val="0"/>
                  <w:marBottom w:val="0"/>
                  <w:divBdr>
                    <w:top w:val="none" w:sz="0" w:space="0" w:color="auto"/>
                    <w:left w:val="none" w:sz="0" w:space="0" w:color="auto"/>
                    <w:bottom w:val="none" w:sz="0" w:space="0" w:color="auto"/>
                    <w:right w:val="none" w:sz="0" w:space="0" w:color="auto"/>
                  </w:divBdr>
                </w:div>
              </w:divsChild>
            </w:div>
            <w:div w:id="1496918197">
              <w:marLeft w:val="0"/>
              <w:marRight w:val="0"/>
              <w:marTop w:val="0"/>
              <w:marBottom w:val="0"/>
              <w:divBdr>
                <w:top w:val="none" w:sz="0" w:space="0" w:color="auto"/>
                <w:left w:val="none" w:sz="0" w:space="0" w:color="auto"/>
                <w:bottom w:val="none" w:sz="0" w:space="0" w:color="auto"/>
                <w:right w:val="none" w:sz="0" w:space="0" w:color="auto"/>
              </w:divBdr>
              <w:divsChild>
                <w:div w:id="835070758">
                  <w:marLeft w:val="0"/>
                  <w:marRight w:val="0"/>
                  <w:marTop w:val="0"/>
                  <w:marBottom w:val="0"/>
                  <w:divBdr>
                    <w:top w:val="none" w:sz="0" w:space="0" w:color="auto"/>
                    <w:left w:val="none" w:sz="0" w:space="0" w:color="auto"/>
                    <w:bottom w:val="none" w:sz="0" w:space="0" w:color="auto"/>
                    <w:right w:val="none" w:sz="0" w:space="0" w:color="auto"/>
                  </w:divBdr>
                </w:div>
              </w:divsChild>
            </w:div>
            <w:div w:id="812791080">
              <w:marLeft w:val="0"/>
              <w:marRight w:val="0"/>
              <w:marTop w:val="0"/>
              <w:marBottom w:val="0"/>
              <w:divBdr>
                <w:top w:val="none" w:sz="0" w:space="0" w:color="auto"/>
                <w:left w:val="none" w:sz="0" w:space="0" w:color="auto"/>
                <w:bottom w:val="none" w:sz="0" w:space="0" w:color="auto"/>
                <w:right w:val="none" w:sz="0" w:space="0" w:color="auto"/>
              </w:divBdr>
              <w:divsChild>
                <w:div w:id="1309440703">
                  <w:marLeft w:val="0"/>
                  <w:marRight w:val="0"/>
                  <w:marTop w:val="0"/>
                  <w:marBottom w:val="0"/>
                  <w:divBdr>
                    <w:top w:val="none" w:sz="0" w:space="0" w:color="auto"/>
                    <w:left w:val="none" w:sz="0" w:space="0" w:color="auto"/>
                    <w:bottom w:val="none" w:sz="0" w:space="0" w:color="auto"/>
                    <w:right w:val="none" w:sz="0" w:space="0" w:color="auto"/>
                  </w:divBdr>
                </w:div>
              </w:divsChild>
            </w:div>
            <w:div w:id="1324705294">
              <w:marLeft w:val="0"/>
              <w:marRight w:val="0"/>
              <w:marTop w:val="0"/>
              <w:marBottom w:val="0"/>
              <w:divBdr>
                <w:top w:val="none" w:sz="0" w:space="0" w:color="auto"/>
                <w:left w:val="none" w:sz="0" w:space="0" w:color="auto"/>
                <w:bottom w:val="none" w:sz="0" w:space="0" w:color="auto"/>
                <w:right w:val="none" w:sz="0" w:space="0" w:color="auto"/>
              </w:divBdr>
              <w:divsChild>
                <w:div w:id="1331372507">
                  <w:marLeft w:val="0"/>
                  <w:marRight w:val="0"/>
                  <w:marTop w:val="0"/>
                  <w:marBottom w:val="0"/>
                  <w:divBdr>
                    <w:top w:val="none" w:sz="0" w:space="0" w:color="auto"/>
                    <w:left w:val="none" w:sz="0" w:space="0" w:color="auto"/>
                    <w:bottom w:val="none" w:sz="0" w:space="0" w:color="auto"/>
                    <w:right w:val="none" w:sz="0" w:space="0" w:color="auto"/>
                  </w:divBdr>
                </w:div>
              </w:divsChild>
            </w:div>
            <w:div w:id="302270083">
              <w:marLeft w:val="0"/>
              <w:marRight w:val="0"/>
              <w:marTop w:val="0"/>
              <w:marBottom w:val="0"/>
              <w:divBdr>
                <w:top w:val="none" w:sz="0" w:space="0" w:color="auto"/>
                <w:left w:val="none" w:sz="0" w:space="0" w:color="auto"/>
                <w:bottom w:val="none" w:sz="0" w:space="0" w:color="auto"/>
                <w:right w:val="none" w:sz="0" w:space="0" w:color="auto"/>
              </w:divBdr>
              <w:divsChild>
                <w:div w:id="1376273426">
                  <w:marLeft w:val="0"/>
                  <w:marRight w:val="0"/>
                  <w:marTop w:val="0"/>
                  <w:marBottom w:val="0"/>
                  <w:divBdr>
                    <w:top w:val="none" w:sz="0" w:space="0" w:color="auto"/>
                    <w:left w:val="none" w:sz="0" w:space="0" w:color="auto"/>
                    <w:bottom w:val="none" w:sz="0" w:space="0" w:color="auto"/>
                    <w:right w:val="none" w:sz="0" w:space="0" w:color="auto"/>
                  </w:divBdr>
                </w:div>
              </w:divsChild>
            </w:div>
            <w:div w:id="815268445">
              <w:marLeft w:val="0"/>
              <w:marRight w:val="0"/>
              <w:marTop w:val="0"/>
              <w:marBottom w:val="0"/>
              <w:divBdr>
                <w:top w:val="none" w:sz="0" w:space="0" w:color="auto"/>
                <w:left w:val="none" w:sz="0" w:space="0" w:color="auto"/>
                <w:bottom w:val="none" w:sz="0" w:space="0" w:color="auto"/>
                <w:right w:val="none" w:sz="0" w:space="0" w:color="auto"/>
              </w:divBdr>
              <w:divsChild>
                <w:div w:id="758676757">
                  <w:marLeft w:val="0"/>
                  <w:marRight w:val="0"/>
                  <w:marTop w:val="0"/>
                  <w:marBottom w:val="0"/>
                  <w:divBdr>
                    <w:top w:val="none" w:sz="0" w:space="0" w:color="auto"/>
                    <w:left w:val="none" w:sz="0" w:space="0" w:color="auto"/>
                    <w:bottom w:val="none" w:sz="0" w:space="0" w:color="auto"/>
                    <w:right w:val="none" w:sz="0" w:space="0" w:color="auto"/>
                  </w:divBdr>
                </w:div>
              </w:divsChild>
            </w:div>
            <w:div w:id="1263880020">
              <w:marLeft w:val="0"/>
              <w:marRight w:val="0"/>
              <w:marTop w:val="0"/>
              <w:marBottom w:val="0"/>
              <w:divBdr>
                <w:top w:val="none" w:sz="0" w:space="0" w:color="auto"/>
                <w:left w:val="none" w:sz="0" w:space="0" w:color="auto"/>
                <w:bottom w:val="none" w:sz="0" w:space="0" w:color="auto"/>
                <w:right w:val="none" w:sz="0" w:space="0" w:color="auto"/>
              </w:divBdr>
              <w:divsChild>
                <w:div w:id="873616538">
                  <w:marLeft w:val="0"/>
                  <w:marRight w:val="0"/>
                  <w:marTop w:val="0"/>
                  <w:marBottom w:val="0"/>
                  <w:divBdr>
                    <w:top w:val="none" w:sz="0" w:space="0" w:color="auto"/>
                    <w:left w:val="none" w:sz="0" w:space="0" w:color="auto"/>
                    <w:bottom w:val="none" w:sz="0" w:space="0" w:color="auto"/>
                    <w:right w:val="none" w:sz="0" w:space="0" w:color="auto"/>
                  </w:divBdr>
                </w:div>
              </w:divsChild>
            </w:div>
            <w:div w:id="132405209">
              <w:marLeft w:val="0"/>
              <w:marRight w:val="0"/>
              <w:marTop w:val="0"/>
              <w:marBottom w:val="0"/>
              <w:divBdr>
                <w:top w:val="none" w:sz="0" w:space="0" w:color="auto"/>
                <w:left w:val="none" w:sz="0" w:space="0" w:color="auto"/>
                <w:bottom w:val="none" w:sz="0" w:space="0" w:color="auto"/>
                <w:right w:val="none" w:sz="0" w:space="0" w:color="auto"/>
              </w:divBdr>
              <w:divsChild>
                <w:div w:id="254243451">
                  <w:marLeft w:val="0"/>
                  <w:marRight w:val="0"/>
                  <w:marTop w:val="0"/>
                  <w:marBottom w:val="0"/>
                  <w:divBdr>
                    <w:top w:val="none" w:sz="0" w:space="0" w:color="auto"/>
                    <w:left w:val="none" w:sz="0" w:space="0" w:color="auto"/>
                    <w:bottom w:val="none" w:sz="0" w:space="0" w:color="auto"/>
                    <w:right w:val="none" w:sz="0" w:space="0" w:color="auto"/>
                  </w:divBdr>
                </w:div>
              </w:divsChild>
            </w:div>
            <w:div w:id="1493832338">
              <w:marLeft w:val="0"/>
              <w:marRight w:val="0"/>
              <w:marTop w:val="0"/>
              <w:marBottom w:val="0"/>
              <w:divBdr>
                <w:top w:val="none" w:sz="0" w:space="0" w:color="auto"/>
                <w:left w:val="none" w:sz="0" w:space="0" w:color="auto"/>
                <w:bottom w:val="none" w:sz="0" w:space="0" w:color="auto"/>
                <w:right w:val="none" w:sz="0" w:space="0" w:color="auto"/>
              </w:divBdr>
              <w:divsChild>
                <w:div w:id="1415010869">
                  <w:marLeft w:val="0"/>
                  <w:marRight w:val="0"/>
                  <w:marTop w:val="0"/>
                  <w:marBottom w:val="0"/>
                  <w:divBdr>
                    <w:top w:val="none" w:sz="0" w:space="0" w:color="auto"/>
                    <w:left w:val="none" w:sz="0" w:space="0" w:color="auto"/>
                    <w:bottom w:val="none" w:sz="0" w:space="0" w:color="auto"/>
                    <w:right w:val="none" w:sz="0" w:space="0" w:color="auto"/>
                  </w:divBdr>
                </w:div>
              </w:divsChild>
            </w:div>
            <w:div w:id="1685551132">
              <w:marLeft w:val="0"/>
              <w:marRight w:val="0"/>
              <w:marTop w:val="0"/>
              <w:marBottom w:val="0"/>
              <w:divBdr>
                <w:top w:val="none" w:sz="0" w:space="0" w:color="auto"/>
                <w:left w:val="none" w:sz="0" w:space="0" w:color="auto"/>
                <w:bottom w:val="none" w:sz="0" w:space="0" w:color="auto"/>
                <w:right w:val="none" w:sz="0" w:space="0" w:color="auto"/>
              </w:divBdr>
              <w:divsChild>
                <w:div w:id="2060593327">
                  <w:marLeft w:val="0"/>
                  <w:marRight w:val="0"/>
                  <w:marTop w:val="0"/>
                  <w:marBottom w:val="0"/>
                  <w:divBdr>
                    <w:top w:val="none" w:sz="0" w:space="0" w:color="auto"/>
                    <w:left w:val="none" w:sz="0" w:space="0" w:color="auto"/>
                    <w:bottom w:val="none" w:sz="0" w:space="0" w:color="auto"/>
                    <w:right w:val="none" w:sz="0" w:space="0" w:color="auto"/>
                  </w:divBdr>
                </w:div>
              </w:divsChild>
            </w:div>
            <w:div w:id="1179345668">
              <w:marLeft w:val="0"/>
              <w:marRight w:val="0"/>
              <w:marTop w:val="0"/>
              <w:marBottom w:val="0"/>
              <w:divBdr>
                <w:top w:val="none" w:sz="0" w:space="0" w:color="auto"/>
                <w:left w:val="none" w:sz="0" w:space="0" w:color="auto"/>
                <w:bottom w:val="none" w:sz="0" w:space="0" w:color="auto"/>
                <w:right w:val="none" w:sz="0" w:space="0" w:color="auto"/>
              </w:divBdr>
              <w:divsChild>
                <w:div w:id="1671448519">
                  <w:marLeft w:val="0"/>
                  <w:marRight w:val="0"/>
                  <w:marTop w:val="0"/>
                  <w:marBottom w:val="0"/>
                  <w:divBdr>
                    <w:top w:val="none" w:sz="0" w:space="0" w:color="auto"/>
                    <w:left w:val="none" w:sz="0" w:space="0" w:color="auto"/>
                    <w:bottom w:val="none" w:sz="0" w:space="0" w:color="auto"/>
                    <w:right w:val="none" w:sz="0" w:space="0" w:color="auto"/>
                  </w:divBdr>
                </w:div>
              </w:divsChild>
            </w:div>
            <w:div w:id="945384839">
              <w:marLeft w:val="0"/>
              <w:marRight w:val="0"/>
              <w:marTop w:val="0"/>
              <w:marBottom w:val="0"/>
              <w:divBdr>
                <w:top w:val="none" w:sz="0" w:space="0" w:color="auto"/>
                <w:left w:val="none" w:sz="0" w:space="0" w:color="auto"/>
                <w:bottom w:val="none" w:sz="0" w:space="0" w:color="auto"/>
                <w:right w:val="none" w:sz="0" w:space="0" w:color="auto"/>
              </w:divBdr>
              <w:divsChild>
                <w:div w:id="1907178895">
                  <w:marLeft w:val="0"/>
                  <w:marRight w:val="0"/>
                  <w:marTop w:val="0"/>
                  <w:marBottom w:val="0"/>
                  <w:divBdr>
                    <w:top w:val="none" w:sz="0" w:space="0" w:color="auto"/>
                    <w:left w:val="none" w:sz="0" w:space="0" w:color="auto"/>
                    <w:bottom w:val="none" w:sz="0" w:space="0" w:color="auto"/>
                    <w:right w:val="none" w:sz="0" w:space="0" w:color="auto"/>
                  </w:divBdr>
                </w:div>
              </w:divsChild>
            </w:div>
            <w:div w:id="231237967">
              <w:marLeft w:val="0"/>
              <w:marRight w:val="0"/>
              <w:marTop w:val="0"/>
              <w:marBottom w:val="0"/>
              <w:divBdr>
                <w:top w:val="none" w:sz="0" w:space="0" w:color="auto"/>
                <w:left w:val="none" w:sz="0" w:space="0" w:color="auto"/>
                <w:bottom w:val="none" w:sz="0" w:space="0" w:color="auto"/>
                <w:right w:val="none" w:sz="0" w:space="0" w:color="auto"/>
              </w:divBdr>
              <w:divsChild>
                <w:div w:id="202100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539635">
          <w:marLeft w:val="0"/>
          <w:marRight w:val="0"/>
          <w:marTop w:val="0"/>
          <w:marBottom w:val="0"/>
          <w:divBdr>
            <w:top w:val="none" w:sz="0" w:space="0" w:color="auto"/>
            <w:left w:val="none" w:sz="0" w:space="0" w:color="auto"/>
            <w:bottom w:val="none" w:sz="0" w:space="0" w:color="auto"/>
            <w:right w:val="none" w:sz="0" w:space="0" w:color="auto"/>
          </w:divBdr>
          <w:divsChild>
            <w:div w:id="988242956">
              <w:marLeft w:val="0"/>
              <w:marRight w:val="0"/>
              <w:marTop w:val="0"/>
              <w:marBottom w:val="0"/>
              <w:divBdr>
                <w:top w:val="none" w:sz="0" w:space="0" w:color="auto"/>
                <w:left w:val="none" w:sz="0" w:space="0" w:color="auto"/>
                <w:bottom w:val="none" w:sz="0" w:space="0" w:color="auto"/>
                <w:right w:val="none" w:sz="0" w:space="0" w:color="auto"/>
              </w:divBdr>
              <w:divsChild>
                <w:div w:id="1365138066">
                  <w:marLeft w:val="0"/>
                  <w:marRight w:val="0"/>
                  <w:marTop w:val="0"/>
                  <w:marBottom w:val="0"/>
                  <w:divBdr>
                    <w:top w:val="none" w:sz="0" w:space="0" w:color="auto"/>
                    <w:left w:val="none" w:sz="0" w:space="0" w:color="auto"/>
                    <w:bottom w:val="none" w:sz="0" w:space="0" w:color="auto"/>
                    <w:right w:val="none" w:sz="0" w:space="0" w:color="auto"/>
                  </w:divBdr>
                </w:div>
              </w:divsChild>
            </w:div>
            <w:div w:id="1181703590">
              <w:marLeft w:val="0"/>
              <w:marRight w:val="0"/>
              <w:marTop w:val="0"/>
              <w:marBottom w:val="0"/>
              <w:divBdr>
                <w:top w:val="none" w:sz="0" w:space="0" w:color="auto"/>
                <w:left w:val="none" w:sz="0" w:space="0" w:color="auto"/>
                <w:bottom w:val="none" w:sz="0" w:space="0" w:color="auto"/>
                <w:right w:val="none" w:sz="0" w:space="0" w:color="auto"/>
              </w:divBdr>
              <w:divsChild>
                <w:div w:id="1138259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240483">
          <w:marLeft w:val="0"/>
          <w:marRight w:val="0"/>
          <w:marTop w:val="0"/>
          <w:marBottom w:val="0"/>
          <w:divBdr>
            <w:top w:val="none" w:sz="0" w:space="0" w:color="auto"/>
            <w:left w:val="none" w:sz="0" w:space="0" w:color="auto"/>
            <w:bottom w:val="none" w:sz="0" w:space="0" w:color="auto"/>
            <w:right w:val="none" w:sz="0" w:space="0" w:color="auto"/>
          </w:divBdr>
          <w:divsChild>
            <w:div w:id="244190737">
              <w:marLeft w:val="0"/>
              <w:marRight w:val="0"/>
              <w:marTop w:val="0"/>
              <w:marBottom w:val="0"/>
              <w:divBdr>
                <w:top w:val="none" w:sz="0" w:space="0" w:color="auto"/>
                <w:left w:val="none" w:sz="0" w:space="0" w:color="auto"/>
                <w:bottom w:val="none" w:sz="0" w:space="0" w:color="auto"/>
                <w:right w:val="none" w:sz="0" w:space="0" w:color="auto"/>
              </w:divBdr>
              <w:divsChild>
                <w:div w:id="1374958185">
                  <w:marLeft w:val="0"/>
                  <w:marRight w:val="0"/>
                  <w:marTop w:val="0"/>
                  <w:marBottom w:val="0"/>
                  <w:divBdr>
                    <w:top w:val="none" w:sz="0" w:space="0" w:color="auto"/>
                    <w:left w:val="none" w:sz="0" w:space="0" w:color="auto"/>
                    <w:bottom w:val="none" w:sz="0" w:space="0" w:color="auto"/>
                    <w:right w:val="none" w:sz="0" w:space="0" w:color="auto"/>
                  </w:divBdr>
                </w:div>
              </w:divsChild>
            </w:div>
            <w:div w:id="917517918">
              <w:marLeft w:val="0"/>
              <w:marRight w:val="0"/>
              <w:marTop w:val="0"/>
              <w:marBottom w:val="0"/>
              <w:divBdr>
                <w:top w:val="none" w:sz="0" w:space="0" w:color="auto"/>
                <w:left w:val="none" w:sz="0" w:space="0" w:color="auto"/>
                <w:bottom w:val="none" w:sz="0" w:space="0" w:color="auto"/>
                <w:right w:val="none" w:sz="0" w:space="0" w:color="auto"/>
              </w:divBdr>
              <w:divsChild>
                <w:div w:id="943346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065849">
          <w:marLeft w:val="0"/>
          <w:marRight w:val="0"/>
          <w:marTop w:val="0"/>
          <w:marBottom w:val="0"/>
          <w:divBdr>
            <w:top w:val="none" w:sz="0" w:space="0" w:color="auto"/>
            <w:left w:val="none" w:sz="0" w:space="0" w:color="auto"/>
            <w:bottom w:val="none" w:sz="0" w:space="0" w:color="auto"/>
            <w:right w:val="none" w:sz="0" w:space="0" w:color="auto"/>
          </w:divBdr>
          <w:divsChild>
            <w:div w:id="700864092">
              <w:marLeft w:val="0"/>
              <w:marRight w:val="0"/>
              <w:marTop w:val="0"/>
              <w:marBottom w:val="0"/>
              <w:divBdr>
                <w:top w:val="none" w:sz="0" w:space="0" w:color="auto"/>
                <w:left w:val="none" w:sz="0" w:space="0" w:color="auto"/>
                <w:bottom w:val="none" w:sz="0" w:space="0" w:color="auto"/>
                <w:right w:val="none" w:sz="0" w:space="0" w:color="auto"/>
              </w:divBdr>
              <w:divsChild>
                <w:div w:id="1402558861">
                  <w:marLeft w:val="0"/>
                  <w:marRight w:val="0"/>
                  <w:marTop w:val="0"/>
                  <w:marBottom w:val="0"/>
                  <w:divBdr>
                    <w:top w:val="none" w:sz="0" w:space="0" w:color="auto"/>
                    <w:left w:val="none" w:sz="0" w:space="0" w:color="auto"/>
                    <w:bottom w:val="none" w:sz="0" w:space="0" w:color="auto"/>
                    <w:right w:val="none" w:sz="0" w:space="0" w:color="auto"/>
                  </w:divBdr>
                </w:div>
              </w:divsChild>
            </w:div>
            <w:div w:id="323559054">
              <w:marLeft w:val="0"/>
              <w:marRight w:val="0"/>
              <w:marTop w:val="0"/>
              <w:marBottom w:val="0"/>
              <w:divBdr>
                <w:top w:val="none" w:sz="0" w:space="0" w:color="auto"/>
                <w:left w:val="none" w:sz="0" w:space="0" w:color="auto"/>
                <w:bottom w:val="none" w:sz="0" w:space="0" w:color="auto"/>
                <w:right w:val="none" w:sz="0" w:space="0" w:color="auto"/>
              </w:divBdr>
              <w:divsChild>
                <w:div w:id="667487583">
                  <w:marLeft w:val="0"/>
                  <w:marRight w:val="0"/>
                  <w:marTop w:val="0"/>
                  <w:marBottom w:val="0"/>
                  <w:divBdr>
                    <w:top w:val="none" w:sz="0" w:space="0" w:color="auto"/>
                    <w:left w:val="none" w:sz="0" w:space="0" w:color="auto"/>
                    <w:bottom w:val="none" w:sz="0" w:space="0" w:color="auto"/>
                    <w:right w:val="none" w:sz="0" w:space="0" w:color="auto"/>
                  </w:divBdr>
                </w:div>
              </w:divsChild>
            </w:div>
            <w:div w:id="1179199571">
              <w:marLeft w:val="0"/>
              <w:marRight w:val="0"/>
              <w:marTop w:val="0"/>
              <w:marBottom w:val="0"/>
              <w:divBdr>
                <w:top w:val="none" w:sz="0" w:space="0" w:color="auto"/>
                <w:left w:val="none" w:sz="0" w:space="0" w:color="auto"/>
                <w:bottom w:val="none" w:sz="0" w:space="0" w:color="auto"/>
                <w:right w:val="none" w:sz="0" w:space="0" w:color="auto"/>
              </w:divBdr>
              <w:divsChild>
                <w:div w:id="1212308888">
                  <w:marLeft w:val="0"/>
                  <w:marRight w:val="0"/>
                  <w:marTop w:val="0"/>
                  <w:marBottom w:val="0"/>
                  <w:divBdr>
                    <w:top w:val="none" w:sz="0" w:space="0" w:color="auto"/>
                    <w:left w:val="none" w:sz="0" w:space="0" w:color="auto"/>
                    <w:bottom w:val="none" w:sz="0" w:space="0" w:color="auto"/>
                    <w:right w:val="none" w:sz="0" w:space="0" w:color="auto"/>
                  </w:divBdr>
                </w:div>
              </w:divsChild>
            </w:div>
            <w:div w:id="1451170759">
              <w:marLeft w:val="0"/>
              <w:marRight w:val="0"/>
              <w:marTop w:val="0"/>
              <w:marBottom w:val="0"/>
              <w:divBdr>
                <w:top w:val="none" w:sz="0" w:space="0" w:color="auto"/>
                <w:left w:val="none" w:sz="0" w:space="0" w:color="auto"/>
                <w:bottom w:val="none" w:sz="0" w:space="0" w:color="auto"/>
                <w:right w:val="none" w:sz="0" w:space="0" w:color="auto"/>
              </w:divBdr>
              <w:divsChild>
                <w:div w:id="2083984234">
                  <w:marLeft w:val="0"/>
                  <w:marRight w:val="0"/>
                  <w:marTop w:val="0"/>
                  <w:marBottom w:val="0"/>
                  <w:divBdr>
                    <w:top w:val="none" w:sz="0" w:space="0" w:color="auto"/>
                    <w:left w:val="none" w:sz="0" w:space="0" w:color="auto"/>
                    <w:bottom w:val="none" w:sz="0" w:space="0" w:color="auto"/>
                    <w:right w:val="none" w:sz="0" w:space="0" w:color="auto"/>
                  </w:divBdr>
                </w:div>
              </w:divsChild>
            </w:div>
            <w:div w:id="137693550">
              <w:marLeft w:val="0"/>
              <w:marRight w:val="0"/>
              <w:marTop w:val="0"/>
              <w:marBottom w:val="0"/>
              <w:divBdr>
                <w:top w:val="none" w:sz="0" w:space="0" w:color="auto"/>
                <w:left w:val="none" w:sz="0" w:space="0" w:color="auto"/>
                <w:bottom w:val="none" w:sz="0" w:space="0" w:color="auto"/>
                <w:right w:val="none" w:sz="0" w:space="0" w:color="auto"/>
              </w:divBdr>
              <w:divsChild>
                <w:div w:id="890113182">
                  <w:marLeft w:val="0"/>
                  <w:marRight w:val="0"/>
                  <w:marTop w:val="0"/>
                  <w:marBottom w:val="0"/>
                  <w:divBdr>
                    <w:top w:val="none" w:sz="0" w:space="0" w:color="auto"/>
                    <w:left w:val="none" w:sz="0" w:space="0" w:color="auto"/>
                    <w:bottom w:val="none" w:sz="0" w:space="0" w:color="auto"/>
                    <w:right w:val="none" w:sz="0" w:space="0" w:color="auto"/>
                  </w:divBdr>
                </w:div>
              </w:divsChild>
            </w:div>
            <w:div w:id="1807040470">
              <w:marLeft w:val="0"/>
              <w:marRight w:val="0"/>
              <w:marTop w:val="0"/>
              <w:marBottom w:val="0"/>
              <w:divBdr>
                <w:top w:val="none" w:sz="0" w:space="0" w:color="auto"/>
                <w:left w:val="none" w:sz="0" w:space="0" w:color="auto"/>
                <w:bottom w:val="none" w:sz="0" w:space="0" w:color="auto"/>
                <w:right w:val="none" w:sz="0" w:space="0" w:color="auto"/>
              </w:divBdr>
              <w:divsChild>
                <w:div w:id="1130900179">
                  <w:marLeft w:val="0"/>
                  <w:marRight w:val="0"/>
                  <w:marTop w:val="0"/>
                  <w:marBottom w:val="0"/>
                  <w:divBdr>
                    <w:top w:val="none" w:sz="0" w:space="0" w:color="auto"/>
                    <w:left w:val="none" w:sz="0" w:space="0" w:color="auto"/>
                    <w:bottom w:val="none" w:sz="0" w:space="0" w:color="auto"/>
                    <w:right w:val="none" w:sz="0" w:space="0" w:color="auto"/>
                  </w:divBdr>
                </w:div>
              </w:divsChild>
            </w:div>
            <w:div w:id="1503204459">
              <w:marLeft w:val="0"/>
              <w:marRight w:val="0"/>
              <w:marTop w:val="0"/>
              <w:marBottom w:val="0"/>
              <w:divBdr>
                <w:top w:val="none" w:sz="0" w:space="0" w:color="auto"/>
                <w:left w:val="none" w:sz="0" w:space="0" w:color="auto"/>
                <w:bottom w:val="none" w:sz="0" w:space="0" w:color="auto"/>
                <w:right w:val="none" w:sz="0" w:space="0" w:color="auto"/>
              </w:divBdr>
              <w:divsChild>
                <w:div w:id="330959044">
                  <w:marLeft w:val="0"/>
                  <w:marRight w:val="0"/>
                  <w:marTop w:val="0"/>
                  <w:marBottom w:val="0"/>
                  <w:divBdr>
                    <w:top w:val="none" w:sz="0" w:space="0" w:color="auto"/>
                    <w:left w:val="none" w:sz="0" w:space="0" w:color="auto"/>
                    <w:bottom w:val="none" w:sz="0" w:space="0" w:color="auto"/>
                    <w:right w:val="none" w:sz="0" w:space="0" w:color="auto"/>
                  </w:divBdr>
                </w:div>
              </w:divsChild>
            </w:div>
            <w:div w:id="172645595">
              <w:marLeft w:val="0"/>
              <w:marRight w:val="0"/>
              <w:marTop w:val="0"/>
              <w:marBottom w:val="0"/>
              <w:divBdr>
                <w:top w:val="none" w:sz="0" w:space="0" w:color="auto"/>
                <w:left w:val="none" w:sz="0" w:space="0" w:color="auto"/>
                <w:bottom w:val="none" w:sz="0" w:space="0" w:color="auto"/>
                <w:right w:val="none" w:sz="0" w:space="0" w:color="auto"/>
              </w:divBdr>
              <w:divsChild>
                <w:div w:id="1552768654">
                  <w:marLeft w:val="0"/>
                  <w:marRight w:val="0"/>
                  <w:marTop w:val="0"/>
                  <w:marBottom w:val="0"/>
                  <w:divBdr>
                    <w:top w:val="none" w:sz="0" w:space="0" w:color="auto"/>
                    <w:left w:val="none" w:sz="0" w:space="0" w:color="auto"/>
                    <w:bottom w:val="none" w:sz="0" w:space="0" w:color="auto"/>
                    <w:right w:val="none" w:sz="0" w:space="0" w:color="auto"/>
                  </w:divBdr>
                </w:div>
              </w:divsChild>
            </w:div>
            <w:div w:id="364523062">
              <w:marLeft w:val="0"/>
              <w:marRight w:val="0"/>
              <w:marTop w:val="0"/>
              <w:marBottom w:val="0"/>
              <w:divBdr>
                <w:top w:val="none" w:sz="0" w:space="0" w:color="auto"/>
                <w:left w:val="none" w:sz="0" w:space="0" w:color="auto"/>
                <w:bottom w:val="none" w:sz="0" w:space="0" w:color="auto"/>
                <w:right w:val="none" w:sz="0" w:space="0" w:color="auto"/>
              </w:divBdr>
              <w:divsChild>
                <w:div w:id="1721711978">
                  <w:marLeft w:val="0"/>
                  <w:marRight w:val="0"/>
                  <w:marTop w:val="0"/>
                  <w:marBottom w:val="0"/>
                  <w:divBdr>
                    <w:top w:val="none" w:sz="0" w:space="0" w:color="auto"/>
                    <w:left w:val="none" w:sz="0" w:space="0" w:color="auto"/>
                    <w:bottom w:val="none" w:sz="0" w:space="0" w:color="auto"/>
                    <w:right w:val="none" w:sz="0" w:space="0" w:color="auto"/>
                  </w:divBdr>
                </w:div>
              </w:divsChild>
            </w:div>
            <w:div w:id="1315987580">
              <w:marLeft w:val="0"/>
              <w:marRight w:val="0"/>
              <w:marTop w:val="0"/>
              <w:marBottom w:val="0"/>
              <w:divBdr>
                <w:top w:val="none" w:sz="0" w:space="0" w:color="auto"/>
                <w:left w:val="none" w:sz="0" w:space="0" w:color="auto"/>
                <w:bottom w:val="none" w:sz="0" w:space="0" w:color="auto"/>
                <w:right w:val="none" w:sz="0" w:space="0" w:color="auto"/>
              </w:divBdr>
              <w:divsChild>
                <w:div w:id="1653216052">
                  <w:marLeft w:val="0"/>
                  <w:marRight w:val="0"/>
                  <w:marTop w:val="0"/>
                  <w:marBottom w:val="0"/>
                  <w:divBdr>
                    <w:top w:val="none" w:sz="0" w:space="0" w:color="auto"/>
                    <w:left w:val="none" w:sz="0" w:space="0" w:color="auto"/>
                    <w:bottom w:val="none" w:sz="0" w:space="0" w:color="auto"/>
                    <w:right w:val="none" w:sz="0" w:space="0" w:color="auto"/>
                  </w:divBdr>
                </w:div>
              </w:divsChild>
            </w:div>
            <w:div w:id="134567884">
              <w:marLeft w:val="0"/>
              <w:marRight w:val="0"/>
              <w:marTop w:val="0"/>
              <w:marBottom w:val="0"/>
              <w:divBdr>
                <w:top w:val="none" w:sz="0" w:space="0" w:color="auto"/>
                <w:left w:val="none" w:sz="0" w:space="0" w:color="auto"/>
                <w:bottom w:val="none" w:sz="0" w:space="0" w:color="auto"/>
                <w:right w:val="none" w:sz="0" w:space="0" w:color="auto"/>
              </w:divBdr>
              <w:divsChild>
                <w:div w:id="310906704">
                  <w:marLeft w:val="0"/>
                  <w:marRight w:val="0"/>
                  <w:marTop w:val="0"/>
                  <w:marBottom w:val="0"/>
                  <w:divBdr>
                    <w:top w:val="none" w:sz="0" w:space="0" w:color="auto"/>
                    <w:left w:val="none" w:sz="0" w:space="0" w:color="auto"/>
                    <w:bottom w:val="none" w:sz="0" w:space="0" w:color="auto"/>
                    <w:right w:val="none" w:sz="0" w:space="0" w:color="auto"/>
                  </w:divBdr>
                </w:div>
              </w:divsChild>
            </w:div>
            <w:div w:id="1585066190">
              <w:marLeft w:val="0"/>
              <w:marRight w:val="0"/>
              <w:marTop w:val="0"/>
              <w:marBottom w:val="0"/>
              <w:divBdr>
                <w:top w:val="none" w:sz="0" w:space="0" w:color="auto"/>
                <w:left w:val="none" w:sz="0" w:space="0" w:color="auto"/>
                <w:bottom w:val="none" w:sz="0" w:space="0" w:color="auto"/>
                <w:right w:val="none" w:sz="0" w:space="0" w:color="auto"/>
              </w:divBdr>
              <w:divsChild>
                <w:div w:id="1474103803">
                  <w:marLeft w:val="0"/>
                  <w:marRight w:val="0"/>
                  <w:marTop w:val="0"/>
                  <w:marBottom w:val="0"/>
                  <w:divBdr>
                    <w:top w:val="none" w:sz="0" w:space="0" w:color="auto"/>
                    <w:left w:val="none" w:sz="0" w:space="0" w:color="auto"/>
                    <w:bottom w:val="none" w:sz="0" w:space="0" w:color="auto"/>
                    <w:right w:val="none" w:sz="0" w:space="0" w:color="auto"/>
                  </w:divBdr>
                </w:div>
              </w:divsChild>
            </w:div>
            <w:div w:id="585772208">
              <w:marLeft w:val="0"/>
              <w:marRight w:val="0"/>
              <w:marTop w:val="0"/>
              <w:marBottom w:val="0"/>
              <w:divBdr>
                <w:top w:val="none" w:sz="0" w:space="0" w:color="auto"/>
                <w:left w:val="none" w:sz="0" w:space="0" w:color="auto"/>
                <w:bottom w:val="none" w:sz="0" w:space="0" w:color="auto"/>
                <w:right w:val="none" w:sz="0" w:space="0" w:color="auto"/>
              </w:divBdr>
              <w:divsChild>
                <w:div w:id="1503471833">
                  <w:marLeft w:val="0"/>
                  <w:marRight w:val="0"/>
                  <w:marTop w:val="0"/>
                  <w:marBottom w:val="0"/>
                  <w:divBdr>
                    <w:top w:val="none" w:sz="0" w:space="0" w:color="auto"/>
                    <w:left w:val="none" w:sz="0" w:space="0" w:color="auto"/>
                    <w:bottom w:val="none" w:sz="0" w:space="0" w:color="auto"/>
                    <w:right w:val="none" w:sz="0" w:space="0" w:color="auto"/>
                  </w:divBdr>
                </w:div>
              </w:divsChild>
            </w:div>
            <w:div w:id="1260140989">
              <w:marLeft w:val="0"/>
              <w:marRight w:val="0"/>
              <w:marTop w:val="0"/>
              <w:marBottom w:val="0"/>
              <w:divBdr>
                <w:top w:val="none" w:sz="0" w:space="0" w:color="auto"/>
                <w:left w:val="none" w:sz="0" w:space="0" w:color="auto"/>
                <w:bottom w:val="none" w:sz="0" w:space="0" w:color="auto"/>
                <w:right w:val="none" w:sz="0" w:space="0" w:color="auto"/>
              </w:divBdr>
              <w:divsChild>
                <w:div w:id="2054768420">
                  <w:marLeft w:val="0"/>
                  <w:marRight w:val="0"/>
                  <w:marTop w:val="0"/>
                  <w:marBottom w:val="0"/>
                  <w:divBdr>
                    <w:top w:val="none" w:sz="0" w:space="0" w:color="auto"/>
                    <w:left w:val="none" w:sz="0" w:space="0" w:color="auto"/>
                    <w:bottom w:val="none" w:sz="0" w:space="0" w:color="auto"/>
                    <w:right w:val="none" w:sz="0" w:space="0" w:color="auto"/>
                  </w:divBdr>
                </w:div>
              </w:divsChild>
            </w:div>
            <w:div w:id="1376151721">
              <w:marLeft w:val="0"/>
              <w:marRight w:val="0"/>
              <w:marTop w:val="0"/>
              <w:marBottom w:val="0"/>
              <w:divBdr>
                <w:top w:val="none" w:sz="0" w:space="0" w:color="auto"/>
                <w:left w:val="none" w:sz="0" w:space="0" w:color="auto"/>
                <w:bottom w:val="none" w:sz="0" w:space="0" w:color="auto"/>
                <w:right w:val="none" w:sz="0" w:space="0" w:color="auto"/>
              </w:divBdr>
              <w:divsChild>
                <w:div w:id="707873796">
                  <w:marLeft w:val="0"/>
                  <w:marRight w:val="0"/>
                  <w:marTop w:val="0"/>
                  <w:marBottom w:val="0"/>
                  <w:divBdr>
                    <w:top w:val="none" w:sz="0" w:space="0" w:color="auto"/>
                    <w:left w:val="none" w:sz="0" w:space="0" w:color="auto"/>
                    <w:bottom w:val="none" w:sz="0" w:space="0" w:color="auto"/>
                    <w:right w:val="none" w:sz="0" w:space="0" w:color="auto"/>
                  </w:divBdr>
                </w:div>
              </w:divsChild>
            </w:div>
            <w:div w:id="720979317">
              <w:marLeft w:val="0"/>
              <w:marRight w:val="0"/>
              <w:marTop w:val="0"/>
              <w:marBottom w:val="0"/>
              <w:divBdr>
                <w:top w:val="none" w:sz="0" w:space="0" w:color="auto"/>
                <w:left w:val="none" w:sz="0" w:space="0" w:color="auto"/>
                <w:bottom w:val="none" w:sz="0" w:space="0" w:color="auto"/>
                <w:right w:val="none" w:sz="0" w:space="0" w:color="auto"/>
              </w:divBdr>
              <w:divsChild>
                <w:div w:id="1155730107">
                  <w:marLeft w:val="0"/>
                  <w:marRight w:val="0"/>
                  <w:marTop w:val="0"/>
                  <w:marBottom w:val="0"/>
                  <w:divBdr>
                    <w:top w:val="none" w:sz="0" w:space="0" w:color="auto"/>
                    <w:left w:val="none" w:sz="0" w:space="0" w:color="auto"/>
                    <w:bottom w:val="none" w:sz="0" w:space="0" w:color="auto"/>
                    <w:right w:val="none" w:sz="0" w:space="0" w:color="auto"/>
                  </w:divBdr>
                </w:div>
              </w:divsChild>
            </w:div>
            <w:div w:id="233515151">
              <w:marLeft w:val="0"/>
              <w:marRight w:val="0"/>
              <w:marTop w:val="0"/>
              <w:marBottom w:val="0"/>
              <w:divBdr>
                <w:top w:val="none" w:sz="0" w:space="0" w:color="auto"/>
                <w:left w:val="none" w:sz="0" w:space="0" w:color="auto"/>
                <w:bottom w:val="none" w:sz="0" w:space="0" w:color="auto"/>
                <w:right w:val="none" w:sz="0" w:space="0" w:color="auto"/>
              </w:divBdr>
              <w:divsChild>
                <w:div w:id="1028795195">
                  <w:marLeft w:val="0"/>
                  <w:marRight w:val="0"/>
                  <w:marTop w:val="0"/>
                  <w:marBottom w:val="0"/>
                  <w:divBdr>
                    <w:top w:val="none" w:sz="0" w:space="0" w:color="auto"/>
                    <w:left w:val="none" w:sz="0" w:space="0" w:color="auto"/>
                    <w:bottom w:val="none" w:sz="0" w:space="0" w:color="auto"/>
                    <w:right w:val="none" w:sz="0" w:space="0" w:color="auto"/>
                  </w:divBdr>
                </w:div>
              </w:divsChild>
            </w:div>
            <w:div w:id="1461533454">
              <w:marLeft w:val="0"/>
              <w:marRight w:val="0"/>
              <w:marTop w:val="0"/>
              <w:marBottom w:val="0"/>
              <w:divBdr>
                <w:top w:val="none" w:sz="0" w:space="0" w:color="auto"/>
                <w:left w:val="none" w:sz="0" w:space="0" w:color="auto"/>
                <w:bottom w:val="none" w:sz="0" w:space="0" w:color="auto"/>
                <w:right w:val="none" w:sz="0" w:space="0" w:color="auto"/>
              </w:divBdr>
              <w:divsChild>
                <w:div w:id="50808068">
                  <w:marLeft w:val="0"/>
                  <w:marRight w:val="0"/>
                  <w:marTop w:val="0"/>
                  <w:marBottom w:val="0"/>
                  <w:divBdr>
                    <w:top w:val="none" w:sz="0" w:space="0" w:color="auto"/>
                    <w:left w:val="none" w:sz="0" w:space="0" w:color="auto"/>
                    <w:bottom w:val="none" w:sz="0" w:space="0" w:color="auto"/>
                    <w:right w:val="none" w:sz="0" w:space="0" w:color="auto"/>
                  </w:divBdr>
                </w:div>
              </w:divsChild>
            </w:div>
            <w:div w:id="939409728">
              <w:marLeft w:val="0"/>
              <w:marRight w:val="0"/>
              <w:marTop w:val="0"/>
              <w:marBottom w:val="0"/>
              <w:divBdr>
                <w:top w:val="none" w:sz="0" w:space="0" w:color="auto"/>
                <w:left w:val="none" w:sz="0" w:space="0" w:color="auto"/>
                <w:bottom w:val="none" w:sz="0" w:space="0" w:color="auto"/>
                <w:right w:val="none" w:sz="0" w:space="0" w:color="auto"/>
              </w:divBdr>
              <w:divsChild>
                <w:div w:id="534922967">
                  <w:marLeft w:val="0"/>
                  <w:marRight w:val="0"/>
                  <w:marTop w:val="0"/>
                  <w:marBottom w:val="0"/>
                  <w:divBdr>
                    <w:top w:val="none" w:sz="0" w:space="0" w:color="auto"/>
                    <w:left w:val="none" w:sz="0" w:space="0" w:color="auto"/>
                    <w:bottom w:val="none" w:sz="0" w:space="0" w:color="auto"/>
                    <w:right w:val="none" w:sz="0" w:space="0" w:color="auto"/>
                  </w:divBdr>
                </w:div>
              </w:divsChild>
            </w:div>
            <w:div w:id="851064578">
              <w:marLeft w:val="0"/>
              <w:marRight w:val="0"/>
              <w:marTop w:val="0"/>
              <w:marBottom w:val="0"/>
              <w:divBdr>
                <w:top w:val="none" w:sz="0" w:space="0" w:color="auto"/>
                <w:left w:val="none" w:sz="0" w:space="0" w:color="auto"/>
                <w:bottom w:val="none" w:sz="0" w:space="0" w:color="auto"/>
                <w:right w:val="none" w:sz="0" w:space="0" w:color="auto"/>
              </w:divBdr>
              <w:divsChild>
                <w:div w:id="1466502533">
                  <w:marLeft w:val="0"/>
                  <w:marRight w:val="0"/>
                  <w:marTop w:val="0"/>
                  <w:marBottom w:val="0"/>
                  <w:divBdr>
                    <w:top w:val="none" w:sz="0" w:space="0" w:color="auto"/>
                    <w:left w:val="none" w:sz="0" w:space="0" w:color="auto"/>
                    <w:bottom w:val="none" w:sz="0" w:space="0" w:color="auto"/>
                    <w:right w:val="none" w:sz="0" w:space="0" w:color="auto"/>
                  </w:divBdr>
                </w:div>
              </w:divsChild>
            </w:div>
            <w:div w:id="671107267">
              <w:marLeft w:val="0"/>
              <w:marRight w:val="0"/>
              <w:marTop w:val="0"/>
              <w:marBottom w:val="0"/>
              <w:divBdr>
                <w:top w:val="none" w:sz="0" w:space="0" w:color="auto"/>
                <w:left w:val="none" w:sz="0" w:space="0" w:color="auto"/>
                <w:bottom w:val="none" w:sz="0" w:space="0" w:color="auto"/>
                <w:right w:val="none" w:sz="0" w:space="0" w:color="auto"/>
              </w:divBdr>
              <w:divsChild>
                <w:div w:id="1525822876">
                  <w:marLeft w:val="0"/>
                  <w:marRight w:val="0"/>
                  <w:marTop w:val="0"/>
                  <w:marBottom w:val="0"/>
                  <w:divBdr>
                    <w:top w:val="none" w:sz="0" w:space="0" w:color="auto"/>
                    <w:left w:val="none" w:sz="0" w:space="0" w:color="auto"/>
                    <w:bottom w:val="none" w:sz="0" w:space="0" w:color="auto"/>
                    <w:right w:val="none" w:sz="0" w:space="0" w:color="auto"/>
                  </w:divBdr>
                </w:div>
              </w:divsChild>
            </w:div>
            <w:div w:id="2147240716">
              <w:marLeft w:val="0"/>
              <w:marRight w:val="0"/>
              <w:marTop w:val="0"/>
              <w:marBottom w:val="0"/>
              <w:divBdr>
                <w:top w:val="none" w:sz="0" w:space="0" w:color="auto"/>
                <w:left w:val="none" w:sz="0" w:space="0" w:color="auto"/>
                <w:bottom w:val="none" w:sz="0" w:space="0" w:color="auto"/>
                <w:right w:val="none" w:sz="0" w:space="0" w:color="auto"/>
              </w:divBdr>
              <w:divsChild>
                <w:div w:id="2043942440">
                  <w:marLeft w:val="0"/>
                  <w:marRight w:val="0"/>
                  <w:marTop w:val="0"/>
                  <w:marBottom w:val="0"/>
                  <w:divBdr>
                    <w:top w:val="none" w:sz="0" w:space="0" w:color="auto"/>
                    <w:left w:val="none" w:sz="0" w:space="0" w:color="auto"/>
                    <w:bottom w:val="none" w:sz="0" w:space="0" w:color="auto"/>
                    <w:right w:val="none" w:sz="0" w:space="0" w:color="auto"/>
                  </w:divBdr>
                </w:div>
              </w:divsChild>
            </w:div>
            <w:div w:id="537205112">
              <w:marLeft w:val="0"/>
              <w:marRight w:val="0"/>
              <w:marTop w:val="0"/>
              <w:marBottom w:val="0"/>
              <w:divBdr>
                <w:top w:val="none" w:sz="0" w:space="0" w:color="auto"/>
                <w:left w:val="none" w:sz="0" w:space="0" w:color="auto"/>
                <w:bottom w:val="none" w:sz="0" w:space="0" w:color="auto"/>
                <w:right w:val="none" w:sz="0" w:space="0" w:color="auto"/>
              </w:divBdr>
              <w:divsChild>
                <w:div w:id="673999800">
                  <w:marLeft w:val="0"/>
                  <w:marRight w:val="0"/>
                  <w:marTop w:val="0"/>
                  <w:marBottom w:val="0"/>
                  <w:divBdr>
                    <w:top w:val="none" w:sz="0" w:space="0" w:color="auto"/>
                    <w:left w:val="none" w:sz="0" w:space="0" w:color="auto"/>
                    <w:bottom w:val="none" w:sz="0" w:space="0" w:color="auto"/>
                    <w:right w:val="none" w:sz="0" w:space="0" w:color="auto"/>
                  </w:divBdr>
                </w:div>
              </w:divsChild>
            </w:div>
            <w:div w:id="2038702513">
              <w:marLeft w:val="0"/>
              <w:marRight w:val="0"/>
              <w:marTop w:val="0"/>
              <w:marBottom w:val="0"/>
              <w:divBdr>
                <w:top w:val="none" w:sz="0" w:space="0" w:color="auto"/>
                <w:left w:val="none" w:sz="0" w:space="0" w:color="auto"/>
                <w:bottom w:val="none" w:sz="0" w:space="0" w:color="auto"/>
                <w:right w:val="none" w:sz="0" w:space="0" w:color="auto"/>
              </w:divBdr>
              <w:divsChild>
                <w:div w:id="740757878">
                  <w:marLeft w:val="0"/>
                  <w:marRight w:val="0"/>
                  <w:marTop w:val="0"/>
                  <w:marBottom w:val="0"/>
                  <w:divBdr>
                    <w:top w:val="none" w:sz="0" w:space="0" w:color="auto"/>
                    <w:left w:val="none" w:sz="0" w:space="0" w:color="auto"/>
                    <w:bottom w:val="none" w:sz="0" w:space="0" w:color="auto"/>
                    <w:right w:val="none" w:sz="0" w:space="0" w:color="auto"/>
                  </w:divBdr>
                </w:div>
              </w:divsChild>
            </w:div>
            <w:div w:id="411195711">
              <w:marLeft w:val="0"/>
              <w:marRight w:val="0"/>
              <w:marTop w:val="0"/>
              <w:marBottom w:val="0"/>
              <w:divBdr>
                <w:top w:val="none" w:sz="0" w:space="0" w:color="auto"/>
                <w:left w:val="none" w:sz="0" w:space="0" w:color="auto"/>
                <w:bottom w:val="none" w:sz="0" w:space="0" w:color="auto"/>
                <w:right w:val="none" w:sz="0" w:space="0" w:color="auto"/>
              </w:divBdr>
              <w:divsChild>
                <w:div w:id="274792555">
                  <w:marLeft w:val="0"/>
                  <w:marRight w:val="0"/>
                  <w:marTop w:val="0"/>
                  <w:marBottom w:val="0"/>
                  <w:divBdr>
                    <w:top w:val="none" w:sz="0" w:space="0" w:color="auto"/>
                    <w:left w:val="none" w:sz="0" w:space="0" w:color="auto"/>
                    <w:bottom w:val="none" w:sz="0" w:space="0" w:color="auto"/>
                    <w:right w:val="none" w:sz="0" w:space="0" w:color="auto"/>
                  </w:divBdr>
                </w:div>
              </w:divsChild>
            </w:div>
            <w:div w:id="229314881">
              <w:marLeft w:val="0"/>
              <w:marRight w:val="0"/>
              <w:marTop w:val="0"/>
              <w:marBottom w:val="0"/>
              <w:divBdr>
                <w:top w:val="none" w:sz="0" w:space="0" w:color="auto"/>
                <w:left w:val="none" w:sz="0" w:space="0" w:color="auto"/>
                <w:bottom w:val="none" w:sz="0" w:space="0" w:color="auto"/>
                <w:right w:val="none" w:sz="0" w:space="0" w:color="auto"/>
              </w:divBdr>
              <w:divsChild>
                <w:div w:id="1611934046">
                  <w:marLeft w:val="0"/>
                  <w:marRight w:val="0"/>
                  <w:marTop w:val="0"/>
                  <w:marBottom w:val="0"/>
                  <w:divBdr>
                    <w:top w:val="none" w:sz="0" w:space="0" w:color="auto"/>
                    <w:left w:val="none" w:sz="0" w:space="0" w:color="auto"/>
                    <w:bottom w:val="none" w:sz="0" w:space="0" w:color="auto"/>
                    <w:right w:val="none" w:sz="0" w:space="0" w:color="auto"/>
                  </w:divBdr>
                </w:div>
              </w:divsChild>
            </w:div>
            <w:div w:id="1373651641">
              <w:marLeft w:val="0"/>
              <w:marRight w:val="0"/>
              <w:marTop w:val="0"/>
              <w:marBottom w:val="0"/>
              <w:divBdr>
                <w:top w:val="none" w:sz="0" w:space="0" w:color="auto"/>
                <w:left w:val="none" w:sz="0" w:space="0" w:color="auto"/>
                <w:bottom w:val="none" w:sz="0" w:space="0" w:color="auto"/>
                <w:right w:val="none" w:sz="0" w:space="0" w:color="auto"/>
              </w:divBdr>
              <w:divsChild>
                <w:div w:id="1842314591">
                  <w:marLeft w:val="0"/>
                  <w:marRight w:val="0"/>
                  <w:marTop w:val="0"/>
                  <w:marBottom w:val="0"/>
                  <w:divBdr>
                    <w:top w:val="none" w:sz="0" w:space="0" w:color="auto"/>
                    <w:left w:val="none" w:sz="0" w:space="0" w:color="auto"/>
                    <w:bottom w:val="none" w:sz="0" w:space="0" w:color="auto"/>
                    <w:right w:val="none" w:sz="0" w:space="0" w:color="auto"/>
                  </w:divBdr>
                </w:div>
              </w:divsChild>
            </w:div>
            <w:div w:id="1606838544">
              <w:marLeft w:val="0"/>
              <w:marRight w:val="0"/>
              <w:marTop w:val="0"/>
              <w:marBottom w:val="0"/>
              <w:divBdr>
                <w:top w:val="none" w:sz="0" w:space="0" w:color="auto"/>
                <w:left w:val="none" w:sz="0" w:space="0" w:color="auto"/>
                <w:bottom w:val="none" w:sz="0" w:space="0" w:color="auto"/>
                <w:right w:val="none" w:sz="0" w:space="0" w:color="auto"/>
              </w:divBdr>
              <w:divsChild>
                <w:div w:id="1405496569">
                  <w:marLeft w:val="0"/>
                  <w:marRight w:val="0"/>
                  <w:marTop w:val="0"/>
                  <w:marBottom w:val="0"/>
                  <w:divBdr>
                    <w:top w:val="none" w:sz="0" w:space="0" w:color="auto"/>
                    <w:left w:val="none" w:sz="0" w:space="0" w:color="auto"/>
                    <w:bottom w:val="none" w:sz="0" w:space="0" w:color="auto"/>
                    <w:right w:val="none" w:sz="0" w:space="0" w:color="auto"/>
                  </w:divBdr>
                </w:div>
              </w:divsChild>
            </w:div>
            <w:div w:id="1301417289">
              <w:marLeft w:val="0"/>
              <w:marRight w:val="0"/>
              <w:marTop w:val="0"/>
              <w:marBottom w:val="0"/>
              <w:divBdr>
                <w:top w:val="none" w:sz="0" w:space="0" w:color="auto"/>
                <w:left w:val="none" w:sz="0" w:space="0" w:color="auto"/>
                <w:bottom w:val="none" w:sz="0" w:space="0" w:color="auto"/>
                <w:right w:val="none" w:sz="0" w:space="0" w:color="auto"/>
              </w:divBdr>
              <w:divsChild>
                <w:div w:id="995689207">
                  <w:marLeft w:val="0"/>
                  <w:marRight w:val="0"/>
                  <w:marTop w:val="0"/>
                  <w:marBottom w:val="0"/>
                  <w:divBdr>
                    <w:top w:val="none" w:sz="0" w:space="0" w:color="auto"/>
                    <w:left w:val="none" w:sz="0" w:space="0" w:color="auto"/>
                    <w:bottom w:val="none" w:sz="0" w:space="0" w:color="auto"/>
                    <w:right w:val="none" w:sz="0" w:space="0" w:color="auto"/>
                  </w:divBdr>
                </w:div>
              </w:divsChild>
            </w:div>
            <w:div w:id="1507208086">
              <w:marLeft w:val="0"/>
              <w:marRight w:val="0"/>
              <w:marTop w:val="0"/>
              <w:marBottom w:val="0"/>
              <w:divBdr>
                <w:top w:val="none" w:sz="0" w:space="0" w:color="auto"/>
                <w:left w:val="none" w:sz="0" w:space="0" w:color="auto"/>
                <w:bottom w:val="none" w:sz="0" w:space="0" w:color="auto"/>
                <w:right w:val="none" w:sz="0" w:space="0" w:color="auto"/>
              </w:divBdr>
              <w:divsChild>
                <w:div w:id="832380589">
                  <w:marLeft w:val="0"/>
                  <w:marRight w:val="0"/>
                  <w:marTop w:val="0"/>
                  <w:marBottom w:val="0"/>
                  <w:divBdr>
                    <w:top w:val="none" w:sz="0" w:space="0" w:color="auto"/>
                    <w:left w:val="none" w:sz="0" w:space="0" w:color="auto"/>
                    <w:bottom w:val="none" w:sz="0" w:space="0" w:color="auto"/>
                    <w:right w:val="none" w:sz="0" w:space="0" w:color="auto"/>
                  </w:divBdr>
                </w:div>
              </w:divsChild>
            </w:div>
            <w:div w:id="856584290">
              <w:marLeft w:val="0"/>
              <w:marRight w:val="0"/>
              <w:marTop w:val="0"/>
              <w:marBottom w:val="0"/>
              <w:divBdr>
                <w:top w:val="none" w:sz="0" w:space="0" w:color="auto"/>
                <w:left w:val="none" w:sz="0" w:space="0" w:color="auto"/>
                <w:bottom w:val="none" w:sz="0" w:space="0" w:color="auto"/>
                <w:right w:val="none" w:sz="0" w:space="0" w:color="auto"/>
              </w:divBdr>
              <w:divsChild>
                <w:div w:id="845821767">
                  <w:marLeft w:val="0"/>
                  <w:marRight w:val="0"/>
                  <w:marTop w:val="0"/>
                  <w:marBottom w:val="0"/>
                  <w:divBdr>
                    <w:top w:val="none" w:sz="0" w:space="0" w:color="auto"/>
                    <w:left w:val="none" w:sz="0" w:space="0" w:color="auto"/>
                    <w:bottom w:val="none" w:sz="0" w:space="0" w:color="auto"/>
                    <w:right w:val="none" w:sz="0" w:space="0" w:color="auto"/>
                  </w:divBdr>
                </w:div>
              </w:divsChild>
            </w:div>
            <w:div w:id="1877815230">
              <w:marLeft w:val="0"/>
              <w:marRight w:val="0"/>
              <w:marTop w:val="0"/>
              <w:marBottom w:val="0"/>
              <w:divBdr>
                <w:top w:val="none" w:sz="0" w:space="0" w:color="auto"/>
                <w:left w:val="none" w:sz="0" w:space="0" w:color="auto"/>
                <w:bottom w:val="none" w:sz="0" w:space="0" w:color="auto"/>
                <w:right w:val="none" w:sz="0" w:space="0" w:color="auto"/>
              </w:divBdr>
              <w:divsChild>
                <w:div w:id="1194004551">
                  <w:marLeft w:val="0"/>
                  <w:marRight w:val="0"/>
                  <w:marTop w:val="0"/>
                  <w:marBottom w:val="0"/>
                  <w:divBdr>
                    <w:top w:val="none" w:sz="0" w:space="0" w:color="auto"/>
                    <w:left w:val="none" w:sz="0" w:space="0" w:color="auto"/>
                    <w:bottom w:val="none" w:sz="0" w:space="0" w:color="auto"/>
                    <w:right w:val="none" w:sz="0" w:space="0" w:color="auto"/>
                  </w:divBdr>
                </w:div>
              </w:divsChild>
            </w:div>
            <w:div w:id="1624339815">
              <w:marLeft w:val="0"/>
              <w:marRight w:val="0"/>
              <w:marTop w:val="0"/>
              <w:marBottom w:val="0"/>
              <w:divBdr>
                <w:top w:val="none" w:sz="0" w:space="0" w:color="auto"/>
                <w:left w:val="none" w:sz="0" w:space="0" w:color="auto"/>
                <w:bottom w:val="none" w:sz="0" w:space="0" w:color="auto"/>
                <w:right w:val="none" w:sz="0" w:space="0" w:color="auto"/>
              </w:divBdr>
              <w:divsChild>
                <w:div w:id="47514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3184">
          <w:marLeft w:val="0"/>
          <w:marRight w:val="0"/>
          <w:marTop w:val="0"/>
          <w:marBottom w:val="0"/>
          <w:divBdr>
            <w:top w:val="none" w:sz="0" w:space="0" w:color="auto"/>
            <w:left w:val="none" w:sz="0" w:space="0" w:color="auto"/>
            <w:bottom w:val="none" w:sz="0" w:space="0" w:color="auto"/>
            <w:right w:val="none" w:sz="0" w:space="0" w:color="auto"/>
          </w:divBdr>
          <w:divsChild>
            <w:div w:id="1144467465">
              <w:marLeft w:val="0"/>
              <w:marRight w:val="0"/>
              <w:marTop w:val="0"/>
              <w:marBottom w:val="0"/>
              <w:divBdr>
                <w:top w:val="none" w:sz="0" w:space="0" w:color="auto"/>
                <w:left w:val="none" w:sz="0" w:space="0" w:color="auto"/>
                <w:bottom w:val="none" w:sz="0" w:space="0" w:color="auto"/>
                <w:right w:val="none" w:sz="0" w:space="0" w:color="auto"/>
              </w:divBdr>
              <w:divsChild>
                <w:div w:id="752429594">
                  <w:marLeft w:val="0"/>
                  <w:marRight w:val="0"/>
                  <w:marTop w:val="0"/>
                  <w:marBottom w:val="0"/>
                  <w:divBdr>
                    <w:top w:val="none" w:sz="0" w:space="0" w:color="auto"/>
                    <w:left w:val="none" w:sz="0" w:space="0" w:color="auto"/>
                    <w:bottom w:val="none" w:sz="0" w:space="0" w:color="auto"/>
                    <w:right w:val="none" w:sz="0" w:space="0" w:color="auto"/>
                  </w:divBdr>
                </w:div>
              </w:divsChild>
            </w:div>
            <w:div w:id="1408727085">
              <w:marLeft w:val="0"/>
              <w:marRight w:val="0"/>
              <w:marTop w:val="0"/>
              <w:marBottom w:val="0"/>
              <w:divBdr>
                <w:top w:val="none" w:sz="0" w:space="0" w:color="auto"/>
                <w:left w:val="none" w:sz="0" w:space="0" w:color="auto"/>
                <w:bottom w:val="none" w:sz="0" w:space="0" w:color="auto"/>
                <w:right w:val="none" w:sz="0" w:space="0" w:color="auto"/>
              </w:divBdr>
              <w:divsChild>
                <w:div w:id="182789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282364">
          <w:marLeft w:val="0"/>
          <w:marRight w:val="0"/>
          <w:marTop w:val="0"/>
          <w:marBottom w:val="0"/>
          <w:divBdr>
            <w:top w:val="none" w:sz="0" w:space="0" w:color="auto"/>
            <w:left w:val="none" w:sz="0" w:space="0" w:color="auto"/>
            <w:bottom w:val="none" w:sz="0" w:space="0" w:color="auto"/>
            <w:right w:val="none" w:sz="0" w:space="0" w:color="auto"/>
          </w:divBdr>
          <w:divsChild>
            <w:div w:id="313530359">
              <w:marLeft w:val="0"/>
              <w:marRight w:val="0"/>
              <w:marTop w:val="0"/>
              <w:marBottom w:val="0"/>
              <w:divBdr>
                <w:top w:val="none" w:sz="0" w:space="0" w:color="auto"/>
                <w:left w:val="none" w:sz="0" w:space="0" w:color="auto"/>
                <w:bottom w:val="none" w:sz="0" w:space="0" w:color="auto"/>
                <w:right w:val="none" w:sz="0" w:space="0" w:color="auto"/>
              </w:divBdr>
              <w:divsChild>
                <w:div w:id="1939407499">
                  <w:marLeft w:val="0"/>
                  <w:marRight w:val="0"/>
                  <w:marTop w:val="0"/>
                  <w:marBottom w:val="0"/>
                  <w:divBdr>
                    <w:top w:val="none" w:sz="0" w:space="0" w:color="auto"/>
                    <w:left w:val="none" w:sz="0" w:space="0" w:color="auto"/>
                    <w:bottom w:val="none" w:sz="0" w:space="0" w:color="auto"/>
                    <w:right w:val="none" w:sz="0" w:space="0" w:color="auto"/>
                  </w:divBdr>
                </w:div>
              </w:divsChild>
            </w:div>
            <w:div w:id="896549980">
              <w:marLeft w:val="0"/>
              <w:marRight w:val="0"/>
              <w:marTop w:val="0"/>
              <w:marBottom w:val="0"/>
              <w:divBdr>
                <w:top w:val="none" w:sz="0" w:space="0" w:color="auto"/>
                <w:left w:val="none" w:sz="0" w:space="0" w:color="auto"/>
                <w:bottom w:val="none" w:sz="0" w:space="0" w:color="auto"/>
                <w:right w:val="none" w:sz="0" w:space="0" w:color="auto"/>
              </w:divBdr>
              <w:divsChild>
                <w:div w:id="174302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258086">
          <w:marLeft w:val="0"/>
          <w:marRight w:val="0"/>
          <w:marTop w:val="0"/>
          <w:marBottom w:val="0"/>
          <w:divBdr>
            <w:top w:val="none" w:sz="0" w:space="0" w:color="auto"/>
            <w:left w:val="none" w:sz="0" w:space="0" w:color="auto"/>
            <w:bottom w:val="none" w:sz="0" w:space="0" w:color="auto"/>
            <w:right w:val="none" w:sz="0" w:space="0" w:color="auto"/>
          </w:divBdr>
          <w:divsChild>
            <w:div w:id="1054892503">
              <w:marLeft w:val="0"/>
              <w:marRight w:val="0"/>
              <w:marTop w:val="0"/>
              <w:marBottom w:val="0"/>
              <w:divBdr>
                <w:top w:val="none" w:sz="0" w:space="0" w:color="auto"/>
                <w:left w:val="none" w:sz="0" w:space="0" w:color="auto"/>
                <w:bottom w:val="none" w:sz="0" w:space="0" w:color="auto"/>
                <w:right w:val="none" w:sz="0" w:space="0" w:color="auto"/>
              </w:divBdr>
              <w:divsChild>
                <w:div w:id="1407846882">
                  <w:marLeft w:val="0"/>
                  <w:marRight w:val="0"/>
                  <w:marTop w:val="0"/>
                  <w:marBottom w:val="0"/>
                  <w:divBdr>
                    <w:top w:val="none" w:sz="0" w:space="0" w:color="auto"/>
                    <w:left w:val="none" w:sz="0" w:space="0" w:color="auto"/>
                    <w:bottom w:val="none" w:sz="0" w:space="0" w:color="auto"/>
                    <w:right w:val="none" w:sz="0" w:space="0" w:color="auto"/>
                  </w:divBdr>
                </w:div>
              </w:divsChild>
            </w:div>
            <w:div w:id="1051072192">
              <w:marLeft w:val="0"/>
              <w:marRight w:val="0"/>
              <w:marTop w:val="0"/>
              <w:marBottom w:val="0"/>
              <w:divBdr>
                <w:top w:val="none" w:sz="0" w:space="0" w:color="auto"/>
                <w:left w:val="none" w:sz="0" w:space="0" w:color="auto"/>
                <w:bottom w:val="none" w:sz="0" w:space="0" w:color="auto"/>
                <w:right w:val="none" w:sz="0" w:space="0" w:color="auto"/>
              </w:divBdr>
              <w:divsChild>
                <w:div w:id="139466378">
                  <w:marLeft w:val="0"/>
                  <w:marRight w:val="0"/>
                  <w:marTop w:val="0"/>
                  <w:marBottom w:val="0"/>
                  <w:divBdr>
                    <w:top w:val="none" w:sz="0" w:space="0" w:color="auto"/>
                    <w:left w:val="none" w:sz="0" w:space="0" w:color="auto"/>
                    <w:bottom w:val="none" w:sz="0" w:space="0" w:color="auto"/>
                    <w:right w:val="none" w:sz="0" w:space="0" w:color="auto"/>
                  </w:divBdr>
                </w:div>
              </w:divsChild>
            </w:div>
            <w:div w:id="84041175">
              <w:marLeft w:val="0"/>
              <w:marRight w:val="0"/>
              <w:marTop w:val="0"/>
              <w:marBottom w:val="0"/>
              <w:divBdr>
                <w:top w:val="none" w:sz="0" w:space="0" w:color="auto"/>
                <w:left w:val="none" w:sz="0" w:space="0" w:color="auto"/>
                <w:bottom w:val="none" w:sz="0" w:space="0" w:color="auto"/>
                <w:right w:val="none" w:sz="0" w:space="0" w:color="auto"/>
              </w:divBdr>
              <w:divsChild>
                <w:div w:id="1638759626">
                  <w:marLeft w:val="0"/>
                  <w:marRight w:val="0"/>
                  <w:marTop w:val="0"/>
                  <w:marBottom w:val="0"/>
                  <w:divBdr>
                    <w:top w:val="none" w:sz="0" w:space="0" w:color="auto"/>
                    <w:left w:val="none" w:sz="0" w:space="0" w:color="auto"/>
                    <w:bottom w:val="none" w:sz="0" w:space="0" w:color="auto"/>
                    <w:right w:val="none" w:sz="0" w:space="0" w:color="auto"/>
                  </w:divBdr>
                </w:div>
              </w:divsChild>
            </w:div>
            <w:div w:id="157354667">
              <w:marLeft w:val="0"/>
              <w:marRight w:val="0"/>
              <w:marTop w:val="0"/>
              <w:marBottom w:val="0"/>
              <w:divBdr>
                <w:top w:val="none" w:sz="0" w:space="0" w:color="auto"/>
                <w:left w:val="none" w:sz="0" w:space="0" w:color="auto"/>
                <w:bottom w:val="none" w:sz="0" w:space="0" w:color="auto"/>
                <w:right w:val="none" w:sz="0" w:space="0" w:color="auto"/>
              </w:divBdr>
              <w:divsChild>
                <w:div w:id="687567310">
                  <w:marLeft w:val="0"/>
                  <w:marRight w:val="0"/>
                  <w:marTop w:val="0"/>
                  <w:marBottom w:val="0"/>
                  <w:divBdr>
                    <w:top w:val="none" w:sz="0" w:space="0" w:color="auto"/>
                    <w:left w:val="none" w:sz="0" w:space="0" w:color="auto"/>
                    <w:bottom w:val="none" w:sz="0" w:space="0" w:color="auto"/>
                    <w:right w:val="none" w:sz="0" w:space="0" w:color="auto"/>
                  </w:divBdr>
                </w:div>
              </w:divsChild>
            </w:div>
            <w:div w:id="302007103">
              <w:marLeft w:val="0"/>
              <w:marRight w:val="0"/>
              <w:marTop w:val="0"/>
              <w:marBottom w:val="0"/>
              <w:divBdr>
                <w:top w:val="none" w:sz="0" w:space="0" w:color="auto"/>
                <w:left w:val="none" w:sz="0" w:space="0" w:color="auto"/>
                <w:bottom w:val="none" w:sz="0" w:space="0" w:color="auto"/>
                <w:right w:val="none" w:sz="0" w:space="0" w:color="auto"/>
              </w:divBdr>
              <w:divsChild>
                <w:div w:id="1435131150">
                  <w:marLeft w:val="0"/>
                  <w:marRight w:val="0"/>
                  <w:marTop w:val="0"/>
                  <w:marBottom w:val="0"/>
                  <w:divBdr>
                    <w:top w:val="none" w:sz="0" w:space="0" w:color="auto"/>
                    <w:left w:val="none" w:sz="0" w:space="0" w:color="auto"/>
                    <w:bottom w:val="none" w:sz="0" w:space="0" w:color="auto"/>
                    <w:right w:val="none" w:sz="0" w:space="0" w:color="auto"/>
                  </w:divBdr>
                </w:div>
              </w:divsChild>
            </w:div>
            <w:div w:id="343939445">
              <w:marLeft w:val="0"/>
              <w:marRight w:val="0"/>
              <w:marTop w:val="0"/>
              <w:marBottom w:val="0"/>
              <w:divBdr>
                <w:top w:val="none" w:sz="0" w:space="0" w:color="auto"/>
                <w:left w:val="none" w:sz="0" w:space="0" w:color="auto"/>
                <w:bottom w:val="none" w:sz="0" w:space="0" w:color="auto"/>
                <w:right w:val="none" w:sz="0" w:space="0" w:color="auto"/>
              </w:divBdr>
              <w:divsChild>
                <w:div w:id="1716731956">
                  <w:marLeft w:val="0"/>
                  <w:marRight w:val="0"/>
                  <w:marTop w:val="0"/>
                  <w:marBottom w:val="0"/>
                  <w:divBdr>
                    <w:top w:val="none" w:sz="0" w:space="0" w:color="auto"/>
                    <w:left w:val="none" w:sz="0" w:space="0" w:color="auto"/>
                    <w:bottom w:val="none" w:sz="0" w:space="0" w:color="auto"/>
                    <w:right w:val="none" w:sz="0" w:space="0" w:color="auto"/>
                  </w:divBdr>
                </w:div>
              </w:divsChild>
            </w:div>
            <w:div w:id="1230071090">
              <w:marLeft w:val="0"/>
              <w:marRight w:val="0"/>
              <w:marTop w:val="0"/>
              <w:marBottom w:val="0"/>
              <w:divBdr>
                <w:top w:val="none" w:sz="0" w:space="0" w:color="auto"/>
                <w:left w:val="none" w:sz="0" w:space="0" w:color="auto"/>
                <w:bottom w:val="none" w:sz="0" w:space="0" w:color="auto"/>
                <w:right w:val="none" w:sz="0" w:space="0" w:color="auto"/>
              </w:divBdr>
              <w:divsChild>
                <w:div w:id="640768018">
                  <w:marLeft w:val="0"/>
                  <w:marRight w:val="0"/>
                  <w:marTop w:val="0"/>
                  <w:marBottom w:val="0"/>
                  <w:divBdr>
                    <w:top w:val="none" w:sz="0" w:space="0" w:color="auto"/>
                    <w:left w:val="none" w:sz="0" w:space="0" w:color="auto"/>
                    <w:bottom w:val="none" w:sz="0" w:space="0" w:color="auto"/>
                    <w:right w:val="none" w:sz="0" w:space="0" w:color="auto"/>
                  </w:divBdr>
                </w:div>
              </w:divsChild>
            </w:div>
            <w:div w:id="1619989900">
              <w:marLeft w:val="0"/>
              <w:marRight w:val="0"/>
              <w:marTop w:val="0"/>
              <w:marBottom w:val="0"/>
              <w:divBdr>
                <w:top w:val="none" w:sz="0" w:space="0" w:color="auto"/>
                <w:left w:val="none" w:sz="0" w:space="0" w:color="auto"/>
                <w:bottom w:val="none" w:sz="0" w:space="0" w:color="auto"/>
                <w:right w:val="none" w:sz="0" w:space="0" w:color="auto"/>
              </w:divBdr>
              <w:divsChild>
                <w:div w:id="1162306736">
                  <w:marLeft w:val="0"/>
                  <w:marRight w:val="0"/>
                  <w:marTop w:val="0"/>
                  <w:marBottom w:val="0"/>
                  <w:divBdr>
                    <w:top w:val="none" w:sz="0" w:space="0" w:color="auto"/>
                    <w:left w:val="none" w:sz="0" w:space="0" w:color="auto"/>
                    <w:bottom w:val="none" w:sz="0" w:space="0" w:color="auto"/>
                    <w:right w:val="none" w:sz="0" w:space="0" w:color="auto"/>
                  </w:divBdr>
                </w:div>
              </w:divsChild>
            </w:div>
            <w:div w:id="1981030673">
              <w:marLeft w:val="0"/>
              <w:marRight w:val="0"/>
              <w:marTop w:val="0"/>
              <w:marBottom w:val="0"/>
              <w:divBdr>
                <w:top w:val="none" w:sz="0" w:space="0" w:color="auto"/>
                <w:left w:val="none" w:sz="0" w:space="0" w:color="auto"/>
                <w:bottom w:val="none" w:sz="0" w:space="0" w:color="auto"/>
                <w:right w:val="none" w:sz="0" w:space="0" w:color="auto"/>
              </w:divBdr>
              <w:divsChild>
                <w:div w:id="893387793">
                  <w:marLeft w:val="0"/>
                  <w:marRight w:val="0"/>
                  <w:marTop w:val="0"/>
                  <w:marBottom w:val="0"/>
                  <w:divBdr>
                    <w:top w:val="none" w:sz="0" w:space="0" w:color="auto"/>
                    <w:left w:val="none" w:sz="0" w:space="0" w:color="auto"/>
                    <w:bottom w:val="none" w:sz="0" w:space="0" w:color="auto"/>
                    <w:right w:val="none" w:sz="0" w:space="0" w:color="auto"/>
                  </w:divBdr>
                </w:div>
              </w:divsChild>
            </w:div>
            <w:div w:id="1619330794">
              <w:marLeft w:val="0"/>
              <w:marRight w:val="0"/>
              <w:marTop w:val="0"/>
              <w:marBottom w:val="0"/>
              <w:divBdr>
                <w:top w:val="none" w:sz="0" w:space="0" w:color="auto"/>
                <w:left w:val="none" w:sz="0" w:space="0" w:color="auto"/>
                <w:bottom w:val="none" w:sz="0" w:space="0" w:color="auto"/>
                <w:right w:val="none" w:sz="0" w:space="0" w:color="auto"/>
              </w:divBdr>
              <w:divsChild>
                <w:div w:id="202329646">
                  <w:marLeft w:val="0"/>
                  <w:marRight w:val="0"/>
                  <w:marTop w:val="0"/>
                  <w:marBottom w:val="0"/>
                  <w:divBdr>
                    <w:top w:val="none" w:sz="0" w:space="0" w:color="auto"/>
                    <w:left w:val="none" w:sz="0" w:space="0" w:color="auto"/>
                    <w:bottom w:val="none" w:sz="0" w:space="0" w:color="auto"/>
                    <w:right w:val="none" w:sz="0" w:space="0" w:color="auto"/>
                  </w:divBdr>
                </w:div>
              </w:divsChild>
            </w:div>
            <w:div w:id="1250844512">
              <w:marLeft w:val="0"/>
              <w:marRight w:val="0"/>
              <w:marTop w:val="0"/>
              <w:marBottom w:val="0"/>
              <w:divBdr>
                <w:top w:val="none" w:sz="0" w:space="0" w:color="auto"/>
                <w:left w:val="none" w:sz="0" w:space="0" w:color="auto"/>
                <w:bottom w:val="none" w:sz="0" w:space="0" w:color="auto"/>
                <w:right w:val="none" w:sz="0" w:space="0" w:color="auto"/>
              </w:divBdr>
              <w:divsChild>
                <w:div w:id="1280798152">
                  <w:marLeft w:val="0"/>
                  <w:marRight w:val="0"/>
                  <w:marTop w:val="0"/>
                  <w:marBottom w:val="0"/>
                  <w:divBdr>
                    <w:top w:val="none" w:sz="0" w:space="0" w:color="auto"/>
                    <w:left w:val="none" w:sz="0" w:space="0" w:color="auto"/>
                    <w:bottom w:val="none" w:sz="0" w:space="0" w:color="auto"/>
                    <w:right w:val="none" w:sz="0" w:space="0" w:color="auto"/>
                  </w:divBdr>
                </w:div>
              </w:divsChild>
            </w:div>
            <w:div w:id="867596214">
              <w:marLeft w:val="0"/>
              <w:marRight w:val="0"/>
              <w:marTop w:val="0"/>
              <w:marBottom w:val="0"/>
              <w:divBdr>
                <w:top w:val="none" w:sz="0" w:space="0" w:color="auto"/>
                <w:left w:val="none" w:sz="0" w:space="0" w:color="auto"/>
                <w:bottom w:val="none" w:sz="0" w:space="0" w:color="auto"/>
                <w:right w:val="none" w:sz="0" w:space="0" w:color="auto"/>
              </w:divBdr>
              <w:divsChild>
                <w:div w:id="227882449">
                  <w:marLeft w:val="0"/>
                  <w:marRight w:val="0"/>
                  <w:marTop w:val="0"/>
                  <w:marBottom w:val="0"/>
                  <w:divBdr>
                    <w:top w:val="none" w:sz="0" w:space="0" w:color="auto"/>
                    <w:left w:val="none" w:sz="0" w:space="0" w:color="auto"/>
                    <w:bottom w:val="none" w:sz="0" w:space="0" w:color="auto"/>
                    <w:right w:val="none" w:sz="0" w:space="0" w:color="auto"/>
                  </w:divBdr>
                </w:div>
              </w:divsChild>
            </w:div>
            <w:div w:id="1534145683">
              <w:marLeft w:val="0"/>
              <w:marRight w:val="0"/>
              <w:marTop w:val="0"/>
              <w:marBottom w:val="0"/>
              <w:divBdr>
                <w:top w:val="none" w:sz="0" w:space="0" w:color="auto"/>
                <w:left w:val="none" w:sz="0" w:space="0" w:color="auto"/>
                <w:bottom w:val="none" w:sz="0" w:space="0" w:color="auto"/>
                <w:right w:val="none" w:sz="0" w:space="0" w:color="auto"/>
              </w:divBdr>
              <w:divsChild>
                <w:div w:id="651101987">
                  <w:marLeft w:val="0"/>
                  <w:marRight w:val="0"/>
                  <w:marTop w:val="0"/>
                  <w:marBottom w:val="0"/>
                  <w:divBdr>
                    <w:top w:val="none" w:sz="0" w:space="0" w:color="auto"/>
                    <w:left w:val="none" w:sz="0" w:space="0" w:color="auto"/>
                    <w:bottom w:val="none" w:sz="0" w:space="0" w:color="auto"/>
                    <w:right w:val="none" w:sz="0" w:space="0" w:color="auto"/>
                  </w:divBdr>
                </w:div>
              </w:divsChild>
            </w:div>
            <w:div w:id="1558592888">
              <w:marLeft w:val="0"/>
              <w:marRight w:val="0"/>
              <w:marTop w:val="0"/>
              <w:marBottom w:val="0"/>
              <w:divBdr>
                <w:top w:val="none" w:sz="0" w:space="0" w:color="auto"/>
                <w:left w:val="none" w:sz="0" w:space="0" w:color="auto"/>
                <w:bottom w:val="none" w:sz="0" w:space="0" w:color="auto"/>
                <w:right w:val="none" w:sz="0" w:space="0" w:color="auto"/>
              </w:divBdr>
              <w:divsChild>
                <w:div w:id="77795378">
                  <w:marLeft w:val="0"/>
                  <w:marRight w:val="0"/>
                  <w:marTop w:val="0"/>
                  <w:marBottom w:val="0"/>
                  <w:divBdr>
                    <w:top w:val="none" w:sz="0" w:space="0" w:color="auto"/>
                    <w:left w:val="none" w:sz="0" w:space="0" w:color="auto"/>
                    <w:bottom w:val="none" w:sz="0" w:space="0" w:color="auto"/>
                    <w:right w:val="none" w:sz="0" w:space="0" w:color="auto"/>
                  </w:divBdr>
                </w:div>
              </w:divsChild>
            </w:div>
            <w:div w:id="773400071">
              <w:marLeft w:val="0"/>
              <w:marRight w:val="0"/>
              <w:marTop w:val="0"/>
              <w:marBottom w:val="0"/>
              <w:divBdr>
                <w:top w:val="none" w:sz="0" w:space="0" w:color="auto"/>
                <w:left w:val="none" w:sz="0" w:space="0" w:color="auto"/>
                <w:bottom w:val="none" w:sz="0" w:space="0" w:color="auto"/>
                <w:right w:val="none" w:sz="0" w:space="0" w:color="auto"/>
              </w:divBdr>
              <w:divsChild>
                <w:div w:id="1050232554">
                  <w:marLeft w:val="0"/>
                  <w:marRight w:val="0"/>
                  <w:marTop w:val="0"/>
                  <w:marBottom w:val="0"/>
                  <w:divBdr>
                    <w:top w:val="none" w:sz="0" w:space="0" w:color="auto"/>
                    <w:left w:val="none" w:sz="0" w:space="0" w:color="auto"/>
                    <w:bottom w:val="none" w:sz="0" w:space="0" w:color="auto"/>
                    <w:right w:val="none" w:sz="0" w:space="0" w:color="auto"/>
                  </w:divBdr>
                </w:div>
              </w:divsChild>
            </w:div>
            <w:div w:id="325670396">
              <w:marLeft w:val="0"/>
              <w:marRight w:val="0"/>
              <w:marTop w:val="0"/>
              <w:marBottom w:val="0"/>
              <w:divBdr>
                <w:top w:val="none" w:sz="0" w:space="0" w:color="auto"/>
                <w:left w:val="none" w:sz="0" w:space="0" w:color="auto"/>
                <w:bottom w:val="none" w:sz="0" w:space="0" w:color="auto"/>
                <w:right w:val="none" w:sz="0" w:space="0" w:color="auto"/>
              </w:divBdr>
              <w:divsChild>
                <w:div w:id="1906450995">
                  <w:marLeft w:val="0"/>
                  <w:marRight w:val="0"/>
                  <w:marTop w:val="0"/>
                  <w:marBottom w:val="0"/>
                  <w:divBdr>
                    <w:top w:val="none" w:sz="0" w:space="0" w:color="auto"/>
                    <w:left w:val="none" w:sz="0" w:space="0" w:color="auto"/>
                    <w:bottom w:val="none" w:sz="0" w:space="0" w:color="auto"/>
                    <w:right w:val="none" w:sz="0" w:space="0" w:color="auto"/>
                  </w:divBdr>
                </w:div>
              </w:divsChild>
            </w:div>
            <w:div w:id="1105274136">
              <w:marLeft w:val="0"/>
              <w:marRight w:val="0"/>
              <w:marTop w:val="0"/>
              <w:marBottom w:val="0"/>
              <w:divBdr>
                <w:top w:val="none" w:sz="0" w:space="0" w:color="auto"/>
                <w:left w:val="none" w:sz="0" w:space="0" w:color="auto"/>
                <w:bottom w:val="none" w:sz="0" w:space="0" w:color="auto"/>
                <w:right w:val="none" w:sz="0" w:space="0" w:color="auto"/>
              </w:divBdr>
              <w:divsChild>
                <w:div w:id="995648741">
                  <w:marLeft w:val="0"/>
                  <w:marRight w:val="0"/>
                  <w:marTop w:val="0"/>
                  <w:marBottom w:val="0"/>
                  <w:divBdr>
                    <w:top w:val="none" w:sz="0" w:space="0" w:color="auto"/>
                    <w:left w:val="none" w:sz="0" w:space="0" w:color="auto"/>
                    <w:bottom w:val="none" w:sz="0" w:space="0" w:color="auto"/>
                    <w:right w:val="none" w:sz="0" w:space="0" w:color="auto"/>
                  </w:divBdr>
                </w:div>
              </w:divsChild>
            </w:div>
            <w:div w:id="1427653726">
              <w:marLeft w:val="0"/>
              <w:marRight w:val="0"/>
              <w:marTop w:val="0"/>
              <w:marBottom w:val="0"/>
              <w:divBdr>
                <w:top w:val="none" w:sz="0" w:space="0" w:color="auto"/>
                <w:left w:val="none" w:sz="0" w:space="0" w:color="auto"/>
                <w:bottom w:val="none" w:sz="0" w:space="0" w:color="auto"/>
                <w:right w:val="none" w:sz="0" w:space="0" w:color="auto"/>
              </w:divBdr>
              <w:divsChild>
                <w:div w:id="309675445">
                  <w:marLeft w:val="0"/>
                  <w:marRight w:val="0"/>
                  <w:marTop w:val="0"/>
                  <w:marBottom w:val="0"/>
                  <w:divBdr>
                    <w:top w:val="none" w:sz="0" w:space="0" w:color="auto"/>
                    <w:left w:val="none" w:sz="0" w:space="0" w:color="auto"/>
                    <w:bottom w:val="none" w:sz="0" w:space="0" w:color="auto"/>
                    <w:right w:val="none" w:sz="0" w:space="0" w:color="auto"/>
                  </w:divBdr>
                </w:div>
              </w:divsChild>
            </w:div>
            <w:div w:id="612245821">
              <w:marLeft w:val="0"/>
              <w:marRight w:val="0"/>
              <w:marTop w:val="0"/>
              <w:marBottom w:val="0"/>
              <w:divBdr>
                <w:top w:val="none" w:sz="0" w:space="0" w:color="auto"/>
                <w:left w:val="none" w:sz="0" w:space="0" w:color="auto"/>
                <w:bottom w:val="none" w:sz="0" w:space="0" w:color="auto"/>
                <w:right w:val="none" w:sz="0" w:space="0" w:color="auto"/>
              </w:divBdr>
              <w:divsChild>
                <w:div w:id="80250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320255">
          <w:marLeft w:val="0"/>
          <w:marRight w:val="0"/>
          <w:marTop w:val="0"/>
          <w:marBottom w:val="0"/>
          <w:divBdr>
            <w:top w:val="none" w:sz="0" w:space="0" w:color="auto"/>
            <w:left w:val="none" w:sz="0" w:space="0" w:color="auto"/>
            <w:bottom w:val="none" w:sz="0" w:space="0" w:color="auto"/>
            <w:right w:val="none" w:sz="0" w:space="0" w:color="auto"/>
          </w:divBdr>
          <w:divsChild>
            <w:div w:id="345446715">
              <w:marLeft w:val="0"/>
              <w:marRight w:val="0"/>
              <w:marTop w:val="0"/>
              <w:marBottom w:val="0"/>
              <w:divBdr>
                <w:top w:val="none" w:sz="0" w:space="0" w:color="auto"/>
                <w:left w:val="none" w:sz="0" w:space="0" w:color="auto"/>
                <w:bottom w:val="none" w:sz="0" w:space="0" w:color="auto"/>
                <w:right w:val="none" w:sz="0" w:space="0" w:color="auto"/>
              </w:divBdr>
              <w:divsChild>
                <w:div w:id="1941178552">
                  <w:marLeft w:val="0"/>
                  <w:marRight w:val="0"/>
                  <w:marTop w:val="0"/>
                  <w:marBottom w:val="0"/>
                  <w:divBdr>
                    <w:top w:val="none" w:sz="0" w:space="0" w:color="auto"/>
                    <w:left w:val="none" w:sz="0" w:space="0" w:color="auto"/>
                    <w:bottom w:val="none" w:sz="0" w:space="0" w:color="auto"/>
                    <w:right w:val="none" w:sz="0" w:space="0" w:color="auto"/>
                  </w:divBdr>
                </w:div>
              </w:divsChild>
            </w:div>
            <w:div w:id="1034430942">
              <w:marLeft w:val="0"/>
              <w:marRight w:val="0"/>
              <w:marTop w:val="0"/>
              <w:marBottom w:val="0"/>
              <w:divBdr>
                <w:top w:val="none" w:sz="0" w:space="0" w:color="auto"/>
                <w:left w:val="none" w:sz="0" w:space="0" w:color="auto"/>
                <w:bottom w:val="none" w:sz="0" w:space="0" w:color="auto"/>
                <w:right w:val="none" w:sz="0" w:space="0" w:color="auto"/>
              </w:divBdr>
              <w:divsChild>
                <w:div w:id="1922905173">
                  <w:marLeft w:val="0"/>
                  <w:marRight w:val="0"/>
                  <w:marTop w:val="0"/>
                  <w:marBottom w:val="0"/>
                  <w:divBdr>
                    <w:top w:val="none" w:sz="0" w:space="0" w:color="auto"/>
                    <w:left w:val="none" w:sz="0" w:space="0" w:color="auto"/>
                    <w:bottom w:val="none" w:sz="0" w:space="0" w:color="auto"/>
                    <w:right w:val="none" w:sz="0" w:space="0" w:color="auto"/>
                  </w:divBdr>
                </w:div>
              </w:divsChild>
            </w:div>
            <w:div w:id="1183514721">
              <w:marLeft w:val="0"/>
              <w:marRight w:val="0"/>
              <w:marTop w:val="0"/>
              <w:marBottom w:val="0"/>
              <w:divBdr>
                <w:top w:val="none" w:sz="0" w:space="0" w:color="auto"/>
                <w:left w:val="none" w:sz="0" w:space="0" w:color="auto"/>
                <w:bottom w:val="none" w:sz="0" w:space="0" w:color="auto"/>
                <w:right w:val="none" w:sz="0" w:space="0" w:color="auto"/>
              </w:divBdr>
              <w:divsChild>
                <w:div w:id="1260720578">
                  <w:marLeft w:val="0"/>
                  <w:marRight w:val="0"/>
                  <w:marTop w:val="0"/>
                  <w:marBottom w:val="0"/>
                  <w:divBdr>
                    <w:top w:val="none" w:sz="0" w:space="0" w:color="auto"/>
                    <w:left w:val="none" w:sz="0" w:space="0" w:color="auto"/>
                    <w:bottom w:val="none" w:sz="0" w:space="0" w:color="auto"/>
                    <w:right w:val="none" w:sz="0" w:space="0" w:color="auto"/>
                  </w:divBdr>
                </w:div>
              </w:divsChild>
            </w:div>
            <w:div w:id="1476683703">
              <w:marLeft w:val="0"/>
              <w:marRight w:val="0"/>
              <w:marTop w:val="0"/>
              <w:marBottom w:val="0"/>
              <w:divBdr>
                <w:top w:val="none" w:sz="0" w:space="0" w:color="auto"/>
                <w:left w:val="none" w:sz="0" w:space="0" w:color="auto"/>
                <w:bottom w:val="none" w:sz="0" w:space="0" w:color="auto"/>
                <w:right w:val="none" w:sz="0" w:space="0" w:color="auto"/>
              </w:divBdr>
              <w:divsChild>
                <w:div w:id="440104777">
                  <w:marLeft w:val="0"/>
                  <w:marRight w:val="0"/>
                  <w:marTop w:val="0"/>
                  <w:marBottom w:val="0"/>
                  <w:divBdr>
                    <w:top w:val="none" w:sz="0" w:space="0" w:color="auto"/>
                    <w:left w:val="none" w:sz="0" w:space="0" w:color="auto"/>
                    <w:bottom w:val="none" w:sz="0" w:space="0" w:color="auto"/>
                    <w:right w:val="none" w:sz="0" w:space="0" w:color="auto"/>
                  </w:divBdr>
                </w:div>
              </w:divsChild>
            </w:div>
            <w:div w:id="1950620180">
              <w:marLeft w:val="0"/>
              <w:marRight w:val="0"/>
              <w:marTop w:val="0"/>
              <w:marBottom w:val="0"/>
              <w:divBdr>
                <w:top w:val="none" w:sz="0" w:space="0" w:color="auto"/>
                <w:left w:val="none" w:sz="0" w:space="0" w:color="auto"/>
                <w:bottom w:val="none" w:sz="0" w:space="0" w:color="auto"/>
                <w:right w:val="none" w:sz="0" w:space="0" w:color="auto"/>
              </w:divBdr>
              <w:divsChild>
                <w:div w:id="1879705497">
                  <w:marLeft w:val="0"/>
                  <w:marRight w:val="0"/>
                  <w:marTop w:val="0"/>
                  <w:marBottom w:val="0"/>
                  <w:divBdr>
                    <w:top w:val="none" w:sz="0" w:space="0" w:color="auto"/>
                    <w:left w:val="none" w:sz="0" w:space="0" w:color="auto"/>
                    <w:bottom w:val="none" w:sz="0" w:space="0" w:color="auto"/>
                    <w:right w:val="none" w:sz="0" w:space="0" w:color="auto"/>
                  </w:divBdr>
                </w:div>
              </w:divsChild>
            </w:div>
            <w:div w:id="436022487">
              <w:marLeft w:val="0"/>
              <w:marRight w:val="0"/>
              <w:marTop w:val="0"/>
              <w:marBottom w:val="0"/>
              <w:divBdr>
                <w:top w:val="none" w:sz="0" w:space="0" w:color="auto"/>
                <w:left w:val="none" w:sz="0" w:space="0" w:color="auto"/>
                <w:bottom w:val="none" w:sz="0" w:space="0" w:color="auto"/>
                <w:right w:val="none" w:sz="0" w:space="0" w:color="auto"/>
              </w:divBdr>
              <w:divsChild>
                <w:div w:id="336035346">
                  <w:marLeft w:val="0"/>
                  <w:marRight w:val="0"/>
                  <w:marTop w:val="0"/>
                  <w:marBottom w:val="0"/>
                  <w:divBdr>
                    <w:top w:val="none" w:sz="0" w:space="0" w:color="auto"/>
                    <w:left w:val="none" w:sz="0" w:space="0" w:color="auto"/>
                    <w:bottom w:val="none" w:sz="0" w:space="0" w:color="auto"/>
                    <w:right w:val="none" w:sz="0" w:space="0" w:color="auto"/>
                  </w:divBdr>
                </w:div>
              </w:divsChild>
            </w:div>
            <w:div w:id="771823212">
              <w:marLeft w:val="0"/>
              <w:marRight w:val="0"/>
              <w:marTop w:val="0"/>
              <w:marBottom w:val="0"/>
              <w:divBdr>
                <w:top w:val="none" w:sz="0" w:space="0" w:color="auto"/>
                <w:left w:val="none" w:sz="0" w:space="0" w:color="auto"/>
                <w:bottom w:val="none" w:sz="0" w:space="0" w:color="auto"/>
                <w:right w:val="none" w:sz="0" w:space="0" w:color="auto"/>
              </w:divBdr>
              <w:divsChild>
                <w:div w:id="1220822362">
                  <w:marLeft w:val="0"/>
                  <w:marRight w:val="0"/>
                  <w:marTop w:val="0"/>
                  <w:marBottom w:val="0"/>
                  <w:divBdr>
                    <w:top w:val="none" w:sz="0" w:space="0" w:color="auto"/>
                    <w:left w:val="none" w:sz="0" w:space="0" w:color="auto"/>
                    <w:bottom w:val="none" w:sz="0" w:space="0" w:color="auto"/>
                    <w:right w:val="none" w:sz="0" w:space="0" w:color="auto"/>
                  </w:divBdr>
                </w:div>
              </w:divsChild>
            </w:div>
            <w:div w:id="1182671983">
              <w:marLeft w:val="0"/>
              <w:marRight w:val="0"/>
              <w:marTop w:val="0"/>
              <w:marBottom w:val="0"/>
              <w:divBdr>
                <w:top w:val="none" w:sz="0" w:space="0" w:color="auto"/>
                <w:left w:val="none" w:sz="0" w:space="0" w:color="auto"/>
                <w:bottom w:val="none" w:sz="0" w:space="0" w:color="auto"/>
                <w:right w:val="none" w:sz="0" w:space="0" w:color="auto"/>
              </w:divBdr>
              <w:divsChild>
                <w:div w:id="113327844">
                  <w:marLeft w:val="0"/>
                  <w:marRight w:val="0"/>
                  <w:marTop w:val="0"/>
                  <w:marBottom w:val="0"/>
                  <w:divBdr>
                    <w:top w:val="none" w:sz="0" w:space="0" w:color="auto"/>
                    <w:left w:val="none" w:sz="0" w:space="0" w:color="auto"/>
                    <w:bottom w:val="none" w:sz="0" w:space="0" w:color="auto"/>
                    <w:right w:val="none" w:sz="0" w:space="0" w:color="auto"/>
                  </w:divBdr>
                </w:div>
              </w:divsChild>
            </w:div>
            <w:div w:id="582488952">
              <w:marLeft w:val="0"/>
              <w:marRight w:val="0"/>
              <w:marTop w:val="0"/>
              <w:marBottom w:val="0"/>
              <w:divBdr>
                <w:top w:val="none" w:sz="0" w:space="0" w:color="auto"/>
                <w:left w:val="none" w:sz="0" w:space="0" w:color="auto"/>
                <w:bottom w:val="none" w:sz="0" w:space="0" w:color="auto"/>
                <w:right w:val="none" w:sz="0" w:space="0" w:color="auto"/>
              </w:divBdr>
              <w:divsChild>
                <w:div w:id="1151872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693656">
          <w:marLeft w:val="0"/>
          <w:marRight w:val="0"/>
          <w:marTop w:val="0"/>
          <w:marBottom w:val="0"/>
          <w:divBdr>
            <w:top w:val="none" w:sz="0" w:space="0" w:color="auto"/>
            <w:left w:val="none" w:sz="0" w:space="0" w:color="auto"/>
            <w:bottom w:val="none" w:sz="0" w:space="0" w:color="auto"/>
            <w:right w:val="none" w:sz="0" w:space="0" w:color="auto"/>
          </w:divBdr>
          <w:divsChild>
            <w:div w:id="1110662823">
              <w:marLeft w:val="0"/>
              <w:marRight w:val="0"/>
              <w:marTop w:val="0"/>
              <w:marBottom w:val="0"/>
              <w:divBdr>
                <w:top w:val="none" w:sz="0" w:space="0" w:color="auto"/>
                <w:left w:val="none" w:sz="0" w:space="0" w:color="auto"/>
                <w:bottom w:val="none" w:sz="0" w:space="0" w:color="auto"/>
                <w:right w:val="none" w:sz="0" w:space="0" w:color="auto"/>
              </w:divBdr>
              <w:divsChild>
                <w:div w:id="1890147566">
                  <w:marLeft w:val="0"/>
                  <w:marRight w:val="0"/>
                  <w:marTop w:val="0"/>
                  <w:marBottom w:val="0"/>
                  <w:divBdr>
                    <w:top w:val="none" w:sz="0" w:space="0" w:color="auto"/>
                    <w:left w:val="none" w:sz="0" w:space="0" w:color="auto"/>
                    <w:bottom w:val="none" w:sz="0" w:space="0" w:color="auto"/>
                    <w:right w:val="none" w:sz="0" w:space="0" w:color="auto"/>
                  </w:divBdr>
                </w:div>
              </w:divsChild>
            </w:div>
            <w:div w:id="992678622">
              <w:marLeft w:val="0"/>
              <w:marRight w:val="0"/>
              <w:marTop w:val="0"/>
              <w:marBottom w:val="0"/>
              <w:divBdr>
                <w:top w:val="none" w:sz="0" w:space="0" w:color="auto"/>
                <w:left w:val="none" w:sz="0" w:space="0" w:color="auto"/>
                <w:bottom w:val="none" w:sz="0" w:space="0" w:color="auto"/>
                <w:right w:val="none" w:sz="0" w:space="0" w:color="auto"/>
              </w:divBdr>
              <w:divsChild>
                <w:div w:id="1520387549">
                  <w:marLeft w:val="0"/>
                  <w:marRight w:val="0"/>
                  <w:marTop w:val="0"/>
                  <w:marBottom w:val="0"/>
                  <w:divBdr>
                    <w:top w:val="none" w:sz="0" w:space="0" w:color="auto"/>
                    <w:left w:val="none" w:sz="0" w:space="0" w:color="auto"/>
                    <w:bottom w:val="none" w:sz="0" w:space="0" w:color="auto"/>
                    <w:right w:val="none" w:sz="0" w:space="0" w:color="auto"/>
                  </w:divBdr>
                </w:div>
              </w:divsChild>
            </w:div>
            <w:div w:id="1737699335">
              <w:marLeft w:val="0"/>
              <w:marRight w:val="0"/>
              <w:marTop w:val="0"/>
              <w:marBottom w:val="0"/>
              <w:divBdr>
                <w:top w:val="none" w:sz="0" w:space="0" w:color="auto"/>
                <w:left w:val="none" w:sz="0" w:space="0" w:color="auto"/>
                <w:bottom w:val="none" w:sz="0" w:space="0" w:color="auto"/>
                <w:right w:val="none" w:sz="0" w:space="0" w:color="auto"/>
              </w:divBdr>
              <w:divsChild>
                <w:div w:id="1843472579">
                  <w:marLeft w:val="0"/>
                  <w:marRight w:val="0"/>
                  <w:marTop w:val="0"/>
                  <w:marBottom w:val="0"/>
                  <w:divBdr>
                    <w:top w:val="none" w:sz="0" w:space="0" w:color="auto"/>
                    <w:left w:val="none" w:sz="0" w:space="0" w:color="auto"/>
                    <w:bottom w:val="none" w:sz="0" w:space="0" w:color="auto"/>
                    <w:right w:val="none" w:sz="0" w:space="0" w:color="auto"/>
                  </w:divBdr>
                </w:div>
              </w:divsChild>
            </w:div>
            <w:div w:id="414788081">
              <w:marLeft w:val="0"/>
              <w:marRight w:val="0"/>
              <w:marTop w:val="0"/>
              <w:marBottom w:val="0"/>
              <w:divBdr>
                <w:top w:val="none" w:sz="0" w:space="0" w:color="auto"/>
                <w:left w:val="none" w:sz="0" w:space="0" w:color="auto"/>
                <w:bottom w:val="none" w:sz="0" w:space="0" w:color="auto"/>
                <w:right w:val="none" w:sz="0" w:space="0" w:color="auto"/>
              </w:divBdr>
              <w:divsChild>
                <w:div w:id="141889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874652">
          <w:marLeft w:val="0"/>
          <w:marRight w:val="0"/>
          <w:marTop w:val="0"/>
          <w:marBottom w:val="0"/>
          <w:divBdr>
            <w:top w:val="none" w:sz="0" w:space="0" w:color="auto"/>
            <w:left w:val="none" w:sz="0" w:space="0" w:color="auto"/>
            <w:bottom w:val="none" w:sz="0" w:space="0" w:color="auto"/>
            <w:right w:val="none" w:sz="0" w:space="0" w:color="auto"/>
          </w:divBdr>
          <w:divsChild>
            <w:div w:id="649598266">
              <w:marLeft w:val="0"/>
              <w:marRight w:val="0"/>
              <w:marTop w:val="0"/>
              <w:marBottom w:val="0"/>
              <w:divBdr>
                <w:top w:val="none" w:sz="0" w:space="0" w:color="auto"/>
                <w:left w:val="none" w:sz="0" w:space="0" w:color="auto"/>
                <w:bottom w:val="none" w:sz="0" w:space="0" w:color="auto"/>
                <w:right w:val="none" w:sz="0" w:space="0" w:color="auto"/>
              </w:divBdr>
              <w:divsChild>
                <w:div w:id="1663850083">
                  <w:marLeft w:val="0"/>
                  <w:marRight w:val="0"/>
                  <w:marTop w:val="0"/>
                  <w:marBottom w:val="0"/>
                  <w:divBdr>
                    <w:top w:val="none" w:sz="0" w:space="0" w:color="auto"/>
                    <w:left w:val="none" w:sz="0" w:space="0" w:color="auto"/>
                    <w:bottom w:val="none" w:sz="0" w:space="0" w:color="auto"/>
                    <w:right w:val="none" w:sz="0" w:space="0" w:color="auto"/>
                  </w:divBdr>
                </w:div>
              </w:divsChild>
            </w:div>
            <w:div w:id="970211883">
              <w:marLeft w:val="0"/>
              <w:marRight w:val="0"/>
              <w:marTop w:val="0"/>
              <w:marBottom w:val="0"/>
              <w:divBdr>
                <w:top w:val="none" w:sz="0" w:space="0" w:color="auto"/>
                <w:left w:val="none" w:sz="0" w:space="0" w:color="auto"/>
                <w:bottom w:val="none" w:sz="0" w:space="0" w:color="auto"/>
                <w:right w:val="none" w:sz="0" w:space="0" w:color="auto"/>
              </w:divBdr>
              <w:divsChild>
                <w:div w:id="1339847923">
                  <w:marLeft w:val="0"/>
                  <w:marRight w:val="0"/>
                  <w:marTop w:val="0"/>
                  <w:marBottom w:val="0"/>
                  <w:divBdr>
                    <w:top w:val="none" w:sz="0" w:space="0" w:color="auto"/>
                    <w:left w:val="none" w:sz="0" w:space="0" w:color="auto"/>
                    <w:bottom w:val="none" w:sz="0" w:space="0" w:color="auto"/>
                    <w:right w:val="none" w:sz="0" w:space="0" w:color="auto"/>
                  </w:divBdr>
                </w:div>
              </w:divsChild>
            </w:div>
            <w:div w:id="2134976926">
              <w:marLeft w:val="0"/>
              <w:marRight w:val="0"/>
              <w:marTop w:val="0"/>
              <w:marBottom w:val="0"/>
              <w:divBdr>
                <w:top w:val="none" w:sz="0" w:space="0" w:color="auto"/>
                <w:left w:val="none" w:sz="0" w:space="0" w:color="auto"/>
                <w:bottom w:val="none" w:sz="0" w:space="0" w:color="auto"/>
                <w:right w:val="none" w:sz="0" w:space="0" w:color="auto"/>
              </w:divBdr>
              <w:divsChild>
                <w:div w:id="2597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873455">
          <w:marLeft w:val="0"/>
          <w:marRight w:val="0"/>
          <w:marTop w:val="0"/>
          <w:marBottom w:val="0"/>
          <w:divBdr>
            <w:top w:val="none" w:sz="0" w:space="0" w:color="auto"/>
            <w:left w:val="none" w:sz="0" w:space="0" w:color="auto"/>
            <w:bottom w:val="none" w:sz="0" w:space="0" w:color="auto"/>
            <w:right w:val="none" w:sz="0" w:space="0" w:color="auto"/>
          </w:divBdr>
          <w:divsChild>
            <w:div w:id="1309819948">
              <w:marLeft w:val="0"/>
              <w:marRight w:val="0"/>
              <w:marTop w:val="0"/>
              <w:marBottom w:val="0"/>
              <w:divBdr>
                <w:top w:val="none" w:sz="0" w:space="0" w:color="auto"/>
                <w:left w:val="none" w:sz="0" w:space="0" w:color="auto"/>
                <w:bottom w:val="none" w:sz="0" w:space="0" w:color="auto"/>
                <w:right w:val="none" w:sz="0" w:space="0" w:color="auto"/>
              </w:divBdr>
              <w:divsChild>
                <w:div w:id="794300069">
                  <w:marLeft w:val="0"/>
                  <w:marRight w:val="0"/>
                  <w:marTop w:val="0"/>
                  <w:marBottom w:val="0"/>
                  <w:divBdr>
                    <w:top w:val="none" w:sz="0" w:space="0" w:color="auto"/>
                    <w:left w:val="none" w:sz="0" w:space="0" w:color="auto"/>
                    <w:bottom w:val="none" w:sz="0" w:space="0" w:color="auto"/>
                    <w:right w:val="none" w:sz="0" w:space="0" w:color="auto"/>
                  </w:divBdr>
                </w:div>
              </w:divsChild>
            </w:div>
            <w:div w:id="73742524">
              <w:marLeft w:val="0"/>
              <w:marRight w:val="0"/>
              <w:marTop w:val="0"/>
              <w:marBottom w:val="0"/>
              <w:divBdr>
                <w:top w:val="none" w:sz="0" w:space="0" w:color="auto"/>
                <w:left w:val="none" w:sz="0" w:space="0" w:color="auto"/>
                <w:bottom w:val="none" w:sz="0" w:space="0" w:color="auto"/>
                <w:right w:val="none" w:sz="0" w:space="0" w:color="auto"/>
              </w:divBdr>
              <w:divsChild>
                <w:div w:id="1513840497">
                  <w:marLeft w:val="0"/>
                  <w:marRight w:val="0"/>
                  <w:marTop w:val="0"/>
                  <w:marBottom w:val="0"/>
                  <w:divBdr>
                    <w:top w:val="none" w:sz="0" w:space="0" w:color="auto"/>
                    <w:left w:val="none" w:sz="0" w:space="0" w:color="auto"/>
                    <w:bottom w:val="none" w:sz="0" w:space="0" w:color="auto"/>
                    <w:right w:val="none" w:sz="0" w:space="0" w:color="auto"/>
                  </w:divBdr>
                </w:div>
              </w:divsChild>
            </w:div>
            <w:div w:id="545222991">
              <w:marLeft w:val="0"/>
              <w:marRight w:val="0"/>
              <w:marTop w:val="0"/>
              <w:marBottom w:val="0"/>
              <w:divBdr>
                <w:top w:val="none" w:sz="0" w:space="0" w:color="auto"/>
                <w:left w:val="none" w:sz="0" w:space="0" w:color="auto"/>
                <w:bottom w:val="none" w:sz="0" w:space="0" w:color="auto"/>
                <w:right w:val="none" w:sz="0" w:space="0" w:color="auto"/>
              </w:divBdr>
              <w:divsChild>
                <w:div w:id="713699259">
                  <w:marLeft w:val="0"/>
                  <w:marRight w:val="0"/>
                  <w:marTop w:val="0"/>
                  <w:marBottom w:val="0"/>
                  <w:divBdr>
                    <w:top w:val="none" w:sz="0" w:space="0" w:color="auto"/>
                    <w:left w:val="none" w:sz="0" w:space="0" w:color="auto"/>
                    <w:bottom w:val="none" w:sz="0" w:space="0" w:color="auto"/>
                    <w:right w:val="none" w:sz="0" w:space="0" w:color="auto"/>
                  </w:divBdr>
                </w:div>
              </w:divsChild>
            </w:div>
            <w:div w:id="571163445">
              <w:marLeft w:val="0"/>
              <w:marRight w:val="0"/>
              <w:marTop w:val="0"/>
              <w:marBottom w:val="0"/>
              <w:divBdr>
                <w:top w:val="none" w:sz="0" w:space="0" w:color="auto"/>
                <w:left w:val="none" w:sz="0" w:space="0" w:color="auto"/>
                <w:bottom w:val="none" w:sz="0" w:space="0" w:color="auto"/>
                <w:right w:val="none" w:sz="0" w:space="0" w:color="auto"/>
              </w:divBdr>
              <w:divsChild>
                <w:div w:id="479998954">
                  <w:marLeft w:val="0"/>
                  <w:marRight w:val="0"/>
                  <w:marTop w:val="0"/>
                  <w:marBottom w:val="0"/>
                  <w:divBdr>
                    <w:top w:val="none" w:sz="0" w:space="0" w:color="auto"/>
                    <w:left w:val="none" w:sz="0" w:space="0" w:color="auto"/>
                    <w:bottom w:val="none" w:sz="0" w:space="0" w:color="auto"/>
                    <w:right w:val="none" w:sz="0" w:space="0" w:color="auto"/>
                  </w:divBdr>
                </w:div>
              </w:divsChild>
            </w:div>
            <w:div w:id="229312851">
              <w:marLeft w:val="0"/>
              <w:marRight w:val="0"/>
              <w:marTop w:val="0"/>
              <w:marBottom w:val="0"/>
              <w:divBdr>
                <w:top w:val="none" w:sz="0" w:space="0" w:color="auto"/>
                <w:left w:val="none" w:sz="0" w:space="0" w:color="auto"/>
                <w:bottom w:val="none" w:sz="0" w:space="0" w:color="auto"/>
                <w:right w:val="none" w:sz="0" w:space="0" w:color="auto"/>
              </w:divBdr>
              <w:divsChild>
                <w:div w:id="1901938853">
                  <w:marLeft w:val="0"/>
                  <w:marRight w:val="0"/>
                  <w:marTop w:val="0"/>
                  <w:marBottom w:val="0"/>
                  <w:divBdr>
                    <w:top w:val="none" w:sz="0" w:space="0" w:color="auto"/>
                    <w:left w:val="none" w:sz="0" w:space="0" w:color="auto"/>
                    <w:bottom w:val="none" w:sz="0" w:space="0" w:color="auto"/>
                    <w:right w:val="none" w:sz="0" w:space="0" w:color="auto"/>
                  </w:divBdr>
                </w:div>
              </w:divsChild>
            </w:div>
            <w:div w:id="1019114203">
              <w:marLeft w:val="0"/>
              <w:marRight w:val="0"/>
              <w:marTop w:val="0"/>
              <w:marBottom w:val="0"/>
              <w:divBdr>
                <w:top w:val="none" w:sz="0" w:space="0" w:color="auto"/>
                <w:left w:val="none" w:sz="0" w:space="0" w:color="auto"/>
                <w:bottom w:val="none" w:sz="0" w:space="0" w:color="auto"/>
                <w:right w:val="none" w:sz="0" w:space="0" w:color="auto"/>
              </w:divBdr>
              <w:divsChild>
                <w:div w:id="1272972557">
                  <w:marLeft w:val="0"/>
                  <w:marRight w:val="0"/>
                  <w:marTop w:val="0"/>
                  <w:marBottom w:val="0"/>
                  <w:divBdr>
                    <w:top w:val="none" w:sz="0" w:space="0" w:color="auto"/>
                    <w:left w:val="none" w:sz="0" w:space="0" w:color="auto"/>
                    <w:bottom w:val="none" w:sz="0" w:space="0" w:color="auto"/>
                    <w:right w:val="none" w:sz="0" w:space="0" w:color="auto"/>
                  </w:divBdr>
                </w:div>
              </w:divsChild>
            </w:div>
            <w:div w:id="1037509468">
              <w:marLeft w:val="0"/>
              <w:marRight w:val="0"/>
              <w:marTop w:val="0"/>
              <w:marBottom w:val="0"/>
              <w:divBdr>
                <w:top w:val="none" w:sz="0" w:space="0" w:color="auto"/>
                <w:left w:val="none" w:sz="0" w:space="0" w:color="auto"/>
                <w:bottom w:val="none" w:sz="0" w:space="0" w:color="auto"/>
                <w:right w:val="none" w:sz="0" w:space="0" w:color="auto"/>
              </w:divBdr>
              <w:divsChild>
                <w:div w:id="1864247397">
                  <w:marLeft w:val="0"/>
                  <w:marRight w:val="0"/>
                  <w:marTop w:val="0"/>
                  <w:marBottom w:val="0"/>
                  <w:divBdr>
                    <w:top w:val="none" w:sz="0" w:space="0" w:color="auto"/>
                    <w:left w:val="none" w:sz="0" w:space="0" w:color="auto"/>
                    <w:bottom w:val="none" w:sz="0" w:space="0" w:color="auto"/>
                    <w:right w:val="none" w:sz="0" w:space="0" w:color="auto"/>
                  </w:divBdr>
                </w:div>
              </w:divsChild>
            </w:div>
            <w:div w:id="1019282844">
              <w:marLeft w:val="0"/>
              <w:marRight w:val="0"/>
              <w:marTop w:val="0"/>
              <w:marBottom w:val="0"/>
              <w:divBdr>
                <w:top w:val="none" w:sz="0" w:space="0" w:color="auto"/>
                <w:left w:val="none" w:sz="0" w:space="0" w:color="auto"/>
                <w:bottom w:val="none" w:sz="0" w:space="0" w:color="auto"/>
                <w:right w:val="none" w:sz="0" w:space="0" w:color="auto"/>
              </w:divBdr>
              <w:divsChild>
                <w:div w:id="2511302">
                  <w:marLeft w:val="0"/>
                  <w:marRight w:val="0"/>
                  <w:marTop w:val="0"/>
                  <w:marBottom w:val="0"/>
                  <w:divBdr>
                    <w:top w:val="none" w:sz="0" w:space="0" w:color="auto"/>
                    <w:left w:val="none" w:sz="0" w:space="0" w:color="auto"/>
                    <w:bottom w:val="none" w:sz="0" w:space="0" w:color="auto"/>
                    <w:right w:val="none" w:sz="0" w:space="0" w:color="auto"/>
                  </w:divBdr>
                </w:div>
              </w:divsChild>
            </w:div>
            <w:div w:id="1448966154">
              <w:marLeft w:val="0"/>
              <w:marRight w:val="0"/>
              <w:marTop w:val="0"/>
              <w:marBottom w:val="0"/>
              <w:divBdr>
                <w:top w:val="none" w:sz="0" w:space="0" w:color="auto"/>
                <w:left w:val="none" w:sz="0" w:space="0" w:color="auto"/>
                <w:bottom w:val="none" w:sz="0" w:space="0" w:color="auto"/>
                <w:right w:val="none" w:sz="0" w:space="0" w:color="auto"/>
              </w:divBdr>
              <w:divsChild>
                <w:div w:id="684864087">
                  <w:marLeft w:val="0"/>
                  <w:marRight w:val="0"/>
                  <w:marTop w:val="0"/>
                  <w:marBottom w:val="0"/>
                  <w:divBdr>
                    <w:top w:val="none" w:sz="0" w:space="0" w:color="auto"/>
                    <w:left w:val="none" w:sz="0" w:space="0" w:color="auto"/>
                    <w:bottom w:val="none" w:sz="0" w:space="0" w:color="auto"/>
                    <w:right w:val="none" w:sz="0" w:space="0" w:color="auto"/>
                  </w:divBdr>
                </w:div>
              </w:divsChild>
            </w:div>
            <w:div w:id="1002007849">
              <w:marLeft w:val="0"/>
              <w:marRight w:val="0"/>
              <w:marTop w:val="0"/>
              <w:marBottom w:val="0"/>
              <w:divBdr>
                <w:top w:val="none" w:sz="0" w:space="0" w:color="auto"/>
                <w:left w:val="none" w:sz="0" w:space="0" w:color="auto"/>
                <w:bottom w:val="none" w:sz="0" w:space="0" w:color="auto"/>
                <w:right w:val="none" w:sz="0" w:space="0" w:color="auto"/>
              </w:divBdr>
              <w:divsChild>
                <w:div w:id="1397514949">
                  <w:marLeft w:val="0"/>
                  <w:marRight w:val="0"/>
                  <w:marTop w:val="0"/>
                  <w:marBottom w:val="0"/>
                  <w:divBdr>
                    <w:top w:val="none" w:sz="0" w:space="0" w:color="auto"/>
                    <w:left w:val="none" w:sz="0" w:space="0" w:color="auto"/>
                    <w:bottom w:val="none" w:sz="0" w:space="0" w:color="auto"/>
                    <w:right w:val="none" w:sz="0" w:space="0" w:color="auto"/>
                  </w:divBdr>
                </w:div>
              </w:divsChild>
            </w:div>
            <w:div w:id="1199859263">
              <w:marLeft w:val="0"/>
              <w:marRight w:val="0"/>
              <w:marTop w:val="0"/>
              <w:marBottom w:val="0"/>
              <w:divBdr>
                <w:top w:val="none" w:sz="0" w:space="0" w:color="auto"/>
                <w:left w:val="none" w:sz="0" w:space="0" w:color="auto"/>
                <w:bottom w:val="none" w:sz="0" w:space="0" w:color="auto"/>
                <w:right w:val="none" w:sz="0" w:space="0" w:color="auto"/>
              </w:divBdr>
              <w:divsChild>
                <w:div w:id="1425296901">
                  <w:marLeft w:val="0"/>
                  <w:marRight w:val="0"/>
                  <w:marTop w:val="0"/>
                  <w:marBottom w:val="0"/>
                  <w:divBdr>
                    <w:top w:val="none" w:sz="0" w:space="0" w:color="auto"/>
                    <w:left w:val="none" w:sz="0" w:space="0" w:color="auto"/>
                    <w:bottom w:val="none" w:sz="0" w:space="0" w:color="auto"/>
                    <w:right w:val="none" w:sz="0" w:space="0" w:color="auto"/>
                  </w:divBdr>
                </w:div>
              </w:divsChild>
            </w:div>
            <w:div w:id="539827479">
              <w:marLeft w:val="0"/>
              <w:marRight w:val="0"/>
              <w:marTop w:val="0"/>
              <w:marBottom w:val="0"/>
              <w:divBdr>
                <w:top w:val="none" w:sz="0" w:space="0" w:color="auto"/>
                <w:left w:val="none" w:sz="0" w:space="0" w:color="auto"/>
                <w:bottom w:val="none" w:sz="0" w:space="0" w:color="auto"/>
                <w:right w:val="none" w:sz="0" w:space="0" w:color="auto"/>
              </w:divBdr>
              <w:divsChild>
                <w:div w:id="362243003">
                  <w:marLeft w:val="0"/>
                  <w:marRight w:val="0"/>
                  <w:marTop w:val="0"/>
                  <w:marBottom w:val="0"/>
                  <w:divBdr>
                    <w:top w:val="none" w:sz="0" w:space="0" w:color="auto"/>
                    <w:left w:val="none" w:sz="0" w:space="0" w:color="auto"/>
                    <w:bottom w:val="none" w:sz="0" w:space="0" w:color="auto"/>
                    <w:right w:val="none" w:sz="0" w:space="0" w:color="auto"/>
                  </w:divBdr>
                </w:div>
              </w:divsChild>
            </w:div>
            <w:div w:id="432869877">
              <w:marLeft w:val="0"/>
              <w:marRight w:val="0"/>
              <w:marTop w:val="0"/>
              <w:marBottom w:val="0"/>
              <w:divBdr>
                <w:top w:val="none" w:sz="0" w:space="0" w:color="auto"/>
                <w:left w:val="none" w:sz="0" w:space="0" w:color="auto"/>
                <w:bottom w:val="none" w:sz="0" w:space="0" w:color="auto"/>
                <w:right w:val="none" w:sz="0" w:space="0" w:color="auto"/>
              </w:divBdr>
              <w:divsChild>
                <w:div w:id="517426892">
                  <w:marLeft w:val="0"/>
                  <w:marRight w:val="0"/>
                  <w:marTop w:val="0"/>
                  <w:marBottom w:val="0"/>
                  <w:divBdr>
                    <w:top w:val="none" w:sz="0" w:space="0" w:color="auto"/>
                    <w:left w:val="none" w:sz="0" w:space="0" w:color="auto"/>
                    <w:bottom w:val="none" w:sz="0" w:space="0" w:color="auto"/>
                    <w:right w:val="none" w:sz="0" w:space="0" w:color="auto"/>
                  </w:divBdr>
                </w:div>
              </w:divsChild>
            </w:div>
            <w:div w:id="1788700710">
              <w:marLeft w:val="0"/>
              <w:marRight w:val="0"/>
              <w:marTop w:val="0"/>
              <w:marBottom w:val="0"/>
              <w:divBdr>
                <w:top w:val="none" w:sz="0" w:space="0" w:color="auto"/>
                <w:left w:val="none" w:sz="0" w:space="0" w:color="auto"/>
                <w:bottom w:val="none" w:sz="0" w:space="0" w:color="auto"/>
                <w:right w:val="none" w:sz="0" w:space="0" w:color="auto"/>
              </w:divBdr>
              <w:divsChild>
                <w:div w:id="2134708505">
                  <w:marLeft w:val="0"/>
                  <w:marRight w:val="0"/>
                  <w:marTop w:val="0"/>
                  <w:marBottom w:val="0"/>
                  <w:divBdr>
                    <w:top w:val="none" w:sz="0" w:space="0" w:color="auto"/>
                    <w:left w:val="none" w:sz="0" w:space="0" w:color="auto"/>
                    <w:bottom w:val="none" w:sz="0" w:space="0" w:color="auto"/>
                    <w:right w:val="none" w:sz="0" w:space="0" w:color="auto"/>
                  </w:divBdr>
                </w:div>
              </w:divsChild>
            </w:div>
            <w:div w:id="1533227459">
              <w:marLeft w:val="0"/>
              <w:marRight w:val="0"/>
              <w:marTop w:val="0"/>
              <w:marBottom w:val="0"/>
              <w:divBdr>
                <w:top w:val="none" w:sz="0" w:space="0" w:color="auto"/>
                <w:left w:val="none" w:sz="0" w:space="0" w:color="auto"/>
                <w:bottom w:val="none" w:sz="0" w:space="0" w:color="auto"/>
                <w:right w:val="none" w:sz="0" w:space="0" w:color="auto"/>
              </w:divBdr>
              <w:divsChild>
                <w:div w:id="698973205">
                  <w:marLeft w:val="0"/>
                  <w:marRight w:val="0"/>
                  <w:marTop w:val="0"/>
                  <w:marBottom w:val="0"/>
                  <w:divBdr>
                    <w:top w:val="none" w:sz="0" w:space="0" w:color="auto"/>
                    <w:left w:val="none" w:sz="0" w:space="0" w:color="auto"/>
                    <w:bottom w:val="none" w:sz="0" w:space="0" w:color="auto"/>
                    <w:right w:val="none" w:sz="0" w:space="0" w:color="auto"/>
                  </w:divBdr>
                </w:div>
              </w:divsChild>
            </w:div>
            <w:div w:id="1455368869">
              <w:marLeft w:val="0"/>
              <w:marRight w:val="0"/>
              <w:marTop w:val="0"/>
              <w:marBottom w:val="0"/>
              <w:divBdr>
                <w:top w:val="none" w:sz="0" w:space="0" w:color="auto"/>
                <w:left w:val="none" w:sz="0" w:space="0" w:color="auto"/>
                <w:bottom w:val="none" w:sz="0" w:space="0" w:color="auto"/>
                <w:right w:val="none" w:sz="0" w:space="0" w:color="auto"/>
              </w:divBdr>
              <w:divsChild>
                <w:div w:id="553541818">
                  <w:marLeft w:val="0"/>
                  <w:marRight w:val="0"/>
                  <w:marTop w:val="0"/>
                  <w:marBottom w:val="0"/>
                  <w:divBdr>
                    <w:top w:val="none" w:sz="0" w:space="0" w:color="auto"/>
                    <w:left w:val="none" w:sz="0" w:space="0" w:color="auto"/>
                    <w:bottom w:val="none" w:sz="0" w:space="0" w:color="auto"/>
                    <w:right w:val="none" w:sz="0" w:space="0" w:color="auto"/>
                  </w:divBdr>
                </w:div>
              </w:divsChild>
            </w:div>
            <w:div w:id="1023020959">
              <w:marLeft w:val="0"/>
              <w:marRight w:val="0"/>
              <w:marTop w:val="0"/>
              <w:marBottom w:val="0"/>
              <w:divBdr>
                <w:top w:val="none" w:sz="0" w:space="0" w:color="auto"/>
                <w:left w:val="none" w:sz="0" w:space="0" w:color="auto"/>
                <w:bottom w:val="none" w:sz="0" w:space="0" w:color="auto"/>
                <w:right w:val="none" w:sz="0" w:space="0" w:color="auto"/>
              </w:divBdr>
              <w:divsChild>
                <w:div w:id="10183882">
                  <w:marLeft w:val="0"/>
                  <w:marRight w:val="0"/>
                  <w:marTop w:val="0"/>
                  <w:marBottom w:val="0"/>
                  <w:divBdr>
                    <w:top w:val="none" w:sz="0" w:space="0" w:color="auto"/>
                    <w:left w:val="none" w:sz="0" w:space="0" w:color="auto"/>
                    <w:bottom w:val="none" w:sz="0" w:space="0" w:color="auto"/>
                    <w:right w:val="none" w:sz="0" w:space="0" w:color="auto"/>
                  </w:divBdr>
                </w:div>
              </w:divsChild>
            </w:div>
            <w:div w:id="170681788">
              <w:marLeft w:val="0"/>
              <w:marRight w:val="0"/>
              <w:marTop w:val="0"/>
              <w:marBottom w:val="0"/>
              <w:divBdr>
                <w:top w:val="none" w:sz="0" w:space="0" w:color="auto"/>
                <w:left w:val="none" w:sz="0" w:space="0" w:color="auto"/>
                <w:bottom w:val="none" w:sz="0" w:space="0" w:color="auto"/>
                <w:right w:val="none" w:sz="0" w:space="0" w:color="auto"/>
              </w:divBdr>
              <w:divsChild>
                <w:div w:id="1668366321">
                  <w:marLeft w:val="0"/>
                  <w:marRight w:val="0"/>
                  <w:marTop w:val="0"/>
                  <w:marBottom w:val="0"/>
                  <w:divBdr>
                    <w:top w:val="none" w:sz="0" w:space="0" w:color="auto"/>
                    <w:left w:val="none" w:sz="0" w:space="0" w:color="auto"/>
                    <w:bottom w:val="none" w:sz="0" w:space="0" w:color="auto"/>
                    <w:right w:val="none" w:sz="0" w:space="0" w:color="auto"/>
                  </w:divBdr>
                </w:div>
              </w:divsChild>
            </w:div>
            <w:div w:id="1233158059">
              <w:marLeft w:val="0"/>
              <w:marRight w:val="0"/>
              <w:marTop w:val="0"/>
              <w:marBottom w:val="0"/>
              <w:divBdr>
                <w:top w:val="none" w:sz="0" w:space="0" w:color="auto"/>
                <w:left w:val="none" w:sz="0" w:space="0" w:color="auto"/>
                <w:bottom w:val="none" w:sz="0" w:space="0" w:color="auto"/>
                <w:right w:val="none" w:sz="0" w:space="0" w:color="auto"/>
              </w:divBdr>
              <w:divsChild>
                <w:div w:id="195050028">
                  <w:marLeft w:val="0"/>
                  <w:marRight w:val="0"/>
                  <w:marTop w:val="0"/>
                  <w:marBottom w:val="0"/>
                  <w:divBdr>
                    <w:top w:val="none" w:sz="0" w:space="0" w:color="auto"/>
                    <w:left w:val="none" w:sz="0" w:space="0" w:color="auto"/>
                    <w:bottom w:val="none" w:sz="0" w:space="0" w:color="auto"/>
                    <w:right w:val="none" w:sz="0" w:space="0" w:color="auto"/>
                  </w:divBdr>
                </w:div>
              </w:divsChild>
            </w:div>
            <w:div w:id="117648884">
              <w:marLeft w:val="0"/>
              <w:marRight w:val="0"/>
              <w:marTop w:val="0"/>
              <w:marBottom w:val="0"/>
              <w:divBdr>
                <w:top w:val="none" w:sz="0" w:space="0" w:color="auto"/>
                <w:left w:val="none" w:sz="0" w:space="0" w:color="auto"/>
                <w:bottom w:val="none" w:sz="0" w:space="0" w:color="auto"/>
                <w:right w:val="none" w:sz="0" w:space="0" w:color="auto"/>
              </w:divBdr>
              <w:divsChild>
                <w:div w:id="24735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532202">
          <w:marLeft w:val="0"/>
          <w:marRight w:val="0"/>
          <w:marTop w:val="0"/>
          <w:marBottom w:val="0"/>
          <w:divBdr>
            <w:top w:val="none" w:sz="0" w:space="0" w:color="auto"/>
            <w:left w:val="none" w:sz="0" w:space="0" w:color="auto"/>
            <w:bottom w:val="none" w:sz="0" w:space="0" w:color="auto"/>
            <w:right w:val="none" w:sz="0" w:space="0" w:color="auto"/>
          </w:divBdr>
          <w:divsChild>
            <w:div w:id="1486779471">
              <w:marLeft w:val="0"/>
              <w:marRight w:val="0"/>
              <w:marTop w:val="0"/>
              <w:marBottom w:val="0"/>
              <w:divBdr>
                <w:top w:val="none" w:sz="0" w:space="0" w:color="auto"/>
                <w:left w:val="none" w:sz="0" w:space="0" w:color="auto"/>
                <w:bottom w:val="none" w:sz="0" w:space="0" w:color="auto"/>
                <w:right w:val="none" w:sz="0" w:space="0" w:color="auto"/>
              </w:divBdr>
              <w:divsChild>
                <w:div w:id="1692301092">
                  <w:marLeft w:val="0"/>
                  <w:marRight w:val="0"/>
                  <w:marTop w:val="0"/>
                  <w:marBottom w:val="0"/>
                  <w:divBdr>
                    <w:top w:val="none" w:sz="0" w:space="0" w:color="auto"/>
                    <w:left w:val="none" w:sz="0" w:space="0" w:color="auto"/>
                    <w:bottom w:val="none" w:sz="0" w:space="0" w:color="auto"/>
                    <w:right w:val="none" w:sz="0" w:space="0" w:color="auto"/>
                  </w:divBdr>
                </w:div>
              </w:divsChild>
            </w:div>
            <w:div w:id="1611281221">
              <w:marLeft w:val="0"/>
              <w:marRight w:val="0"/>
              <w:marTop w:val="0"/>
              <w:marBottom w:val="0"/>
              <w:divBdr>
                <w:top w:val="none" w:sz="0" w:space="0" w:color="auto"/>
                <w:left w:val="none" w:sz="0" w:space="0" w:color="auto"/>
                <w:bottom w:val="none" w:sz="0" w:space="0" w:color="auto"/>
                <w:right w:val="none" w:sz="0" w:space="0" w:color="auto"/>
              </w:divBdr>
              <w:divsChild>
                <w:div w:id="520169030">
                  <w:marLeft w:val="0"/>
                  <w:marRight w:val="0"/>
                  <w:marTop w:val="0"/>
                  <w:marBottom w:val="0"/>
                  <w:divBdr>
                    <w:top w:val="none" w:sz="0" w:space="0" w:color="auto"/>
                    <w:left w:val="none" w:sz="0" w:space="0" w:color="auto"/>
                    <w:bottom w:val="none" w:sz="0" w:space="0" w:color="auto"/>
                    <w:right w:val="none" w:sz="0" w:space="0" w:color="auto"/>
                  </w:divBdr>
                </w:div>
              </w:divsChild>
            </w:div>
            <w:div w:id="1249776255">
              <w:marLeft w:val="0"/>
              <w:marRight w:val="0"/>
              <w:marTop w:val="0"/>
              <w:marBottom w:val="0"/>
              <w:divBdr>
                <w:top w:val="none" w:sz="0" w:space="0" w:color="auto"/>
                <w:left w:val="none" w:sz="0" w:space="0" w:color="auto"/>
                <w:bottom w:val="none" w:sz="0" w:space="0" w:color="auto"/>
                <w:right w:val="none" w:sz="0" w:space="0" w:color="auto"/>
              </w:divBdr>
              <w:divsChild>
                <w:div w:id="115102527">
                  <w:marLeft w:val="0"/>
                  <w:marRight w:val="0"/>
                  <w:marTop w:val="0"/>
                  <w:marBottom w:val="0"/>
                  <w:divBdr>
                    <w:top w:val="none" w:sz="0" w:space="0" w:color="auto"/>
                    <w:left w:val="none" w:sz="0" w:space="0" w:color="auto"/>
                    <w:bottom w:val="none" w:sz="0" w:space="0" w:color="auto"/>
                    <w:right w:val="none" w:sz="0" w:space="0" w:color="auto"/>
                  </w:divBdr>
                </w:div>
              </w:divsChild>
            </w:div>
            <w:div w:id="585503817">
              <w:marLeft w:val="0"/>
              <w:marRight w:val="0"/>
              <w:marTop w:val="0"/>
              <w:marBottom w:val="0"/>
              <w:divBdr>
                <w:top w:val="none" w:sz="0" w:space="0" w:color="auto"/>
                <w:left w:val="none" w:sz="0" w:space="0" w:color="auto"/>
                <w:bottom w:val="none" w:sz="0" w:space="0" w:color="auto"/>
                <w:right w:val="none" w:sz="0" w:space="0" w:color="auto"/>
              </w:divBdr>
              <w:divsChild>
                <w:div w:id="218439953">
                  <w:marLeft w:val="0"/>
                  <w:marRight w:val="0"/>
                  <w:marTop w:val="0"/>
                  <w:marBottom w:val="0"/>
                  <w:divBdr>
                    <w:top w:val="none" w:sz="0" w:space="0" w:color="auto"/>
                    <w:left w:val="none" w:sz="0" w:space="0" w:color="auto"/>
                    <w:bottom w:val="none" w:sz="0" w:space="0" w:color="auto"/>
                    <w:right w:val="none" w:sz="0" w:space="0" w:color="auto"/>
                  </w:divBdr>
                </w:div>
              </w:divsChild>
            </w:div>
            <w:div w:id="2042852497">
              <w:marLeft w:val="0"/>
              <w:marRight w:val="0"/>
              <w:marTop w:val="0"/>
              <w:marBottom w:val="0"/>
              <w:divBdr>
                <w:top w:val="none" w:sz="0" w:space="0" w:color="auto"/>
                <w:left w:val="none" w:sz="0" w:space="0" w:color="auto"/>
                <w:bottom w:val="none" w:sz="0" w:space="0" w:color="auto"/>
                <w:right w:val="none" w:sz="0" w:space="0" w:color="auto"/>
              </w:divBdr>
              <w:divsChild>
                <w:div w:id="1200505660">
                  <w:marLeft w:val="0"/>
                  <w:marRight w:val="0"/>
                  <w:marTop w:val="0"/>
                  <w:marBottom w:val="0"/>
                  <w:divBdr>
                    <w:top w:val="none" w:sz="0" w:space="0" w:color="auto"/>
                    <w:left w:val="none" w:sz="0" w:space="0" w:color="auto"/>
                    <w:bottom w:val="none" w:sz="0" w:space="0" w:color="auto"/>
                    <w:right w:val="none" w:sz="0" w:space="0" w:color="auto"/>
                  </w:divBdr>
                </w:div>
              </w:divsChild>
            </w:div>
            <w:div w:id="962073477">
              <w:marLeft w:val="0"/>
              <w:marRight w:val="0"/>
              <w:marTop w:val="0"/>
              <w:marBottom w:val="0"/>
              <w:divBdr>
                <w:top w:val="none" w:sz="0" w:space="0" w:color="auto"/>
                <w:left w:val="none" w:sz="0" w:space="0" w:color="auto"/>
                <w:bottom w:val="none" w:sz="0" w:space="0" w:color="auto"/>
                <w:right w:val="none" w:sz="0" w:space="0" w:color="auto"/>
              </w:divBdr>
              <w:divsChild>
                <w:div w:id="343095755">
                  <w:marLeft w:val="0"/>
                  <w:marRight w:val="0"/>
                  <w:marTop w:val="0"/>
                  <w:marBottom w:val="0"/>
                  <w:divBdr>
                    <w:top w:val="none" w:sz="0" w:space="0" w:color="auto"/>
                    <w:left w:val="none" w:sz="0" w:space="0" w:color="auto"/>
                    <w:bottom w:val="none" w:sz="0" w:space="0" w:color="auto"/>
                    <w:right w:val="none" w:sz="0" w:space="0" w:color="auto"/>
                  </w:divBdr>
                </w:div>
              </w:divsChild>
            </w:div>
            <w:div w:id="1932279150">
              <w:marLeft w:val="0"/>
              <w:marRight w:val="0"/>
              <w:marTop w:val="0"/>
              <w:marBottom w:val="0"/>
              <w:divBdr>
                <w:top w:val="none" w:sz="0" w:space="0" w:color="auto"/>
                <w:left w:val="none" w:sz="0" w:space="0" w:color="auto"/>
                <w:bottom w:val="none" w:sz="0" w:space="0" w:color="auto"/>
                <w:right w:val="none" w:sz="0" w:space="0" w:color="auto"/>
              </w:divBdr>
              <w:divsChild>
                <w:div w:id="1908035546">
                  <w:marLeft w:val="0"/>
                  <w:marRight w:val="0"/>
                  <w:marTop w:val="0"/>
                  <w:marBottom w:val="0"/>
                  <w:divBdr>
                    <w:top w:val="none" w:sz="0" w:space="0" w:color="auto"/>
                    <w:left w:val="none" w:sz="0" w:space="0" w:color="auto"/>
                    <w:bottom w:val="none" w:sz="0" w:space="0" w:color="auto"/>
                    <w:right w:val="none" w:sz="0" w:space="0" w:color="auto"/>
                  </w:divBdr>
                </w:div>
              </w:divsChild>
            </w:div>
            <w:div w:id="1274551472">
              <w:marLeft w:val="0"/>
              <w:marRight w:val="0"/>
              <w:marTop w:val="0"/>
              <w:marBottom w:val="0"/>
              <w:divBdr>
                <w:top w:val="none" w:sz="0" w:space="0" w:color="auto"/>
                <w:left w:val="none" w:sz="0" w:space="0" w:color="auto"/>
                <w:bottom w:val="none" w:sz="0" w:space="0" w:color="auto"/>
                <w:right w:val="none" w:sz="0" w:space="0" w:color="auto"/>
              </w:divBdr>
              <w:divsChild>
                <w:div w:id="1237011086">
                  <w:marLeft w:val="0"/>
                  <w:marRight w:val="0"/>
                  <w:marTop w:val="0"/>
                  <w:marBottom w:val="0"/>
                  <w:divBdr>
                    <w:top w:val="none" w:sz="0" w:space="0" w:color="auto"/>
                    <w:left w:val="none" w:sz="0" w:space="0" w:color="auto"/>
                    <w:bottom w:val="none" w:sz="0" w:space="0" w:color="auto"/>
                    <w:right w:val="none" w:sz="0" w:space="0" w:color="auto"/>
                  </w:divBdr>
                </w:div>
              </w:divsChild>
            </w:div>
            <w:div w:id="1956592176">
              <w:marLeft w:val="0"/>
              <w:marRight w:val="0"/>
              <w:marTop w:val="0"/>
              <w:marBottom w:val="0"/>
              <w:divBdr>
                <w:top w:val="none" w:sz="0" w:space="0" w:color="auto"/>
                <w:left w:val="none" w:sz="0" w:space="0" w:color="auto"/>
                <w:bottom w:val="none" w:sz="0" w:space="0" w:color="auto"/>
                <w:right w:val="none" w:sz="0" w:space="0" w:color="auto"/>
              </w:divBdr>
              <w:divsChild>
                <w:div w:id="696200318">
                  <w:marLeft w:val="0"/>
                  <w:marRight w:val="0"/>
                  <w:marTop w:val="0"/>
                  <w:marBottom w:val="0"/>
                  <w:divBdr>
                    <w:top w:val="none" w:sz="0" w:space="0" w:color="auto"/>
                    <w:left w:val="none" w:sz="0" w:space="0" w:color="auto"/>
                    <w:bottom w:val="none" w:sz="0" w:space="0" w:color="auto"/>
                    <w:right w:val="none" w:sz="0" w:space="0" w:color="auto"/>
                  </w:divBdr>
                </w:div>
              </w:divsChild>
            </w:div>
            <w:div w:id="424305568">
              <w:marLeft w:val="0"/>
              <w:marRight w:val="0"/>
              <w:marTop w:val="0"/>
              <w:marBottom w:val="0"/>
              <w:divBdr>
                <w:top w:val="none" w:sz="0" w:space="0" w:color="auto"/>
                <w:left w:val="none" w:sz="0" w:space="0" w:color="auto"/>
                <w:bottom w:val="none" w:sz="0" w:space="0" w:color="auto"/>
                <w:right w:val="none" w:sz="0" w:space="0" w:color="auto"/>
              </w:divBdr>
              <w:divsChild>
                <w:div w:id="447938744">
                  <w:marLeft w:val="0"/>
                  <w:marRight w:val="0"/>
                  <w:marTop w:val="0"/>
                  <w:marBottom w:val="0"/>
                  <w:divBdr>
                    <w:top w:val="none" w:sz="0" w:space="0" w:color="auto"/>
                    <w:left w:val="none" w:sz="0" w:space="0" w:color="auto"/>
                    <w:bottom w:val="none" w:sz="0" w:space="0" w:color="auto"/>
                    <w:right w:val="none" w:sz="0" w:space="0" w:color="auto"/>
                  </w:divBdr>
                </w:div>
              </w:divsChild>
            </w:div>
            <w:div w:id="1203058967">
              <w:marLeft w:val="0"/>
              <w:marRight w:val="0"/>
              <w:marTop w:val="0"/>
              <w:marBottom w:val="0"/>
              <w:divBdr>
                <w:top w:val="none" w:sz="0" w:space="0" w:color="auto"/>
                <w:left w:val="none" w:sz="0" w:space="0" w:color="auto"/>
                <w:bottom w:val="none" w:sz="0" w:space="0" w:color="auto"/>
                <w:right w:val="none" w:sz="0" w:space="0" w:color="auto"/>
              </w:divBdr>
              <w:divsChild>
                <w:div w:id="65302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234175">
          <w:marLeft w:val="0"/>
          <w:marRight w:val="0"/>
          <w:marTop w:val="0"/>
          <w:marBottom w:val="0"/>
          <w:divBdr>
            <w:top w:val="none" w:sz="0" w:space="0" w:color="auto"/>
            <w:left w:val="none" w:sz="0" w:space="0" w:color="auto"/>
            <w:bottom w:val="none" w:sz="0" w:space="0" w:color="auto"/>
            <w:right w:val="none" w:sz="0" w:space="0" w:color="auto"/>
          </w:divBdr>
          <w:divsChild>
            <w:div w:id="449009233">
              <w:marLeft w:val="0"/>
              <w:marRight w:val="0"/>
              <w:marTop w:val="0"/>
              <w:marBottom w:val="0"/>
              <w:divBdr>
                <w:top w:val="none" w:sz="0" w:space="0" w:color="auto"/>
                <w:left w:val="none" w:sz="0" w:space="0" w:color="auto"/>
                <w:bottom w:val="none" w:sz="0" w:space="0" w:color="auto"/>
                <w:right w:val="none" w:sz="0" w:space="0" w:color="auto"/>
              </w:divBdr>
              <w:divsChild>
                <w:div w:id="165829526">
                  <w:marLeft w:val="0"/>
                  <w:marRight w:val="0"/>
                  <w:marTop w:val="0"/>
                  <w:marBottom w:val="0"/>
                  <w:divBdr>
                    <w:top w:val="none" w:sz="0" w:space="0" w:color="auto"/>
                    <w:left w:val="none" w:sz="0" w:space="0" w:color="auto"/>
                    <w:bottom w:val="none" w:sz="0" w:space="0" w:color="auto"/>
                    <w:right w:val="none" w:sz="0" w:space="0" w:color="auto"/>
                  </w:divBdr>
                </w:div>
              </w:divsChild>
            </w:div>
            <w:div w:id="12153684">
              <w:marLeft w:val="0"/>
              <w:marRight w:val="0"/>
              <w:marTop w:val="0"/>
              <w:marBottom w:val="0"/>
              <w:divBdr>
                <w:top w:val="none" w:sz="0" w:space="0" w:color="auto"/>
                <w:left w:val="none" w:sz="0" w:space="0" w:color="auto"/>
                <w:bottom w:val="none" w:sz="0" w:space="0" w:color="auto"/>
                <w:right w:val="none" w:sz="0" w:space="0" w:color="auto"/>
              </w:divBdr>
              <w:divsChild>
                <w:div w:id="31728933">
                  <w:marLeft w:val="0"/>
                  <w:marRight w:val="0"/>
                  <w:marTop w:val="0"/>
                  <w:marBottom w:val="0"/>
                  <w:divBdr>
                    <w:top w:val="none" w:sz="0" w:space="0" w:color="auto"/>
                    <w:left w:val="none" w:sz="0" w:space="0" w:color="auto"/>
                    <w:bottom w:val="none" w:sz="0" w:space="0" w:color="auto"/>
                    <w:right w:val="none" w:sz="0" w:space="0" w:color="auto"/>
                  </w:divBdr>
                </w:div>
              </w:divsChild>
            </w:div>
            <w:div w:id="276524254">
              <w:marLeft w:val="0"/>
              <w:marRight w:val="0"/>
              <w:marTop w:val="0"/>
              <w:marBottom w:val="0"/>
              <w:divBdr>
                <w:top w:val="none" w:sz="0" w:space="0" w:color="auto"/>
                <w:left w:val="none" w:sz="0" w:space="0" w:color="auto"/>
                <w:bottom w:val="none" w:sz="0" w:space="0" w:color="auto"/>
                <w:right w:val="none" w:sz="0" w:space="0" w:color="auto"/>
              </w:divBdr>
              <w:divsChild>
                <w:div w:id="2026905162">
                  <w:marLeft w:val="0"/>
                  <w:marRight w:val="0"/>
                  <w:marTop w:val="0"/>
                  <w:marBottom w:val="0"/>
                  <w:divBdr>
                    <w:top w:val="none" w:sz="0" w:space="0" w:color="auto"/>
                    <w:left w:val="none" w:sz="0" w:space="0" w:color="auto"/>
                    <w:bottom w:val="none" w:sz="0" w:space="0" w:color="auto"/>
                    <w:right w:val="none" w:sz="0" w:space="0" w:color="auto"/>
                  </w:divBdr>
                </w:div>
              </w:divsChild>
            </w:div>
            <w:div w:id="1650091063">
              <w:marLeft w:val="0"/>
              <w:marRight w:val="0"/>
              <w:marTop w:val="0"/>
              <w:marBottom w:val="0"/>
              <w:divBdr>
                <w:top w:val="none" w:sz="0" w:space="0" w:color="auto"/>
                <w:left w:val="none" w:sz="0" w:space="0" w:color="auto"/>
                <w:bottom w:val="none" w:sz="0" w:space="0" w:color="auto"/>
                <w:right w:val="none" w:sz="0" w:space="0" w:color="auto"/>
              </w:divBdr>
              <w:divsChild>
                <w:div w:id="7549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776476">
          <w:marLeft w:val="0"/>
          <w:marRight w:val="0"/>
          <w:marTop w:val="0"/>
          <w:marBottom w:val="0"/>
          <w:divBdr>
            <w:top w:val="none" w:sz="0" w:space="0" w:color="auto"/>
            <w:left w:val="none" w:sz="0" w:space="0" w:color="auto"/>
            <w:bottom w:val="none" w:sz="0" w:space="0" w:color="auto"/>
            <w:right w:val="none" w:sz="0" w:space="0" w:color="auto"/>
          </w:divBdr>
          <w:divsChild>
            <w:div w:id="2060086067">
              <w:marLeft w:val="0"/>
              <w:marRight w:val="0"/>
              <w:marTop w:val="0"/>
              <w:marBottom w:val="0"/>
              <w:divBdr>
                <w:top w:val="none" w:sz="0" w:space="0" w:color="auto"/>
                <w:left w:val="none" w:sz="0" w:space="0" w:color="auto"/>
                <w:bottom w:val="none" w:sz="0" w:space="0" w:color="auto"/>
                <w:right w:val="none" w:sz="0" w:space="0" w:color="auto"/>
              </w:divBdr>
              <w:divsChild>
                <w:div w:id="1229074275">
                  <w:marLeft w:val="0"/>
                  <w:marRight w:val="0"/>
                  <w:marTop w:val="0"/>
                  <w:marBottom w:val="0"/>
                  <w:divBdr>
                    <w:top w:val="none" w:sz="0" w:space="0" w:color="auto"/>
                    <w:left w:val="none" w:sz="0" w:space="0" w:color="auto"/>
                    <w:bottom w:val="none" w:sz="0" w:space="0" w:color="auto"/>
                    <w:right w:val="none" w:sz="0" w:space="0" w:color="auto"/>
                  </w:divBdr>
                </w:div>
              </w:divsChild>
            </w:div>
            <w:div w:id="649410360">
              <w:marLeft w:val="0"/>
              <w:marRight w:val="0"/>
              <w:marTop w:val="0"/>
              <w:marBottom w:val="0"/>
              <w:divBdr>
                <w:top w:val="none" w:sz="0" w:space="0" w:color="auto"/>
                <w:left w:val="none" w:sz="0" w:space="0" w:color="auto"/>
                <w:bottom w:val="none" w:sz="0" w:space="0" w:color="auto"/>
                <w:right w:val="none" w:sz="0" w:space="0" w:color="auto"/>
              </w:divBdr>
              <w:divsChild>
                <w:div w:id="82498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290030">
          <w:marLeft w:val="0"/>
          <w:marRight w:val="0"/>
          <w:marTop w:val="0"/>
          <w:marBottom w:val="0"/>
          <w:divBdr>
            <w:top w:val="none" w:sz="0" w:space="0" w:color="auto"/>
            <w:left w:val="none" w:sz="0" w:space="0" w:color="auto"/>
            <w:bottom w:val="none" w:sz="0" w:space="0" w:color="auto"/>
            <w:right w:val="none" w:sz="0" w:space="0" w:color="auto"/>
          </w:divBdr>
          <w:divsChild>
            <w:div w:id="875191966">
              <w:marLeft w:val="0"/>
              <w:marRight w:val="0"/>
              <w:marTop w:val="0"/>
              <w:marBottom w:val="0"/>
              <w:divBdr>
                <w:top w:val="none" w:sz="0" w:space="0" w:color="auto"/>
                <w:left w:val="none" w:sz="0" w:space="0" w:color="auto"/>
                <w:bottom w:val="none" w:sz="0" w:space="0" w:color="auto"/>
                <w:right w:val="none" w:sz="0" w:space="0" w:color="auto"/>
              </w:divBdr>
              <w:divsChild>
                <w:div w:id="521826009">
                  <w:marLeft w:val="0"/>
                  <w:marRight w:val="0"/>
                  <w:marTop w:val="0"/>
                  <w:marBottom w:val="0"/>
                  <w:divBdr>
                    <w:top w:val="none" w:sz="0" w:space="0" w:color="auto"/>
                    <w:left w:val="none" w:sz="0" w:space="0" w:color="auto"/>
                    <w:bottom w:val="none" w:sz="0" w:space="0" w:color="auto"/>
                    <w:right w:val="none" w:sz="0" w:space="0" w:color="auto"/>
                  </w:divBdr>
                </w:div>
              </w:divsChild>
            </w:div>
            <w:div w:id="429666637">
              <w:marLeft w:val="0"/>
              <w:marRight w:val="0"/>
              <w:marTop w:val="0"/>
              <w:marBottom w:val="0"/>
              <w:divBdr>
                <w:top w:val="none" w:sz="0" w:space="0" w:color="auto"/>
                <w:left w:val="none" w:sz="0" w:space="0" w:color="auto"/>
                <w:bottom w:val="none" w:sz="0" w:space="0" w:color="auto"/>
                <w:right w:val="none" w:sz="0" w:space="0" w:color="auto"/>
              </w:divBdr>
              <w:divsChild>
                <w:div w:id="2035574468">
                  <w:marLeft w:val="0"/>
                  <w:marRight w:val="0"/>
                  <w:marTop w:val="0"/>
                  <w:marBottom w:val="0"/>
                  <w:divBdr>
                    <w:top w:val="none" w:sz="0" w:space="0" w:color="auto"/>
                    <w:left w:val="none" w:sz="0" w:space="0" w:color="auto"/>
                    <w:bottom w:val="none" w:sz="0" w:space="0" w:color="auto"/>
                    <w:right w:val="none" w:sz="0" w:space="0" w:color="auto"/>
                  </w:divBdr>
                </w:div>
              </w:divsChild>
            </w:div>
            <w:div w:id="330259396">
              <w:marLeft w:val="0"/>
              <w:marRight w:val="0"/>
              <w:marTop w:val="0"/>
              <w:marBottom w:val="0"/>
              <w:divBdr>
                <w:top w:val="none" w:sz="0" w:space="0" w:color="auto"/>
                <w:left w:val="none" w:sz="0" w:space="0" w:color="auto"/>
                <w:bottom w:val="none" w:sz="0" w:space="0" w:color="auto"/>
                <w:right w:val="none" w:sz="0" w:space="0" w:color="auto"/>
              </w:divBdr>
              <w:divsChild>
                <w:div w:id="1784224507">
                  <w:marLeft w:val="0"/>
                  <w:marRight w:val="0"/>
                  <w:marTop w:val="0"/>
                  <w:marBottom w:val="0"/>
                  <w:divBdr>
                    <w:top w:val="none" w:sz="0" w:space="0" w:color="auto"/>
                    <w:left w:val="none" w:sz="0" w:space="0" w:color="auto"/>
                    <w:bottom w:val="none" w:sz="0" w:space="0" w:color="auto"/>
                    <w:right w:val="none" w:sz="0" w:space="0" w:color="auto"/>
                  </w:divBdr>
                </w:div>
              </w:divsChild>
            </w:div>
            <w:div w:id="755634577">
              <w:marLeft w:val="0"/>
              <w:marRight w:val="0"/>
              <w:marTop w:val="0"/>
              <w:marBottom w:val="0"/>
              <w:divBdr>
                <w:top w:val="none" w:sz="0" w:space="0" w:color="auto"/>
                <w:left w:val="none" w:sz="0" w:space="0" w:color="auto"/>
                <w:bottom w:val="none" w:sz="0" w:space="0" w:color="auto"/>
                <w:right w:val="none" w:sz="0" w:space="0" w:color="auto"/>
              </w:divBdr>
              <w:divsChild>
                <w:div w:id="211769375">
                  <w:marLeft w:val="0"/>
                  <w:marRight w:val="0"/>
                  <w:marTop w:val="0"/>
                  <w:marBottom w:val="0"/>
                  <w:divBdr>
                    <w:top w:val="none" w:sz="0" w:space="0" w:color="auto"/>
                    <w:left w:val="none" w:sz="0" w:space="0" w:color="auto"/>
                    <w:bottom w:val="none" w:sz="0" w:space="0" w:color="auto"/>
                    <w:right w:val="none" w:sz="0" w:space="0" w:color="auto"/>
                  </w:divBdr>
                </w:div>
              </w:divsChild>
            </w:div>
            <w:div w:id="202526139">
              <w:marLeft w:val="0"/>
              <w:marRight w:val="0"/>
              <w:marTop w:val="0"/>
              <w:marBottom w:val="0"/>
              <w:divBdr>
                <w:top w:val="none" w:sz="0" w:space="0" w:color="auto"/>
                <w:left w:val="none" w:sz="0" w:space="0" w:color="auto"/>
                <w:bottom w:val="none" w:sz="0" w:space="0" w:color="auto"/>
                <w:right w:val="none" w:sz="0" w:space="0" w:color="auto"/>
              </w:divBdr>
              <w:divsChild>
                <w:div w:id="2026470182">
                  <w:marLeft w:val="0"/>
                  <w:marRight w:val="0"/>
                  <w:marTop w:val="0"/>
                  <w:marBottom w:val="0"/>
                  <w:divBdr>
                    <w:top w:val="none" w:sz="0" w:space="0" w:color="auto"/>
                    <w:left w:val="none" w:sz="0" w:space="0" w:color="auto"/>
                    <w:bottom w:val="none" w:sz="0" w:space="0" w:color="auto"/>
                    <w:right w:val="none" w:sz="0" w:space="0" w:color="auto"/>
                  </w:divBdr>
                </w:div>
              </w:divsChild>
            </w:div>
            <w:div w:id="1358313500">
              <w:marLeft w:val="0"/>
              <w:marRight w:val="0"/>
              <w:marTop w:val="0"/>
              <w:marBottom w:val="0"/>
              <w:divBdr>
                <w:top w:val="none" w:sz="0" w:space="0" w:color="auto"/>
                <w:left w:val="none" w:sz="0" w:space="0" w:color="auto"/>
                <w:bottom w:val="none" w:sz="0" w:space="0" w:color="auto"/>
                <w:right w:val="none" w:sz="0" w:space="0" w:color="auto"/>
              </w:divBdr>
              <w:divsChild>
                <w:div w:id="359091811">
                  <w:marLeft w:val="0"/>
                  <w:marRight w:val="0"/>
                  <w:marTop w:val="0"/>
                  <w:marBottom w:val="0"/>
                  <w:divBdr>
                    <w:top w:val="none" w:sz="0" w:space="0" w:color="auto"/>
                    <w:left w:val="none" w:sz="0" w:space="0" w:color="auto"/>
                    <w:bottom w:val="none" w:sz="0" w:space="0" w:color="auto"/>
                    <w:right w:val="none" w:sz="0" w:space="0" w:color="auto"/>
                  </w:divBdr>
                </w:div>
              </w:divsChild>
            </w:div>
            <w:div w:id="862547394">
              <w:marLeft w:val="0"/>
              <w:marRight w:val="0"/>
              <w:marTop w:val="0"/>
              <w:marBottom w:val="0"/>
              <w:divBdr>
                <w:top w:val="none" w:sz="0" w:space="0" w:color="auto"/>
                <w:left w:val="none" w:sz="0" w:space="0" w:color="auto"/>
                <w:bottom w:val="none" w:sz="0" w:space="0" w:color="auto"/>
                <w:right w:val="none" w:sz="0" w:space="0" w:color="auto"/>
              </w:divBdr>
              <w:divsChild>
                <w:div w:id="275792378">
                  <w:marLeft w:val="0"/>
                  <w:marRight w:val="0"/>
                  <w:marTop w:val="0"/>
                  <w:marBottom w:val="0"/>
                  <w:divBdr>
                    <w:top w:val="none" w:sz="0" w:space="0" w:color="auto"/>
                    <w:left w:val="none" w:sz="0" w:space="0" w:color="auto"/>
                    <w:bottom w:val="none" w:sz="0" w:space="0" w:color="auto"/>
                    <w:right w:val="none" w:sz="0" w:space="0" w:color="auto"/>
                  </w:divBdr>
                </w:div>
              </w:divsChild>
            </w:div>
            <w:div w:id="2045904934">
              <w:marLeft w:val="0"/>
              <w:marRight w:val="0"/>
              <w:marTop w:val="0"/>
              <w:marBottom w:val="0"/>
              <w:divBdr>
                <w:top w:val="none" w:sz="0" w:space="0" w:color="auto"/>
                <w:left w:val="none" w:sz="0" w:space="0" w:color="auto"/>
                <w:bottom w:val="none" w:sz="0" w:space="0" w:color="auto"/>
                <w:right w:val="none" w:sz="0" w:space="0" w:color="auto"/>
              </w:divBdr>
              <w:divsChild>
                <w:div w:id="1299798496">
                  <w:marLeft w:val="0"/>
                  <w:marRight w:val="0"/>
                  <w:marTop w:val="0"/>
                  <w:marBottom w:val="0"/>
                  <w:divBdr>
                    <w:top w:val="none" w:sz="0" w:space="0" w:color="auto"/>
                    <w:left w:val="none" w:sz="0" w:space="0" w:color="auto"/>
                    <w:bottom w:val="none" w:sz="0" w:space="0" w:color="auto"/>
                    <w:right w:val="none" w:sz="0" w:space="0" w:color="auto"/>
                  </w:divBdr>
                </w:div>
              </w:divsChild>
            </w:div>
            <w:div w:id="460343564">
              <w:marLeft w:val="0"/>
              <w:marRight w:val="0"/>
              <w:marTop w:val="0"/>
              <w:marBottom w:val="0"/>
              <w:divBdr>
                <w:top w:val="none" w:sz="0" w:space="0" w:color="auto"/>
                <w:left w:val="none" w:sz="0" w:space="0" w:color="auto"/>
                <w:bottom w:val="none" w:sz="0" w:space="0" w:color="auto"/>
                <w:right w:val="none" w:sz="0" w:space="0" w:color="auto"/>
              </w:divBdr>
              <w:divsChild>
                <w:div w:id="675113005">
                  <w:marLeft w:val="0"/>
                  <w:marRight w:val="0"/>
                  <w:marTop w:val="0"/>
                  <w:marBottom w:val="0"/>
                  <w:divBdr>
                    <w:top w:val="none" w:sz="0" w:space="0" w:color="auto"/>
                    <w:left w:val="none" w:sz="0" w:space="0" w:color="auto"/>
                    <w:bottom w:val="none" w:sz="0" w:space="0" w:color="auto"/>
                    <w:right w:val="none" w:sz="0" w:space="0" w:color="auto"/>
                  </w:divBdr>
                </w:div>
              </w:divsChild>
            </w:div>
            <w:div w:id="829952949">
              <w:marLeft w:val="0"/>
              <w:marRight w:val="0"/>
              <w:marTop w:val="0"/>
              <w:marBottom w:val="0"/>
              <w:divBdr>
                <w:top w:val="none" w:sz="0" w:space="0" w:color="auto"/>
                <w:left w:val="none" w:sz="0" w:space="0" w:color="auto"/>
                <w:bottom w:val="none" w:sz="0" w:space="0" w:color="auto"/>
                <w:right w:val="none" w:sz="0" w:space="0" w:color="auto"/>
              </w:divBdr>
              <w:divsChild>
                <w:div w:id="1804618849">
                  <w:marLeft w:val="0"/>
                  <w:marRight w:val="0"/>
                  <w:marTop w:val="0"/>
                  <w:marBottom w:val="0"/>
                  <w:divBdr>
                    <w:top w:val="none" w:sz="0" w:space="0" w:color="auto"/>
                    <w:left w:val="none" w:sz="0" w:space="0" w:color="auto"/>
                    <w:bottom w:val="none" w:sz="0" w:space="0" w:color="auto"/>
                    <w:right w:val="none" w:sz="0" w:space="0" w:color="auto"/>
                  </w:divBdr>
                </w:div>
              </w:divsChild>
            </w:div>
            <w:div w:id="1322656213">
              <w:marLeft w:val="0"/>
              <w:marRight w:val="0"/>
              <w:marTop w:val="0"/>
              <w:marBottom w:val="0"/>
              <w:divBdr>
                <w:top w:val="none" w:sz="0" w:space="0" w:color="auto"/>
                <w:left w:val="none" w:sz="0" w:space="0" w:color="auto"/>
                <w:bottom w:val="none" w:sz="0" w:space="0" w:color="auto"/>
                <w:right w:val="none" w:sz="0" w:space="0" w:color="auto"/>
              </w:divBdr>
              <w:divsChild>
                <w:div w:id="487791566">
                  <w:marLeft w:val="0"/>
                  <w:marRight w:val="0"/>
                  <w:marTop w:val="0"/>
                  <w:marBottom w:val="0"/>
                  <w:divBdr>
                    <w:top w:val="none" w:sz="0" w:space="0" w:color="auto"/>
                    <w:left w:val="none" w:sz="0" w:space="0" w:color="auto"/>
                    <w:bottom w:val="none" w:sz="0" w:space="0" w:color="auto"/>
                    <w:right w:val="none" w:sz="0" w:space="0" w:color="auto"/>
                  </w:divBdr>
                </w:div>
              </w:divsChild>
            </w:div>
            <w:div w:id="853229814">
              <w:marLeft w:val="0"/>
              <w:marRight w:val="0"/>
              <w:marTop w:val="0"/>
              <w:marBottom w:val="0"/>
              <w:divBdr>
                <w:top w:val="none" w:sz="0" w:space="0" w:color="auto"/>
                <w:left w:val="none" w:sz="0" w:space="0" w:color="auto"/>
                <w:bottom w:val="none" w:sz="0" w:space="0" w:color="auto"/>
                <w:right w:val="none" w:sz="0" w:space="0" w:color="auto"/>
              </w:divBdr>
              <w:divsChild>
                <w:div w:id="73943220">
                  <w:marLeft w:val="0"/>
                  <w:marRight w:val="0"/>
                  <w:marTop w:val="0"/>
                  <w:marBottom w:val="0"/>
                  <w:divBdr>
                    <w:top w:val="none" w:sz="0" w:space="0" w:color="auto"/>
                    <w:left w:val="none" w:sz="0" w:space="0" w:color="auto"/>
                    <w:bottom w:val="none" w:sz="0" w:space="0" w:color="auto"/>
                    <w:right w:val="none" w:sz="0" w:space="0" w:color="auto"/>
                  </w:divBdr>
                </w:div>
              </w:divsChild>
            </w:div>
            <w:div w:id="1817869590">
              <w:marLeft w:val="0"/>
              <w:marRight w:val="0"/>
              <w:marTop w:val="0"/>
              <w:marBottom w:val="0"/>
              <w:divBdr>
                <w:top w:val="none" w:sz="0" w:space="0" w:color="auto"/>
                <w:left w:val="none" w:sz="0" w:space="0" w:color="auto"/>
                <w:bottom w:val="none" w:sz="0" w:space="0" w:color="auto"/>
                <w:right w:val="none" w:sz="0" w:space="0" w:color="auto"/>
              </w:divBdr>
              <w:divsChild>
                <w:div w:id="1139499561">
                  <w:marLeft w:val="0"/>
                  <w:marRight w:val="0"/>
                  <w:marTop w:val="0"/>
                  <w:marBottom w:val="0"/>
                  <w:divBdr>
                    <w:top w:val="none" w:sz="0" w:space="0" w:color="auto"/>
                    <w:left w:val="none" w:sz="0" w:space="0" w:color="auto"/>
                    <w:bottom w:val="none" w:sz="0" w:space="0" w:color="auto"/>
                    <w:right w:val="none" w:sz="0" w:space="0" w:color="auto"/>
                  </w:divBdr>
                </w:div>
              </w:divsChild>
            </w:div>
            <w:div w:id="1130130873">
              <w:marLeft w:val="0"/>
              <w:marRight w:val="0"/>
              <w:marTop w:val="0"/>
              <w:marBottom w:val="0"/>
              <w:divBdr>
                <w:top w:val="none" w:sz="0" w:space="0" w:color="auto"/>
                <w:left w:val="none" w:sz="0" w:space="0" w:color="auto"/>
                <w:bottom w:val="none" w:sz="0" w:space="0" w:color="auto"/>
                <w:right w:val="none" w:sz="0" w:space="0" w:color="auto"/>
              </w:divBdr>
              <w:divsChild>
                <w:div w:id="1576471154">
                  <w:marLeft w:val="0"/>
                  <w:marRight w:val="0"/>
                  <w:marTop w:val="0"/>
                  <w:marBottom w:val="0"/>
                  <w:divBdr>
                    <w:top w:val="none" w:sz="0" w:space="0" w:color="auto"/>
                    <w:left w:val="none" w:sz="0" w:space="0" w:color="auto"/>
                    <w:bottom w:val="none" w:sz="0" w:space="0" w:color="auto"/>
                    <w:right w:val="none" w:sz="0" w:space="0" w:color="auto"/>
                  </w:divBdr>
                </w:div>
              </w:divsChild>
            </w:div>
            <w:div w:id="385178026">
              <w:marLeft w:val="0"/>
              <w:marRight w:val="0"/>
              <w:marTop w:val="0"/>
              <w:marBottom w:val="0"/>
              <w:divBdr>
                <w:top w:val="none" w:sz="0" w:space="0" w:color="auto"/>
                <w:left w:val="none" w:sz="0" w:space="0" w:color="auto"/>
                <w:bottom w:val="none" w:sz="0" w:space="0" w:color="auto"/>
                <w:right w:val="none" w:sz="0" w:space="0" w:color="auto"/>
              </w:divBdr>
              <w:divsChild>
                <w:div w:id="1769302117">
                  <w:marLeft w:val="0"/>
                  <w:marRight w:val="0"/>
                  <w:marTop w:val="0"/>
                  <w:marBottom w:val="0"/>
                  <w:divBdr>
                    <w:top w:val="none" w:sz="0" w:space="0" w:color="auto"/>
                    <w:left w:val="none" w:sz="0" w:space="0" w:color="auto"/>
                    <w:bottom w:val="none" w:sz="0" w:space="0" w:color="auto"/>
                    <w:right w:val="none" w:sz="0" w:space="0" w:color="auto"/>
                  </w:divBdr>
                </w:div>
              </w:divsChild>
            </w:div>
            <w:div w:id="1022320389">
              <w:marLeft w:val="0"/>
              <w:marRight w:val="0"/>
              <w:marTop w:val="0"/>
              <w:marBottom w:val="0"/>
              <w:divBdr>
                <w:top w:val="none" w:sz="0" w:space="0" w:color="auto"/>
                <w:left w:val="none" w:sz="0" w:space="0" w:color="auto"/>
                <w:bottom w:val="none" w:sz="0" w:space="0" w:color="auto"/>
                <w:right w:val="none" w:sz="0" w:space="0" w:color="auto"/>
              </w:divBdr>
              <w:divsChild>
                <w:div w:id="1996571200">
                  <w:marLeft w:val="0"/>
                  <w:marRight w:val="0"/>
                  <w:marTop w:val="0"/>
                  <w:marBottom w:val="0"/>
                  <w:divBdr>
                    <w:top w:val="none" w:sz="0" w:space="0" w:color="auto"/>
                    <w:left w:val="none" w:sz="0" w:space="0" w:color="auto"/>
                    <w:bottom w:val="none" w:sz="0" w:space="0" w:color="auto"/>
                    <w:right w:val="none" w:sz="0" w:space="0" w:color="auto"/>
                  </w:divBdr>
                </w:div>
              </w:divsChild>
            </w:div>
            <w:div w:id="259997307">
              <w:marLeft w:val="0"/>
              <w:marRight w:val="0"/>
              <w:marTop w:val="0"/>
              <w:marBottom w:val="0"/>
              <w:divBdr>
                <w:top w:val="none" w:sz="0" w:space="0" w:color="auto"/>
                <w:left w:val="none" w:sz="0" w:space="0" w:color="auto"/>
                <w:bottom w:val="none" w:sz="0" w:space="0" w:color="auto"/>
                <w:right w:val="none" w:sz="0" w:space="0" w:color="auto"/>
              </w:divBdr>
              <w:divsChild>
                <w:div w:id="1937514495">
                  <w:marLeft w:val="0"/>
                  <w:marRight w:val="0"/>
                  <w:marTop w:val="0"/>
                  <w:marBottom w:val="0"/>
                  <w:divBdr>
                    <w:top w:val="none" w:sz="0" w:space="0" w:color="auto"/>
                    <w:left w:val="none" w:sz="0" w:space="0" w:color="auto"/>
                    <w:bottom w:val="none" w:sz="0" w:space="0" w:color="auto"/>
                    <w:right w:val="none" w:sz="0" w:space="0" w:color="auto"/>
                  </w:divBdr>
                </w:div>
              </w:divsChild>
            </w:div>
            <w:div w:id="101344926">
              <w:marLeft w:val="0"/>
              <w:marRight w:val="0"/>
              <w:marTop w:val="0"/>
              <w:marBottom w:val="0"/>
              <w:divBdr>
                <w:top w:val="none" w:sz="0" w:space="0" w:color="auto"/>
                <w:left w:val="none" w:sz="0" w:space="0" w:color="auto"/>
                <w:bottom w:val="none" w:sz="0" w:space="0" w:color="auto"/>
                <w:right w:val="none" w:sz="0" w:space="0" w:color="auto"/>
              </w:divBdr>
              <w:divsChild>
                <w:div w:id="359091132">
                  <w:marLeft w:val="0"/>
                  <w:marRight w:val="0"/>
                  <w:marTop w:val="0"/>
                  <w:marBottom w:val="0"/>
                  <w:divBdr>
                    <w:top w:val="none" w:sz="0" w:space="0" w:color="auto"/>
                    <w:left w:val="none" w:sz="0" w:space="0" w:color="auto"/>
                    <w:bottom w:val="none" w:sz="0" w:space="0" w:color="auto"/>
                    <w:right w:val="none" w:sz="0" w:space="0" w:color="auto"/>
                  </w:divBdr>
                </w:div>
              </w:divsChild>
            </w:div>
            <w:div w:id="441609929">
              <w:marLeft w:val="0"/>
              <w:marRight w:val="0"/>
              <w:marTop w:val="0"/>
              <w:marBottom w:val="0"/>
              <w:divBdr>
                <w:top w:val="none" w:sz="0" w:space="0" w:color="auto"/>
                <w:left w:val="none" w:sz="0" w:space="0" w:color="auto"/>
                <w:bottom w:val="none" w:sz="0" w:space="0" w:color="auto"/>
                <w:right w:val="none" w:sz="0" w:space="0" w:color="auto"/>
              </w:divBdr>
              <w:divsChild>
                <w:div w:id="1849169569">
                  <w:marLeft w:val="0"/>
                  <w:marRight w:val="0"/>
                  <w:marTop w:val="0"/>
                  <w:marBottom w:val="0"/>
                  <w:divBdr>
                    <w:top w:val="none" w:sz="0" w:space="0" w:color="auto"/>
                    <w:left w:val="none" w:sz="0" w:space="0" w:color="auto"/>
                    <w:bottom w:val="none" w:sz="0" w:space="0" w:color="auto"/>
                    <w:right w:val="none" w:sz="0" w:space="0" w:color="auto"/>
                  </w:divBdr>
                </w:div>
              </w:divsChild>
            </w:div>
            <w:div w:id="250555153">
              <w:marLeft w:val="0"/>
              <w:marRight w:val="0"/>
              <w:marTop w:val="0"/>
              <w:marBottom w:val="0"/>
              <w:divBdr>
                <w:top w:val="none" w:sz="0" w:space="0" w:color="auto"/>
                <w:left w:val="none" w:sz="0" w:space="0" w:color="auto"/>
                <w:bottom w:val="none" w:sz="0" w:space="0" w:color="auto"/>
                <w:right w:val="none" w:sz="0" w:space="0" w:color="auto"/>
              </w:divBdr>
              <w:divsChild>
                <w:div w:id="928778261">
                  <w:marLeft w:val="0"/>
                  <w:marRight w:val="0"/>
                  <w:marTop w:val="0"/>
                  <w:marBottom w:val="0"/>
                  <w:divBdr>
                    <w:top w:val="none" w:sz="0" w:space="0" w:color="auto"/>
                    <w:left w:val="none" w:sz="0" w:space="0" w:color="auto"/>
                    <w:bottom w:val="none" w:sz="0" w:space="0" w:color="auto"/>
                    <w:right w:val="none" w:sz="0" w:space="0" w:color="auto"/>
                  </w:divBdr>
                </w:div>
              </w:divsChild>
            </w:div>
            <w:div w:id="1899709719">
              <w:marLeft w:val="0"/>
              <w:marRight w:val="0"/>
              <w:marTop w:val="0"/>
              <w:marBottom w:val="0"/>
              <w:divBdr>
                <w:top w:val="none" w:sz="0" w:space="0" w:color="auto"/>
                <w:left w:val="none" w:sz="0" w:space="0" w:color="auto"/>
                <w:bottom w:val="none" w:sz="0" w:space="0" w:color="auto"/>
                <w:right w:val="none" w:sz="0" w:space="0" w:color="auto"/>
              </w:divBdr>
              <w:divsChild>
                <w:div w:id="1287393628">
                  <w:marLeft w:val="0"/>
                  <w:marRight w:val="0"/>
                  <w:marTop w:val="0"/>
                  <w:marBottom w:val="0"/>
                  <w:divBdr>
                    <w:top w:val="none" w:sz="0" w:space="0" w:color="auto"/>
                    <w:left w:val="none" w:sz="0" w:space="0" w:color="auto"/>
                    <w:bottom w:val="none" w:sz="0" w:space="0" w:color="auto"/>
                    <w:right w:val="none" w:sz="0" w:space="0" w:color="auto"/>
                  </w:divBdr>
                </w:div>
              </w:divsChild>
            </w:div>
            <w:div w:id="1058743745">
              <w:marLeft w:val="0"/>
              <w:marRight w:val="0"/>
              <w:marTop w:val="0"/>
              <w:marBottom w:val="0"/>
              <w:divBdr>
                <w:top w:val="none" w:sz="0" w:space="0" w:color="auto"/>
                <w:left w:val="none" w:sz="0" w:space="0" w:color="auto"/>
                <w:bottom w:val="none" w:sz="0" w:space="0" w:color="auto"/>
                <w:right w:val="none" w:sz="0" w:space="0" w:color="auto"/>
              </w:divBdr>
              <w:divsChild>
                <w:div w:id="330987517">
                  <w:marLeft w:val="0"/>
                  <w:marRight w:val="0"/>
                  <w:marTop w:val="0"/>
                  <w:marBottom w:val="0"/>
                  <w:divBdr>
                    <w:top w:val="none" w:sz="0" w:space="0" w:color="auto"/>
                    <w:left w:val="none" w:sz="0" w:space="0" w:color="auto"/>
                    <w:bottom w:val="none" w:sz="0" w:space="0" w:color="auto"/>
                    <w:right w:val="none" w:sz="0" w:space="0" w:color="auto"/>
                  </w:divBdr>
                </w:div>
              </w:divsChild>
            </w:div>
            <w:div w:id="1997217924">
              <w:marLeft w:val="0"/>
              <w:marRight w:val="0"/>
              <w:marTop w:val="0"/>
              <w:marBottom w:val="0"/>
              <w:divBdr>
                <w:top w:val="none" w:sz="0" w:space="0" w:color="auto"/>
                <w:left w:val="none" w:sz="0" w:space="0" w:color="auto"/>
                <w:bottom w:val="none" w:sz="0" w:space="0" w:color="auto"/>
                <w:right w:val="none" w:sz="0" w:space="0" w:color="auto"/>
              </w:divBdr>
              <w:divsChild>
                <w:div w:id="1759255784">
                  <w:marLeft w:val="0"/>
                  <w:marRight w:val="0"/>
                  <w:marTop w:val="0"/>
                  <w:marBottom w:val="0"/>
                  <w:divBdr>
                    <w:top w:val="none" w:sz="0" w:space="0" w:color="auto"/>
                    <w:left w:val="none" w:sz="0" w:space="0" w:color="auto"/>
                    <w:bottom w:val="none" w:sz="0" w:space="0" w:color="auto"/>
                    <w:right w:val="none" w:sz="0" w:space="0" w:color="auto"/>
                  </w:divBdr>
                </w:div>
              </w:divsChild>
            </w:div>
            <w:div w:id="1124932665">
              <w:marLeft w:val="0"/>
              <w:marRight w:val="0"/>
              <w:marTop w:val="0"/>
              <w:marBottom w:val="0"/>
              <w:divBdr>
                <w:top w:val="none" w:sz="0" w:space="0" w:color="auto"/>
                <w:left w:val="none" w:sz="0" w:space="0" w:color="auto"/>
                <w:bottom w:val="none" w:sz="0" w:space="0" w:color="auto"/>
                <w:right w:val="none" w:sz="0" w:space="0" w:color="auto"/>
              </w:divBdr>
              <w:divsChild>
                <w:div w:id="2144300545">
                  <w:marLeft w:val="0"/>
                  <w:marRight w:val="0"/>
                  <w:marTop w:val="0"/>
                  <w:marBottom w:val="0"/>
                  <w:divBdr>
                    <w:top w:val="none" w:sz="0" w:space="0" w:color="auto"/>
                    <w:left w:val="none" w:sz="0" w:space="0" w:color="auto"/>
                    <w:bottom w:val="none" w:sz="0" w:space="0" w:color="auto"/>
                    <w:right w:val="none" w:sz="0" w:space="0" w:color="auto"/>
                  </w:divBdr>
                </w:div>
              </w:divsChild>
            </w:div>
            <w:div w:id="1464541395">
              <w:marLeft w:val="0"/>
              <w:marRight w:val="0"/>
              <w:marTop w:val="0"/>
              <w:marBottom w:val="0"/>
              <w:divBdr>
                <w:top w:val="none" w:sz="0" w:space="0" w:color="auto"/>
                <w:left w:val="none" w:sz="0" w:space="0" w:color="auto"/>
                <w:bottom w:val="none" w:sz="0" w:space="0" w:color="auto"/>
                <w:right w:val="none" w:sz="0" w:space="0" w:color="auto"/>
              </w:divBdr>
              <w:divsChild>
                <w:div w:id="1293367556">
                  <w:marLeft w:val="0"/>
                  <w:marRight w:val="0"/>
                  <w:marTop w:val="0"/>
                  <w:marBottom w:val="0"/>
                  <w:divBdr>
                    <w:top w:val="none" w:sz="0" w:space="0" w:color="auto"/>
                    <w:left w:val="none" w:sz="0" w:space="0" w:color="auto"/>
                    <w:bottom w:val="none" w:sz="0" w:space="0" w:color="auto"/>
                    <w:right w:val="none" w:sz="0" w:space="0" w:color="auto"/>
                  </w:divBdr>
                </w:div>
              </w:divsChild>
            </w:div>
            <w:div w:id="1133209579">
              <w:marLeft w:val="0"/>
              <w:marRight w:val="0"/>
              <w:marTop w:val="0"/>
              <w:marBottom w:val="0"/>
              <w:divBdr>
                <w:top w:val="none" w:sz="0" w:space="0" w:color="auto"/>
                <w:left w:val="none" w:sz="0" w:space="0" w:color="auto"/>
                <w:bottom w:val="none" w:sz="0" w:space="0" w:color="auto"/>
                <w:right w:val="none" w:sz="0" w:space="0" w:color="auto"/>
              </w:divBdr>
              <w:divsChild>
                <w:div w:id="1540556495">
                  <w:marLeft w:val="0"/>
                  <w:marRight w:val="0"/>
                  <w:marTop w:val="0"/>
                  <w:marBottom w:val="0"/>
                  <w:divBdr>
                    <w:top w:val="none" w:sz="0" w:space="0" w:color="auto"/>
                    <w:left w:val="none" w:sz="0" w:space="0" w:color="auto"/>
                    <w:bottom w:val="none" w:sz="0" w:space="0" w:color="auto"/>
                    <w:right w:val="none" w:sz="0" w:space="0" w:color="auto"/>
                  </w:divBdr>
                </w:div>
              </w:divsChild>
            </w:div>
            <w:div w:id="97718175">
              <w:marLeft w:val="0"/>
              <w:marRight w:val="0"/>
              <w:marTop w:val="0"/>
              <w:marBottom w:val="0"/>
              <w:divBdr>
                <w:top w:val="none" w:sz="0" w:space="0" w:color="auto"/>
                <w:left w:val="none" w:sz="0" w:space="0" w:color="auto"/>
                <w:bottom w:val="none" w:sz="0" w:space="0" w:color="auto"/>
                <w:right w:val="none" w:sz="0" w:space="0" w:color="auto"/>
              </w:divBdr>
              <w:divsChild>
                <w:div w:id="1393776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542153">
          <w:marLeft w:val="0"/>
          <w:marRight w:val="0"/>
          <w:marTop w:val="0"/>
          <w:marBottom w:val="0"/>
          <w:divBdr>
            <w:top w:val="none" w:sz="0" w:space="0" w:color="auto"/>
            <w:left w:val="none" w:sz="0" w:space="0" w:color="auto"/>
            <w:bottom w:val="none" w:sz="0" w:space="0" w:color="auto"/>
            <w:right w:val="none" w:sz="0" w:space="0" w:color="auto"/>
          </w:divBdr>
          <w:divsChild>
            <w:div w:id="283199412">
              <w:marLeft w:val="0"/>
              <w:marRight w:val="0"/>
              <w:marTop w:val="0"/>
              <w:marBottom w:val="0"/>
              <w:divBdr>
                <w:top w:val="none" w:sz="0" w:space="0" w:color="auto"/>
                <w:left w:val="none" w:sz="0" w:space="0" w:color="auto"/>
                <w:bottom w:val="none" w:sz="0" w:space="0" w:color="auto"/>
                <w:right w:val="none" w:sz="0" w:space="0" w:color="auto"/>
              </w:divBdr>
              <w:divsChild>
                <w:div w:id="1261722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3771844">
      <w:bodyDiv w:val="1"/>
      <w:marLeft w:val="0"/>
      <w:marRight w:val="0"/>
      <w:marTop w:val="0"/>
      <w:marBottom w:val="0"/>
      <w:divBdr>
        <w:top w:val="none" w:sz="0" w:space="0" w:color="auto"/>
        <w:left w:val="none" w:sz="0" w:space="0" w:color="auto"/>
        <w:bottom w:val="none" w:sz="0" w:space="0" w:color="auto"/>
        <w:right w:val="none" w:sz="0" w:space="0" w:color="auto"/>
      </w:divBdr>
      <w:divsChild>
        <w:div w:id="216674805">
          <w:marLeft w:val="0"/>
          <w:marRight w:val="0"/>
          <w:marTop w:val="0"/>
          <w:marBottom w:val="0"/>
          <w:divBdr>
            <w:top w:val="none" w:sz="0" w:space="0" w:color="auto"/>
            <w:left w:val="none" w:sz="0" w:space="0" w:color="auto"/>
            <w:bottom w:val="none" w:sz="0" w:space="0" w:color="auto"/>
            <w:right w:val="none" w:sz="0" w:space="0" w:color="auto"/>
          </w:divBdr>
          <w:divsChild>
            <w:div w:id="785924869">
              <w:marLeft w:val="0"/>
              <w:marRight w:val="0"/>
              <w:marTop w:val="0"/>
              <w:marBottom w:val="0"/>
              <w:divBdr>
                <w:top w:val="none" w:sz="0" w:space="0" w:color="auto"/>
                <w:left w:val="none" w:sz="0" w:space="0" w:color="auto"/>
                <w:bottom w:val="none" w:sz="0" w:space="0" w:color="auto"/>
                <w:right w:val="none" w:sz="0" w:space="0" w:color="auto"/>
              </w:divBdr>
              <w:divsChild>
                <w:div w:id="1742867114">
                  <w:marLeft w:val="0"/>
                  <w:marRight w:val="0"/>
                  <w:marTop w:val="0"/>
                  <w:marBottom w:val="0"/>
                  <w:divBdr>
                    <w:top w:val="none" w:sz="0" w:space="0" w:color="auto"/>
                    <w:left w:val="none" w:sz="0" w:space="0" w:color="auto"/>
                    <w:bottom w:val="none" w:sz="0" w:space="0" w:color="auto"/>
                    <w:right w:val="none" w:sz="0" w:space="0" w:color="auto"/>
                  </w:divBdr>
                </w:div>
              </w:divsChild>
            </w:div>
            <w:div w:id="314115303">
              <w:marLeft w:val="0"/>
              <w:marRight w:val="0"/>
              <w:marTop w:val="0"/>
              <w:marBottom w:val="0"/>
              <w:divBdr>
                <w:top w:val="none" w:sz="0" w:space="0" w:color="auto"/>
                <w:left w:val="none" w:sz="0" w:space="0" w:color="auto"/>
                <w:bottom w:val="none" w:sz="0" w:space="0" w:color="auto"/>
                <w:right w:val="none" w:sz="0" w:space="0" w:color="auto"/>
              </w:divBdr>
              <w:divsChild>
                <w:div w:id="1023242335">
                  <w:marLeft w:val="0"/>
                  <w:marRight w:val="0"/>
                  <w:marTop w:val="0"/>
                  <w:marBottom w:val="0"/>
                  <w:divBdr>
                    <w:top w:val="none" w:sz="0" w:space="0" w:color="auto"/>
                    <w:left w:val="none" w:sz="0" w:space="0" w:color="auto"/>
                    <w:bottom w:val="none" w:sz="0" w:space="0" w:color="auto"/>
                    <w:right w:val="none" w:sz="0" w:space="0" w:color="auto"/>
                  </w:divBdr>
                </w:div>
              </w:divsChild>
            </w:div>
            <w:div w:id="2052681154">
              <w:marLeft w:val="0"/>
              <w:marRight w:val="0"/>
              <w:marTop w:val="0"/>
              <w:marBottom w:val="0"/>
              <w:divBdr>
                <w:top w:val="none" w:sz="0" w:space="0" w:color="auto"/>
                <w:left w:val="none" w:sz="0" w:space="0" w:color="auto"/>
                <w:bottom w:val="none" w:sz="0" w:space="0" w:color="auto"/>
                <w:right w:val="none" w:sz="0" w:space="0" w:color="auto"/>
              </w:divBdr>
              <w:divsChild>
                <w:div w:id="404301433">
                  <w:marLeft w:val="0"/>
                  <w:marRight w:val="0"/>
                  <w:marTop w:val="0"/>
                  <w:marBottom w:val="0"/>
                  <w:divBdr>
                    <w:top w:val="none" w:sz="0" w:space="0" w:color="auto"/>
                    <w:left w:val="none" w:sz="0" w:space="0" w:color="auto"/>
                    <w:bottom w:val="none" w:sz="0" w:space="0" w:color="auto"/>
                    <w:right w:val="none" w:sz="0" w:space="0" w:color="auto"/>
                  </w:divBdr>
                </w:div>
              </w:divsChild>
            </w:div>
            <w:div w:id="792358286">
              <w:marLeft w:val="0"/>
              <w:marRight w:val="0"/>
              <w:marTop w:val="0"/>
              <w:marBottom w:val="0"/>
              <w:divBdr>
                <w:top w:val="none" w:sz="0" w:space="0" w:color="auto"/>
                <w:left w:val="none" w:sz="0" w:space="0" w:color="auto"/>
                <w:bottom w:val="none" w:sz="0" w:space="0" w:color="auto"/>
                <w:right w:val="none" w:sz="0" w:space="0" w:color="auto"/>
              </w:divBdr>
              <w:divsChild>
                <w:div w:id="1634560339">
                  <w:marLeft w:val="0"/>
                  <w:marRight w:val="0"/>
                  <w:marTop w:val="0"/>
                  <w:marBottom w:val="0"/>
                  <w:divBdr>
                    <w:top w:val="none" w:sz="0" w:space="0" w:color="auto"/>
                    <w:left w:val="none" w:sz="0" w:space="0" w:color="auto"/>
                    <w:bottom w:val="none" w:sz="0" w:space="0" w:color="auto"/>
                    <w:right w:val="none" w:sz="0" w:space="0" w:color="auto"/>
                  </w:divBdr>
                </w:div>
              </w:divsChild>
            </w:div>
            <w:div w:id="818035878">
              <w:marLeft w:val="0"/>
              <w:marRight w:val="0"/>
              <w:marTop w:val="0"/>
              <w:marBottom w:val="0"/>
              <w:divBdr>
                <w:top w:val="none" w:sz="0" w:space="0" w:color="auto"/>
                <w:left w:val="none" w:sz="0" w:space="0" w:color="auto"/>
                <w:bottom w:val="none" w:sz="0" w:space="0" w:color="auto"/>
                <w:right w:val="none" w:sz="0" w:space="0" w:color="auto"/>
              </w:divBdr>
              <w:divsChild>
                <w:div w:id="465590933">
                  <w:marLeft w:val="0"/>
                  <w:marRight w:val="0"/>
                  <w:marTop w:val="0"/>
                  <w:marBottom w:val="0"/>
                  <w:divBdr>
                    <w:top w:val="none" w:sz="0" w:space="0" w:color="auto"/>
                    <w:left w:val="none" w:sz="0" w:space="0" w:color="auto"/>
                    <w:bottom w:val="none" w:sz="0" w:space="0" w:color="auto"/>
                    <w:right w:val="none" w:sz="0" w:space="0" w:color="auto"/>
                  </w:divBdr>
                </w:div>
              </w:divsChild>
            </w:div>
            <w:div w:id="1412463609">
              <w:marLeft w:val="0"/>
              <w:marRight w:val="0"/>
              <w:marTop w:val="0"/>
              <w:marBottom w:val="0"/>
              <w:divBdr>
                <w:top w:val="none" w:sz="0" w:space="0" w:color="auto"/>
                <w:left w:val="none" w:sz="0" w:space="0" w:color="auto"/>
                <w:bottom w:val="none" w:sz="0" w:space="0" w:color="auto"/>
                <w:right w:val="none" w:sz="0" w:space="0" w:color="auto"/>
              </w:divBdr>
              <w:divsChild>
                <w:div w:id="919369081">
                  <w:marLeft w:val="0"/>
                  <w:marRight w:val="0"/>
                  <w:marTop w:val="0"/>
                  <w:marBottom w:val="0"/>
                  <w:divBdr>
                    <w:top w:val="none" w:sz="0" w:space="0" w:color="auto"/>
                    <w:left w:val="none" w:sz="0" w:space="0" w:color="auto"/>
                    <w:bottom w:val="none" w:sz="0" w:space="0" w:color="auto"/>
                    <w:right w:val="none" w:sz="0" w:space="0" w:color="auto"/>
                  </w:divBdr>
                </w:div>
              </w:divsChild>
            </w:div>
            <w:div w:id="186408112">
              <w:marLeft w:val="0"/>
              <w:marRight w:val="0"/>
              <w:marTop w:val="0"/>
              <w:marBottom w:val="0"/>
              <w:divBdr>
                <w:top w:val="none" w:sz="0" w:space="0" w:color="auto"/>
                <w:left w:val="none" w:sz="0" w:space="0" w:color="auto"/>
                <w:bottom w:val="none" w:sz="0" w:space="0" w:color="auto"/>
                <w:right w:val="none" w:sz="0" w:space="0" w:color="auto"/>
              </w:divBdr>
              <w:divsChild>
                <w:div w:id="818380088">
                  <w:marLeft w:val="0"/>
                  <w:marRight w:val="0"/>
                  <w:marTop w:val="0"/>
                  <w:marBottom w:val="0"/>
                  <w:divBdr>
                    <w:top w:val="none" w:sz="0" w:space="0" w:color="auto"/>
                    <w:left w:val="none" w:sz="0" w:space="0" w:color="auto"/>
                    <w:bottom w:val="none" w:sz="0" w:space="0" w:color="auto"/>
                    <w:right w:val="none" w:sz="0" w:space="0" w:color="auto"/>
                  </w:divBdr>
                </w:div>
              </w:divsChild>
            </w:div>
            <w:div w:id="1681738441">
              <w:marLeft w:val="0"/>
              <w:marRight w:val="0"/>
              <w:marTop w:val="0"/>
              <w:marBottom w:val="0"/>
              <w:divBdr>
                <w:top w:val="none" w:sz="0" w:space="0" w:color="auto"/>
                <w:left w:val="none" w:sz="0" w:space="0" w:color="auto"/>
                <w:bottom w:val="none" w:sz="0" w:space="0" w:color="auto"/>
                <w:right w:val="none" w:sz="0" w:space="0" w:color="auto"/>
              </w:divBdr>
              <w:divsChild>
                <w:div w:id="1777557603">
                  <w:marLeft w:val="0"/>
                  <w:marRight w:val="0"/>
                  <w:marTop w:val="0"/>
                  <w:marBottom w:val="0"/>
                  <w:divBdr>
                    <w:top w:val="none" w:sz="0" w:space="0" w:color="auto"/>
                    <w:left w:val="none" w:sz="0" w:space="0" w:color="auto"/>
                    <w:bottom w:val="none" w:sz="0" w:space="0" w:color="auto"/>
                    <w:right w:val="none" w:sz="0" w:space="0" w:color="auto"/>
                  </w:divBdr>
                </w:div>
              </w:divsChild>
            </w:div>
            <w:div w:id="753477606">
              <w:marLeft w:val="0"/>
              <w:marRight w:val="0"/>
              <w:marTop w:val="0"/>
              <w:marBottom w:val="0"/>
              <w:divBdr>
                <w:top w:val="none" w:sz="0" w:space="0" w:color="auto"/>
                <w:left w:val="none" w:sz="0" w:space="0" w:color="auto"/>
                <w:bottom w:val="none" w:sz="0" w:space="0" w:color="auto"/>
                <w:right w:val="none" w:sz="0" w:space="0" w:color="auto"/>
              </w:divBdr>
              <w:divsChild>
                <w:div w:id="383795679">
                  <w:marLeft w:val="0"/>
                  <w:marRight w:val="0"/>
                  <w:marTop w:val="0"/>
                  <w:marBottom w:val="0"/>
                  <w:divBdr>
                    <w:top w:val="none" w:sz="0" w:space="0" w:color="auto"/>
                    <w:left w:val="none" w:sz="0" w:space="0" w:color="auto"/>
                    <w:bottom w:val="none" w:sz="0" w:space="0" w:color="auto"/>
                    <w:right w:val="none" w:sz="0" w:space="0" w:color="auto"/>
                  </w:divBdr>
                </w:div>
              </w:divsChild>
            </w:div>
            <w:div w:id="1094400918">
              <w:marLeft w:val="0"/>
              <w:marRight w:val="0"/>
              <w:marTop w:val="0"/>
              <w:marBottom w:val="0"/>
              <w:divBdr>
                <w:top w:val="none" w:sz="0" w:space="0" w:color="auto"/>
                <w:left w:val="none" w:sz="0" w:space="0" w:color="auto"/>
                <w:bottom w:val="none" w:sz="0" w:space="0" w:color="auto"/>
                <w:right w:val="none" w:sz="0" w:space="0" w:color="auto"/>
              </w:divBdr>
              <w:divsChild>
                <w:div w:id="734208054">
                  <w:marLeft w:val="0"/>
                  <w:marRight w:val="0"/>
                  <w:marTop w:val="0"/>
                  <w:marBottom w:val="0"/>
                  <w:divBdr>
                    <w:top w:val="none" w:sz="0" w:space="0" w:color="auto"/>
                    <w:left w:val="none" w:sz="0" w:space="0" w:color="auto"/>
                    <w:bottom w:val="none" w:sz="0" w:space="0" w:color="auto"/>
                    <w:right w:val="none" w:sz="0" w:space="0" w:color="auto"/>
                  </w:divBdr>
                </w:div>
              </w:divsChild>
            </w:div>
            <w:div w:id="1464931225">
              <w:marLeft w:val="0"/>
              <w:marRight w:val="0"/>
              <w:marTop w:val="0"/>
              <w:marBottom w:val="0"/>
              <w:divBdr>
                <w:top w:val="none" w:sz="0" w:space="0" w:color="auto"/>
                <w:left w:val="none" w:sz="0" w:space="0" w:color="auto"/>
                <w:bottom w:val="none" w:sz="0" w:space="0" w:color="auto"/>
                <w:right w:val="none" w:sz="0" w:space="0" w:color="auto"/>
              </w:divBdr>
              <w:divsChild>
                <w:div w:id="2125036788">
                  <w:marLeft w:val="0"/>
                  <w:marRight w:val="0"/>
                  <w:marTop w:val="0"/>
                  <w:marBottom w:val="0"/>
                  <w:divBdr>
                    <w:top w:val="none" w:sz="0" w:space="0" w:color="auto"/>
                    <w:left w:val="none" w:sz="0" w:space="0" w:color="auto"/>
                    <w:bottom w:val="none" w:sz="0" w:space="0" w:color="auto"/>
                    <w:right w:val="none" w:sz="0" w:space="0" w:color="auto"/>
                  </w:divBdr>
                </w:div>
              </w:divsChild>
            </w:div>
            <w:div w:id="63988423">
              <w:marLeft w:val="0"/>
              <w:marRight w:val="0"/>
              <w:marTop w:val="0"/>
              <w:marBottom w:val="0"/>
              <w:divBdr>
                <w:top w:val="none" w:sz="0" w:space="0" w:color="auto"/>
                <w:left w:val="none" w:sz="0" w:space="0" w:color="auto"/>
                <w:bottom w:val="none" w:sz="0" w:space="0" w:color="auto"/>
                <w:right w:val="none" w:sz="0" w:space="0" w:color="auto"/>
              </w:divBdr>
              <w:divsChild>
                <w:div w:id="1930849358">
                  <w:marLeft w:val="0"/>
                  <w:marRight w:val="0"/>
                  <w:marTop w:val="0"/>
                  <w:marBottom w:val="0"/>
                  <w:divBdr>
                    <w:top w:val="none" w:sz="0" w:space="0" w:color="auto"/>
                    <w:left w:val="none" w:sz="0" w:space="0" w:color="auto"/>
                    <w:bottom w:val="none" w:sz="0" w:space="0" w:color="auto"/>
                    <w:right w:val="none" w:sz="0" w:space="0" w:color="auto"/>
                  </w:divBdr>
                </w:div>
              </w:divsChild>
            </w:div>
            <w:div w:id="1518882354">
              <w:marLeft w:val="0"/>
              <w:marRight w:val="0"/>
              <w:marTop w:val="0"/>
              <w:marBottom w:val="0"/>
              <w:divBdr>
                <w:top w:val="none" w:sz="0" w:space="0" w:color="auto"/>
                <w:left w:val="none" w:sz="0" w:space="0" w:color="auto"/>
                <w:bottom w:val="none" w:sz="0" w:space="0" w:color="auto"/>
                <w:right w:val="none" w:sz="0" w:space="0" w:color="auto"/>
              </w:divBdr>
              <w:divsChild>
                <w:div w:id="230387572">
                  <w:marLeft w:val="0"/>
                  <w:marRight w:val="0"/>
                  <w:marTop w:val="0"/>
                  <w:marBottom w:val="0"/>
                  <w:divBdr>
                    <w:top w:val="none" w:sz="0" w:space="0" w:color="auto"/>
                    <w:left w:val="none" w:sz="0" w:space="0" w:color="auto"/>
                    <w:bottom w:val="none" w:sz="0" w:space="0" w:color="auto"/>
                    <w:right w:val="none" w:sz="0" w:space="0" w:color="auto"/>
                  </w:divBdr>
                </w:div>
              </w:divsChild>
            </w:div>
            <w:div w:id="645821618">
              <w:marLeft w:val="0"/>
              <w:marRight w:val="0"/>
              <w:marTop w:val="0"/>
              <w:marBottom w:val="0"/>
              <w:divBdr>
                <w:top w:val="none" w:sz="0" w:space="0" w:color="auto"/>
                <w:left w:val="none" w:sz="0" w:space="0" w:color="auto"/>
                <w:bottom w:val="none" w:sz="0" w:space="0" w:color="auto"/>
                <w:right w:val="none" w:sz="0" w:space="0" w:color="auto"/>
              </w:divBdr>
              <w:divsChild>
                <w:div w:id="1769503563">
                  <w:marLeft w:val="0"/>
                  <w:marRight w:val="0"/>
                  <w:marTop w:val="0"/>
                  <w:marBottom w:val="0"/>
                  <w:divBdr>
                    <w:top w:val="none" w:sz="0" w:space="0" w:color="auto"/>
                    <w:left w:val="none" w:sz="0" w:space="0" w:color="auto"/>
                    <w:bottom w:val="none" w:sz="0" w:space="0" w:color="auto"/>
                    <w:right w:val="none" w:sz="0" w:space="0" w:color="auto"/>
                  </w:divBdr>
                </w:div>
              </w:divsChild>
            </w:div>
            <w:div w:id="430048848">
              <w:marLeft w:val="0"/>
              <w:marRight w:val="0"/>
              <w:marTop w:val="0"/>
              <w:marBottom w:val="0"/>
              <w:divBdr>
                <w:top w:val="none" w:sz="0" w:space="0" w:color="auto"/>
                <w:left w:val="none" w:sz="0" w:space="0" w:color="auto"/>
                <w:bottom w:val="none" w:sz="0" w:space="0" w:color="auto"/>
                <w:right w:val="none" w:sz="0" w:space="0" w:color="auto"/>
              </w:divBdr>
              <w:divsChild>
                <w:div w:id="178006126">
                  <w:marLeft w:val="0"/>
                  <w:marRight w:val="0"/>
                  <w:marTop w:val="0"/>
                  <w:marBottom w:val="0"/>
                  <w:divBdr>
                    <w:top w:val="none" w:sz="0" w:space="0" w:color="auto"/>
                    <w:left w:val="none" w:sz="0" w:space="0" w:color="auto"/>
                    <w:bottom w:val="none" w:sz="0" w:space="0" w:color="auto"/>
                    <w:right w:val="none" w:sz="0" w:space="0" w:color="auto"/>
                  </w:divBdr>
                </w:div>
              </w:divsChild>
            </w:div>
            <w:div w:id="1299457608">
              <w:marLeft w:val="0"/>
              <w:marRight w:val="0"/>
              <w:marTop w:val="0"/>
              <w:marBottom w:val="0"/>
              <w:divBdr>
                <w:top w:val="none" w:sz="0" w:space="0" w:color="auto"/>
                <w:left w:val="none" w:sz="0" w:space="0" w:color="auto"/>
                <w:bottom w:val="none" w:sz="0" w:space="0" w:color="auto"/>
                <w:right w:val="none" w:sz="0" w:space="0" w:color="auto"/>
              </w:divBdr>
              <w:divsChild>
                <w:div w:id="1009024117">
                  <w:marLeft w:val="0"/>
                  <w:marRight w:val="0"/>
                  <w:marTop w:val="0"/>
                  <w:marBottom w:val="0"/>
                  <w:divBdr>
                    <w:top w:val="none" w:sz="0" w:space="0" w:color="auto"/>
                    <w:left w:val="none" w:sz="0" w:space="0" w:color="auto"/>
                    <w:bottom w:val="none" w:sz="0" w:space="0" w:color="auto"/>
                    <w:right w:val="none" w:sz="0" w:space="0" w:color="auto"/>
                  </w:divBdr>
                </w:div>
              </w:divsChild>
            </w:div>
            <w:div w:id="327248627">
              <w:marLeft w:val="0"/>
              <w:marRight w:val="0"/>
              <w:marTop w:val="0"/>
              <w:marBottom w:val="0"/>
              <w:divBdr>
                <w:top w:val="none" w:sz="0" w:space="0" w:color="auto"/>
                <w:left w:val="none" w:sz="0" w:space="0" w:color="auto"/>
                <w:bottom w:val="none" w:sz="0" w:space="0" w:color="auto"/>
                <w:right w:val="none" w:sz="0" w:space="0" w:color="auto"/>
              </w:divBdr>
              <w:divsChild>
                <w:div w:id="412971103">
                  <w:marLeft w:val="0"/>
                  <w:marRight w:val="0"/>
                  <w:marTop w:val="0"/>
                  <w:marBottom w:val="0"/>
                  <w:divBdr>
                    <w:top w:val="none" w:sz="0" w:space="0" w:color="auto"/>
                    <w:left w:val="none" w:sz="0" w:space="0" w:color="auto"/>
                    <w:bottom w:val="none" w:sz="0" w:space="0" w:color="auto"/>
                    <w:right w:val="none" w:sz="0" w:space="0" w:color="auto"/>
                  </w:divBdr>
                </w:div>
              </w:divsChild>
            </w:div>
            <w:div w:id="1754473396">
              <w:marLeft w:val="0"/>
              <w:marRight w:val="0"/>
              <w:marTop w:val="0"/>
              <w:marBottom w:val="0"/>
              <w:divBdr>
                <w:top w:val="none" w:sz="0" w:space="0" w:color="auto"/>
                <w:left w:val="none" w:sz="0" w:space="0" w:color="auto"/>
                <w:bottom w:val="none" w:sz="0" w:space="0" w:color="auto"/>
                <w:right w:val="none" w:sz="0" w:space="0" w:color="auto"/>
              </w:divBdr>
              <w:divsChild>
                <w:div w:id="263731230">
                  <w:marLeft w:val="0"/>
                  <w:marRight w:val="0"/>
                  <w:marTop w:val="0"/>
                  <w:marBottom w:val="0"/>
                  <w:divBdr>
                    <w:top w:val="none" w:sz="0" w:space="0" w:color="auto"/>
                    <w:left w:val="none" w:sz="0" w:space="0" w:color="auto"/>
                    <w:bottom w:val="none" w:sz="0" w:space="0" w:color="auto"/>
                    <w:right w:val="none" w:sz="0" w:space="0" w:color="auto"/>
                  </w:divBdr>
                </w:div>
              </w:divsChild>
            </w:div>
            <w:div w:id="830876416">
              <w:marLeft w:val="0"/>
              <w:marRight w:val="0"/>
              <w:marTop w:val="0"/>
              <w:marBottom w:val="0"/>
              <w:divBdr>
                <w:top w:val="none" w:sz="0" w:space="0" w:color="auto"/>
                <w:left w:val="none" w:sz="0" w:space="0" w:color="auto"/>
                <w:bottom w:val="none" w:sz="0" w:space="0" w:color="auto"/>
                <w:right w:val="none" w:sz="0" w:space="0" w:color="auto"/>
              </w:divBdr>
              <w:divsChild>
                <w:div w:id="976649296">
                  <w:marLeft w:val="0"/>
                  <w:marRight w:val="0"/>
                  <w:marTop w:val="0"/>
                  <w:marBottom w:val="0"/>
                  <w:divBdr>
                    <w:top w:val="none" w:sz="0" w:space="0" w:color="auto"/>
                    <w:left w:val="none" w:sz="0" w:space="0" w:color="auto"/>
                    <w:bottom w:val="none" w:sz="0" w:space="0" w:color="auto"/>
                    <w:right w:val="none" w:sz="0" w:space="0" w:color="auto"/>
                  </w:divBdr>
                </w:div>
              </w:divsChild>
            </w:div>
            <w:div w:id="333384994">
              <w:marLeft w:val="0"/>
              <w:marRight w:val="0"/>
              <w:marTop w:val="0"/>
              <w:marBottom w:val="0"/>
              <w:divBdr>
                <w:top w:val="none" w:sz="0" w:space="0" w:color="auto"/>
                <w:left w:val="none" w:sz="0" w:space="0" w:color="auto"/>
                <w:bottom w:val="none" w:sz="0" w:space="0" w:color="auto"/>
                <w:right w:val="none" w:sz="0" w:space="0" w:color="auto"/>
              </w:divBdr>
              <w:divsChild>
                <w:div w:id="854732804">
                  <w:marLeft w:val="0"/>
                  <w:marRight w:val="0"/>
                  <w:marTop w:val="0"/>
                  <w:marBottom w:val="0"/>
                  <w:divBdr>
                    <w:top w:val="none" w:sz="0" w:space="0" w:color="auto"/>
                    <w:left w:val="none" w:sz="0" w:space="0" w:color="auto"/>
                    <w:bottom w:val="none" w:sz="0" w:space="0" w:color="auto"/>
                    <w:right w:val="none" w:sz="0" w:space="0" w:color="auto"/>
                  </w:divBdr>
                </w:div>
              </w:divsChild>
            </w:div>
            <w:div w:id="536046925">
              <w:marLeft w:val="0"/>
              <w:marRight w:val="0"/>
              <w:marTop w:val="0"/>
              <w:marBottom w:val="0"/>
              <w:divBdr>
                <w:top w:val="none" w:sz="0" w:space="0" w:color="auto"/>
                <w:left w:val="none" w:sz="0" w:space="0" w:color="auto"/>
                <w:bottom w:val="none" w:sz="0" w:space="0" w:color="auto"/>
                <w:right w:val="none" w:sz="0" w:space="0" w:color="auto"/>
              </w:divBdr>
              <w:divsChild>
                <w:div w:id="1389455992">
                  <w:marLeft w:val="0"/>
                  <w:marRight w:val="0"/>
                  <w:marTop w:val="0"/>
                  <w:marBottom w:val="0"/>
                  <w:divBdr>
                    <w:top w:val="none" w:sz="0" w:space="0" w:color="auto"/>
                    <w:left w:val="none" w:sz="0" w:space="0" w:color="auto"/>
                    <w:bottom w:val="none" w:sz="0" w:space="0" w:color="auto"/>
                    <w:right w:val="none" w:sz="0" w:space="0" w:color="auto"/>
                  </w:divBdr>
                </w:div>
              </w:divsChild>
            </w:div>
            <w:div w:id="1202861399">
              <w:marLeft w:val="0"/>
              <w:marRight w:val="0"/>
              <w:marTop w:val="0"/>
              <w:marBottom w:val="0"/>
              <w:divBdr>
                <w:top w:val="none" w:sz="0" w:space="0" w:color="auto"/>
                <w:left w:val="none" w:sz="0" w:space="0" w:color="auto"/>
                <w:bottom w:val="none" w:sz="0" w:space="0" w:color="auto"/>
                <w:right w:val="none" w:sz="0" w:space="0" w:color="auto"/>
              </w:divBdr>
              <w:divsChild>
                <w:div w:id="1499465266">
                  <w:marLeft w:val="0"/>
                  <w:marRight w:val="0"/>
                  <w:marTop w:val="0"/>
                  <w:marBottom w:val="0"/>
                  <w:divBdr>
                    <w:top w:val="none" w:sz="0" w:space="0" w:color="auto"/>
                    <w:left w:val="none" w:sz="0" w:space="0" w:color="auto"/>
                    <w:bottom w:val="none" w:sz="0" w:space="0" w:color="auto"/>
                    <w:right w:val="none" w:sz="0" w:space="0" w:color="auto"/>
                  </w:divBdr>
                </w:div>
              </w:divsChild>
            </w:div>
            <w:div w:id="498426984">
              <w:marLeft w:val="0"/>
              <w:marRight w:val="0"/>
              <w:marTop w:val="0"/>
              <w:marBottom w:val="0"/>
              <w:divBdr>
                <w:top w:val="none" w:sz="0" w:space="0" w:color="auto"/>
                <w:left w:val="none" w:sz="0" w:space="0" w:color="auto"/>
                <w:bottom w:val="none" w:sz="0" w:space="0" w:color="auto"/>
                <w:right w:val="none" w:sz="0" w:space="0" w:color="auto"/>
              </w:divBdr>
              <w:divsChild>
                <w:div w:id="1172601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0079805">
      <w:bodyDiv w:val="1"/>
      <w:marLeft w:val="0"/>
      <w:marRight w:val="0"/>
      <w:marTop w:val="0"/>
      <w:marBottom w:val="0"/>
      <w:divBdr>
        <w:top w:val="none" w:sz="0" w:space="0" w:color="auto"/>
        <w:left w:val="none" w:sz="0" w:space="0" w:color="auto"/>
        <w:bottom w:val="none" w:sz="0" w:space="0" w:color="auto"/>
        <w:right w:val="none" w:sz="0" w:space="0" w:color="auto"/>
      </w:divBdr>
      <w:divsChild>
        <w:div w:id="944920754">
          <w:marLeft w:val="0"/>
          <w:marRight w:val="0"/>
          <w:marTop w:val="0"/>
          <w:marBottom w:val="0"/>
          <w:divBdr>
            <w:top w:val="none" w:sz="0" w:space="0" w:color="auto"/>
            <w:left w:val="none" w:sz="0" w:space="0" w:color="auto"/>
            <w:bottom w:val="none" w:sz="0" w:space="0" w:color="auto"/>
            <w:right w:val="none" w:sz="0" w:space="0" w:color="auto"/>
          </w:divBdr>
          <w:divsChild>
            <w:div w:id="129137418">
              <w:marLeft w:val="0"/>
              <w:marRight w:val="0"/>
              <w:marTop w:val="0"/>
              <w:marBottom w:val="0"/>
              <w:divBdr>
                <w:top w:val="none" w:sz="0" w:space="0" w:color="auto"/>
                <w:left w:val="none" w:sz="0" w:space="0" w:color="auto"/>
                <w:bottom w:val="none" w:sz="0" w:space="0" w:color="auto"/>
                <w:right w:val="none" w:sz="0" w:space="0" w:color="auto"/>
              </w:divBdr>
              <w:divsChild>
                <w:div w:id="1158961969">
                  <w:marLeft w:val="0"/>
                  <w:marRight w:val="0"/>
                  <w:marTop w:val="0"/>
                  <w:marBottom w:val="0"/>
                  <w:divBdr>
                    <w:top w:val="none" w:sz="0" w:space="0" w:color="auto"/>
                    <w:left w:val="none" w:sz="0" w:space="0" w:color="auto"/>
                    <w:bottom w:val="none" w:sz="0" w:space="0" w:color="auto"/>
                    <w:right w:val="none" w:sz="0" w:space="0" w:color="auto"/>
                  </w:divBdr>
                </w:div>
              </w:divsChild>
            </w:div>
            <w:div w:id="150147774">
              <w:marLeft w:val="0"/>
              <w:marRight w:val="0"/>
              <w:marTop w:val="0"/>
              <w:marBottom w:val="0"/>
              <w:divBdr>
                <w:top w:val="none" w:sz="0" w:space="0" w:color="auto"/>
                <w:left w:val="none" w:sz="0" w:space="0" w:color="auto"/>
                <w:bottom w:val="none" w:sz="0" w:space="0" w:color="auto"/>
                <w:right w:val="none" w:sz="0" w:space="0" w:color="auto"/>
              </w:divBdr>
              <w:divsChild>
                <w:div w:id="1773277706">
                  <w:marLeft w:val="0"/>
                  <w:marRight w:val="0"/>
                  <w:marTop w:val="0"/>
                  <w:marBottom w:val="0"/>
                  <w:divBdr>
                    <w:top w:val="none" w:sz="0" w:space="0" w:color="auto"/>
                    <w:left w:val="none" w:sz="0" w:space="0" w:color="auto"/>
                    <w:bottom w:val="none" w:sz="0" w:space="0" w:color="auto"/>
                    <w:right w:val="none" w:sz="0" w:space="0" w:color="auto"/>
                  </w:divBdr>
                </w:div>
              </w:divsChild>
            </w:div>
            <w:div w:id="1488282021">
              <w:marLeft w:val="0"/>
              <w:marRight w:val="0"/>
              <w:marTop w:val="0"/>
              <w:marBottom w:val="0"/>
              <w:divBdr>
                <w:top w:val="none" w:sz="0" w:space="0" w:color="auto"/>
                <w:left w:val="none" w:sz="0" w:space="0" w:color="auto"/>
                <w:bottom w:val="none" w:sz="0" w:space="0" w:color="auto"/>
                <w:right w:val="none" w:sz="0" w:space="0" w:color="auto"/>
              </w:divBdr>
              <w:divsChild>
                <w:div w:id="582642304">
                  <w:marLeft w:val="0"/>
                  <w:marRight w:val="0"/>
                  <w:marTop w:val="0"/>
                  <w:marBottom w:val="0"/>
                  <w:divBdr>
                    <w:top w:val="none" w:sz="0" w:space="0" w:color="auto"/>
                    <w:left w:val="none" w:sz="0" w:space="0" w:color="auto"/>
                    <w:bottom w:val="none" w:sz="0" w:space="0" w:color="auto"/>
                    <w:right w:val="none" w:sz="0" w:space="0" w:color="auto"/>
                  </w:divBdr>
                </w:div>
              </w:divsChild>
            </w:div>
            <w:div w:id="512913308">
              <w:marLeft w:val="0"/>
              <w:marRight w:val="0"/>
              <w:marTop w:val="0"/>
              <w:marBottom w:val="0"/>
              <w:divBdr>
                <w:top w:val="none" w:sz="0" w:space="0" w:color="auto"/>
                <w:left w:val="none" w:sz="0" w:space="0" w:color="auto"/>
                <w:bottom w:val="none" w:sz="0" w:space="0" w:color="auto"/>
                <w:right w:val="none" w:sz="0" w:space="0" w:color="auto"/>
              </w:divBdr>
              <w:divsChild>
                <w:div w:id="609626719">
                  <w:marLeft w:val="0"/>
                  <w:marRight w:val="0"/>
                  <w:marTop w:val="0"/>
                  <w:marBottom w:val="0"/>
                  <w:divBdr>
                    <w:top w:val="none" w:sz="0" w:space="0" w:color="auto"/>
                    <w:left w:val="none" w:sz="0" w:space="0" w:color="auto"/>
                    <w:bottom w:val="none" w:sz="0" w:space="0" w:color="auto"/>
                    <w:right w:val="none" w:sz="0" w:space="0" w:color="auto"/>
                  </w:divBdr>
                </w:div>
              </w:divsChild>
            </w:div>
            <w:div w:id="2104259459">
              <w:marLeft w:val="0"/>
              <w:marRight w:val="0"/>
              <w:marTop w:val="0"/>
              <w:marBottom w:val="0"/>
              <w:divBdr>
                <w:top w:val="none" w:sz="0" w:space="0" w:color="auto"/>
                <w:left w:val="none" w:sz="0" w:space="0" w:color="auto"/>
                <w:bottom w:val="none" w:sz="0" w:space="0" w:color="auto"/>
                <w:right w:val="none" w:sz="0" w:space="0" w:color="auto"/>
              </w:divBdr>
              <w:divsChild>
                <w:div w:id="1258709299">
                  <w:marLeft w:val="0"/>
                  <w:marRight w:val="0"/>
                  <w:marTop w:val="0"/>
                  <w:marBottom w:val="0"/>
                  <w:divBdr>
                    <w:top w:val="none" w:sz="0" w:space="0" w:color="auto"/>
                    <w:left w:val="none" w:sz="0" w:space="0" w:color="auto"/>
                    <w:bottom w:val="none" w:sz="0" w:space="0" w:color="auto"/>
                    <w:right w:val="none" w:sz="0" w:space="0" w:color="auto"/>
                  </w:divBdr>
                </w:div>
              </w:divsChild>
            </w:div>
            <w:div w:id="342366685">
              <w:marLeft w:val="0"/>
              <w:marRight w:val="0"/>
              <w:marTop w:val="0"/>
              <w:marBottom w:val="0"/>
              <w:divBdr>
                <w:top w:val="none" w:sz="0" w:space="0" w:color="auto"/>
                <w:left w:val="none" w:sz="0" w:space="0" w:color="auto"/>
                <w:bottom w:val="none" w:sz="0" w:space="0" w:color="auto"/>
                <w:right w:val="none" w:sz="0" w:space="0" w:color="auto"/>
              </w:divBdr>
              <w:divsChild>
                <w:div w:id="82462225">
                  <w:marLeft w:val="0"/>
                  <w:marRight w:val="0"/>
                  <w:marTop w:val="0"/>
                  <w:marBottom w:val="0"/>
                  <w:divBdr>
                    <w:top w:val="none" w:sz="0" w:space="0" w:color="auto"/>
                    <w:left w:val="none" w:sz="0" w:space="0" w:color="auto"/>
                    <w:bottom w:val="none" w:sz="0" w:space="0" w:color="auto"/>
                    <w:right w:val="none" w:sz="0" w:space="0" w:color="auto"/>
                  </w:divBdr>
                </w:div>
              </w:divsChild>
            </w:div>
            <w:div w:id="618418674">
              <w:marLeft w:val="0"/>
              <w:marRight w:val="0"/>
              <w:marTop w:val="0"/>
              <w:marBottom w:val="0"/>
              <w:divBdr>
                <w:top w:val="none" w:sz="0" w:space="0" w:color="auto"/>
                <w:left w:val="none" w:sz="0" w:space="0" w:color="auto"/>
                <w:bottom w:val="none" w:sz="0" w:space="0" w:color="auto"/>
                <w:right w:val="none" w:sz="0" w:space="0" w:color="auto"/>
              </w:divBdr>
              <w:divsChild>
                <w:div w:id="851450586">
                  <w:marLeft w:val="0"/>
                  <w:marRight w:val="0"/>
                  <w:marTop w:val="0"/>
                  <w:marBottom w:val="0"/>
                  <w:divBdr>
                    <w:top w:val="none" w:sz="0" w:space="0" w:color="auto"/>
                    <w:left w:val="none" w:sz="0" w:space="0" w:color="auto"/>
                    <w:bottom w:val="none" w:sz="0" w:space="0" w:color="auto"/>
                    <w:right w:val="none" w:sz="0" w:space="0" w:color="auto"/>
                  </w:divBdr>
                </w:div>
              </w:divsChild>
            </w:div>
            <w:div w:id="1327243111">
              <w:marLeft w:val="0"/>
              <w:marRight w:val="0"/>
              <w:marTop w:val="0"/>
              <w:marBottom w:val="0"/>
              <w:divBdr>
                <w:top w:val="none" w:sz="0" w:space="0" w:color="auto"/>
                <w:left w:val="none" w:sz="0" w:space="0" w:color="auto"/>
                <w:bottom w:val="none" w:sz="0" w:space="0" w:color="auto"/>
                <w:right w:val="none" w:sz="0" w:space="0" w:color="auto"/>
              </w:divBdr>
              <w:divsChild>
                <w:div w:id="1383363370">
                  <w:marLeft w:val="0"/>
                  <w:marRight w:val="0"/>
                  <w:marTop w:val="0"/>
                  <w:marBottom w:val="0"/>
                  <w:divBdr>
                    <w:top w:val="none" w:sz="0" w:space="0" w:color="auto"/>
                    <w:left w:val="none" w:sz="0" w:space="0" w:color="auto"/>
                    <w:bottom w:val="none" w:sz="0" w:space="0" w:color="auto"/>
                    <w:right w:val="none" w:sz="0" w:space="0" w:color="auto"/>
                  </w:divBdr>
                </w:div>
              </w:divsChild>
            </w:div>
            <w:div w:id="686521559">
              <w:marLeft w:val="0"/>
              <w:marRight w:val="0"/>
              <w:marTop w:val="0"/>
              <w:marBottom w:val="0"/>
              <w:divBdr>
                <w:top w:val="none" w:sz="0" w:space="0" w:color="auto"/>
                <w:left w:val="none" w:sz="0" w:space="0" w:color="auto"/>
                <w:bottom w:val="none" w:sz="0" w:space="0" w:color="auto"/>
                <w:right w:val="none" w:sz="0" w:space="0" w:color="auto"/>
              </w:divBdr>
              <w:divsChild>
                <w:div w:id="1330324403">
                  <w:marLeft w:val="0"/>
                  <w:marRight w:val="0"/>
                  <w:marTop w:val="0"/>
                  <w:marBottom w:val="0"/>
                  <w:divBdr>
                    <w:top w:val="none" w:sz="0" w:space="0" w:color="auto"/>
                    <w:left w:val="none" w:sz="0" w:space="0" w:color="auto"/>
                    <w:bottom w:val="none" w:sz="0" w:space="0" w:color="auto"/>
                    <w:right w:val="none" w:sz="0" w:space="0" w:color="auto"/>
                  </w:divBdr>
                </w:div>
              </w:divsChild>
            </w:div>
            <w:div w:id="594745533">
              <w:marLeft w:val="0"/>
              <w:marRight w:val="0"/>
              <w:marTop w:val="0"/>
              <w:marBottom w:val="0"/>
              <w:divBdr>
                <w:top w:val="none" w:sz="0" w:space="0" w:color="auto"/>
                <w:left w:val="none" w:sz="0" w:space="0" w:color="auto"/>
                <w:bottom w:val="none" w:sz="0" w:space="0" w:color="auto"/>
                <w:right w:val="none" w:sz="0" w:space="0" w:color="auto"/>
              </w:divBdr>
              <w:divsChild>
                <w:div w:id="2102211799">
                  <w:marLeft w:val="0"/>
                  <w:marRight w:val="0"/>
                  <w:marTop w:val="0"/>
                  <w:marBottom w:val="0"/>
                  <w:divBdr>
                    <w:top w:val="none" w:sz="0" w:space="0" w:color="auto"/>
                    <w:left w:val="none" w:sz="0" w:space="0" w:color="auto"/>
                    <w:bottom w:val="none" w:sz="0" w:space="0" w:color="auto"/>
                    <w:right w:val="none" w:sz="0" w:space="0" w:color="auto"/>
                  </w:divBdr>
                </w:div>
              </w:divsChild>
            </w:div>
            <w:div w:id="1554191255">
              <w:marLeft w:val="0"/>
              <w:marRight w:val="0"/>
              <w:marTop w:val="0"/>
              <w:marBottom w:val="0"/>
              <w:divBdr>
                <w:top w:val="none" w:sz="0" w:space="0" w:color="auto"/>
                <w:left w:val="none" w:sz="0" w:space="0" w:color="auto"/>
                <w:bottom w:val="none" w:sz="0" w:space="0" w:color="auto"/>
                <w:right w:val="none" w:sz="0" w:space="0" w:color="auto"/>
              </w:divBdr>
              <w:divsChild>
                <w:div w:id="161893297">
                  <w:marLeft w:val="0"/>
                  <w:marRight w:val="0"/>
                  <w:marTop w:val="0"/>
                  <w:marBottom w:val="0"/>
                  <w:divBdr>
                    <w:top w:val="none" w:sz="0" w:space="0" w:color="auto"/>
                    <w:left w:val="none" w:sz="0" w:space="0" w:color="auto"/>
                    <w:bottom w:val="none" w:sz="0" w:space="0" w:color="auto"/>
                    <w:right w:val="none" w:sz="0" w:space="0" w:color="auto"/>
                  </w:divBdr>
                </w:div>
              </w:divsChild>
            </w:div>
            <w:div w:id="198663779">
              <w:marLeft w:val="0"/>
              <w:marRight w:val="0"/>
              <w:marTop w:val="0"/>
              <w:marBottom w:val="0"/>
              <w:divBdr>
                <w:top w:val="none" w:sz="0" w:space="0" w:color="auto"/>
                <w:left w:val="none" w:sz="0" w:space="0" w:color="auto"/>
                <w:bottom w:val="none" w:sz="0" w:space="0" w:color="auto"/>
                <w:right w:val="none" w:sz="0" w:space="0" w:color="auto"/>
              </w:divBdr>
              <w:divsChild>
                <w:div w:id="344334085">
                  <w:marLeft w:val="0"/>
                  <w:marRight w:val="0"/>
                  <w:marTop w:val="0"/>
                  <w:marBottom w:val="0"/>
                  <w:divBdr>
                    <w:top w:val="none" w:sz="0" w:space="0" w:color="auto"/>
                    <w:left w:val="none" w:sz="0" w:space="0" w:color="auto"/>
                    <w:bottom w:val="none" w:sz="0" w:space="0" w:color="auto"/>
                    <w:right w:val="none" w:sz="0" w:space="0" w:color="auto"/>
                  </w:divBdr>
                </w:div>
              </w:divsChild>
            </w:div>
            <w:div w:id="177745088">
              <w:marLeft w:val="0"/>
              <w:marRight w:val="0"/>
              <w:marTop w:val="0"/>
              <w:marBottom w:val="0"/>
              <w:divBdr>
                <w:top w:val="none" w:sz="0" w:space="0" w:color="auto"/>
                <w:left w:val="none" w:sz="0" w:space="0" w:color="auto"/>
                <w:bottom w:val="none" w:sz="0" w:space="0" w:color="auto"/>
                <w:right w:val="none" w:sz="0" w:space="0" w:color="auto"/>
              </w:divBdr>
              <w:divsChild>
                <w:div w:id="406074545">
                  <w:marLeft w:val="0"/>
                  <w:marRight w:val="0"/>
                  <w:marTop w:val="0"/>
                  <w:marBottom w:val="0"/>
                  <w:divBdr>
                    <w:top w:val="none" w:sz="0" w:space="0" w:color="auto"/>
                    <w:left w:val="none" w:sz="0" w:space="0" w:color="auto"/>
                    <w:bottom w:val="none" w:sz="0" w:space="0" w:color="auto"/>
                    <w:right w:val="none" w:sz="0" w:space="0" w:color="auto"/>
                  </w:divBdr>
                </w:div>
              </w:divsChild>
            </w:div>
            <w:div w:id="570891263">
              <w:marLeft w:val="0"/>
              <w:marRight w:val="0"/>
              <w:marTop w:val="0"/>
              <w:marBottom w:val="0"/>
              <w:divBdr>
                <w:top w:val="none" w:sz="0" w:space="0" w:color="auto"/>
                <w:left w:val="none" w:sz="0" w:space="0" w:color="auto"/>
                <w:bottom w:val="none" w:sz="0" w:space="0" w:color="auto"/>
                <w:right w:val="none" w:sz="0" w:space="0" w:color="auto"/>
              </w:divBdr>
              <w:divsChild>
                <w:div w:id="1238973425">
                  <w:marLeft w:val="0"/>
                  <w:marRight w:val="0"/>
                  <w:marTop w:val="0"/>
                  <w:marBottom w:val="0"/>
                  <w:divBdr>
                    <w:top w:val="none" w:sz="0" w:space="0" w:color="auto"/>
                    <w:left w:val="none" w:sz="0" w:space="0" w:color="auto"/>
                    <w:bottom w:val="none" w:sz="0" w:space="0" w:color="auto"/>
                    <w:right w:val="none" w:sz="0" w:space="0" w:color="auto"/>
                  </w:divBdr>
                </w:div>
              </w:divsChild>
            </w:div>
            <w:div w:id="1420713385">
              <w:marLeft w:val="0"/>
              <w:marRight w:val="0"/>
              <w:marTop w:val="0"/>
              <w:marBottom w:val="0"/>
              <w:divBdr>
                <w:top w:val="none" w:sz="0" w:space="0" w:color="auto"/>
                <w:left w:val="none" w:sz="0" w:space="0" w:color="auto"/>
                <w:bottom w:val="none" w:sz="0" w:space="0" w:color="auto"/>
                <w:right w:val="none" w:sz="0" w:space="0" w:color="auto"/>
              </w:divBdr>
              <w:divsChild>
                <w:div w:id="497116680">
                  <w:marLeft w:val="0"/>
                  <w:marRight w:val="0"/>
                  <w:marTop w:val="0"/>
                  <w:marBottom w:val="0"/>
                  <w:divBdr>
                    <w:top w:val="none" w:sz="0" w:space="0" w:color="auto"/>
                    <w:left w:val="none" w:sz="0" w:space="0" w:color="auto"/>
                    <w:bottom w:val="none" w:sz="0" w:space="0" w:color="auto"/>
                    <w:right w:val="none" w:sz="0" w:space="0" w:color="auto"/>
                  </w:divBdr>
                </w:div>
              </w:divsChild>
            </w:div>
            <w:div w:id="270089794">
              <w:marLeft w:val="0"/>
              <w:marRight w:val="0"/>
              <w:marTop w:val="0"/>
              <w:marBottom w:val="0"/>
              <w:divBdr>
                <w:top w:val="none" w:sz="0" w:space="0" w:color="auto"/>
                <w:left w:val="none" w:sz="0" w:space="0" w:color="auto"/>
                <w:bottom w:val="none" w:sz="0" w:space="0" w:color="auto"/>
                <w:right w:val="none" w:sz="0" w:space="0" w:color="auto"/>
              </w:divBdr>
              <w:divsChild>
                <w:div w:id="1052194773">
                  <w:marLeft w:val="0"/>
                  <w:marRight w:val="0"/>
                  <w:marTop w:val="0"/>
                  <w:marBottom w:val="0"/>
                  <w:divBdr>
                    <w:top w:val="none" w:sz="0" w:space="0" w:color="auto"/>
                    <w:left w:val="none" w:sz="0" w:space="0" w:color="auto"/>
                    <w:bottom w:val="none" w:sz="0" w:space="0" w:color="auto"/>
                    <w:right w:val="none" w:sz="0" w:space="0" w:color="auto"/>
                  </w:divBdr>
                </w:div>
              </w:divsChild>
            </w:div>
            <w:div w:id="952134680">
              <w:marLeft w:val="0"/>
              <w:marRight w:val="0"/>
              <w:marTop w:val="0"/>
              <w:marBottom w:val="0"/>
              <w:divBdr>
                <w:top w:val="none" w:sz="0" w:space="0" w:color="auto"/>
                <w:left w:val="none" w:sz="0" w:space="0" w:color="auto"/>
                <w:bottom w:val="none" w:sz="0" w:space="0" w:color="auto"/>
                <w:right w:val="none" w:sz="0" w:space="0" w:color="auto"/>
              </w:divBdr>
              <w:divsChild>
                <w:div w:id="145511161">
                  <w:marLeft w:val="0"/>
                  <w:marRight w:val="0"/>
                  <w:marTop w:val="0"/>
                  <w:marBottom w:val="0"/>
                  <w:divBdr>
                    <w:top w:val="none" w:sz="0" w:space="0" w:color="auto"/>
                    <w:left w:val="none" w:sz="0" w:space="0" w:color="auto"/>
                    <w:bottom w:val="none" w:sz="0" w:space="0" w:color="auto"/>
                    <w:right w:val="none" w:sz="0" w:space="0" w:color="auto"/>
                  </w:divBdr>
                </w:div>
              </w:divsChild>
            </w:div>
            <w:div w:id="322005960">
              <w:marLeft w:val="0"/>
              <w:marRight w:val="0"/>
              <w:marTop w:val="0"/>
              <w:marBottom w:val="0"/>
              <w:divBdr>
                <w:top w:val="none" w:sz="0" w:space="0" w:color="auto"/>
                <w:left w:val="none" w:sz="0" w:space="0" w:color="auto"/>
                <w:bottom w:val="none" w:sz="0" w:space="0" w:color="auto"/>
                <w:right w:val="none" w:sz="0" w:space="0" w:color="auto"/>
              </w:divBdr>
              <w:divsChild>
                <w:div w:id="196821981">
                  <w:marLeft w:val="0"/>
                  <w:marRight w:val="0"/>
                  <w:marTop w:val="0"/>
                  <w:marBottom w:val="0"/>
                  <w:divBdr>
                    <w:top w:val="none" w:sz="0" w:space="0" w:color="auto"/>
                    <w:left w:val="none" w:sz="0" w:space="0" w:color="auto"/>
                    <w:bottom w:val="none" w:sz="0" w:space="0" w:color="auto"/>
                    <w:right w:val="none" w:sz="0" w:space="0" w:color="auto"/>
                  </w:divBdr>
                </w:div>
              </w:divsChild>
            </w:div>
            <w:div w:id="1603566369">
              <w:marLeft w:val="0"/>
              <w:marRight w:val="0"/>
              <w:marTop w:val="0"/>
              <w:marBottom w:val="0"/>
              <w:divBdr>
                <w:top w:val="none" w:sz="0" w:space="0" w:color="auto"/>
                <w:left w:val="none" w:sz="0" w:space="0" w:color="auto"/>
                <w:bottom w:val="none" w:sz="0" w:space="0" w:color="auto"/>
                <w:right w:val="none" w:sz="0" w:space="0" w:color="auto"/>
              </w:divBdr>
              <w:divsChild>
                <w:div w:id="1910651193">
                  <w:marLeft w:val="0"/>
                  <w:marRight w:val="0"/>
                  <w:marTop w:val="0"/>
                  <w:marBottom w:val="0"/>
                  <w:divBdr>
                    <w:top w:val="none" w:sz="0" w:space="0" w:color="auto"/>
                    <w:left w:val="none" w:sz="0" w:space="0" w:color="auto"/>
                    <w:bottom w:val="none" w:sz="0" w:space="0" w:color="auto"/>
                    <w:right w:val="none" w:sz="0" w:space="0" w:color="auto"/>
                  </w:divBdr>
                </w:div>
              </w:divsChild>
            </w:div>
            <w:div w:id="425077111">
              <w:marLeft w:val="0"/>
              <w:marRight w:val="0"/>
              <w:marTop w:val="0"/>
              <w:marBottom w:val="0"/>
              <w:divBdr>
                <w:top w:val="none" w:sz="0" w:space="0" w:color="auto"/>
                <w:left w:val="none" w:sz="0" w:space="0" w:color="auto"/>
                <w:bottom w:val="none" w:sz="0" w:space="0" w:color="auto"/>
                <w:right w:val="none" w:sz="0" w:space="0" w:color="auto"/>
              </w:divBdr>
              <w:divsChild>
                <w:div w:id="1397239845">
                  <w:marLeft w:val="0"/>
                  <w:marRight w:val="0"/>
                  <w:marTop w:val="0"/>
                  <w:marBottom w:val="0"/>
                  <w:divBdr>
                    <w:top w:val="none" w:sz="0" w:space="0" w:color="auto"/>
                    <w:left w:val="none" w:sz="0" w:space="0" w:color="auto"/>
                    <w:bottom w:val="none" w:sz="0" w:space="0" w:color="auto"/>
                    <w:right w:val="none" w:sz="0" w:space="0" w:color="auto"/>
                  </w:divBdr>
                </w:div>
              </w:divsChild>
            </w:div>
            <w:div w:id="1673873958">
              <w:marLeft w:val="0"/>
              <w:marRight w:val="0"/>
              <w:marTop w:val="0"/>
              <w:marBottom w:val="0"/>
              <w:divBdr>
                <w:top w:val="none" w:sz="0" w:space="0" w:color="auto"/>
                <w:left w:val="none" w:sz="0" w:space="0" w:color="auto"/>
                <w:bottom w:val="none" w:sz="0" w:space="0" w:color="auto"/>
                <w:right w:val="none" w:sz="0" w:space="0" w:color="auto"/>
              </w:divBdr>
              <w:divsChild>
                <w:div w:id="1408723244">
                  <w:marLeft w:val="0"/>
                  <w:marRight w:val="0"/>
                  <w:marTop w:val="0"/>
                  <w:marBottom w:val="0"/>
                  <w:divBdr>
                    <w:top w:val="none" w:sz="0" w:space="0" w:color="auto"/>
                    <w:left w:val="none" w:sz="0" w:space="0" w:color="auto"/>
                    <w:bottom w:val="none" w:sz="0" w:space="0" w:color="auto"/>
                    <w:right w:val="none" w:sz="0" w:space="0" w:color="auto"/>
                  </w:divBdr>
                </w:div>
              </w:divsChild>
            </w:div>
            <w:div w:id="581988907">
              <w:marLeft w:val="0"/>
              <w:marRight w:val="0"/>
              <w:marTop w:val="0"/>
              <w:marBottom w:val="0"/>
              <w:divBdr>
                <w:top w:val="none" w:sz="0" w:space="0" w:color="auto"/>
                <w:left w:val="none" w:sz="0" w:space="0" w:color="auto"/>
                <w:bottom w:val="none" w:sz="0" w:space="0" w:color="auto"/>
                <w:right w:val="none" w:sz="0" w:space="0" w:color="auto"/>
              </w:divBdr>
              <w:divsChild>
                <w:div w:id="673148002">
                  <w:marLeft w:val="0"/>
                  <w:marRight w:val="0"/>
                  <w:marTop w:val="0"/>
                  <w:marBottom w:val="0"/>
                  <w:divBdr>
                    <w:top w:val="none" w:sz="0" w:space="0" w:color="auto"/>
                    <w:left w:val="none" w:sz="0" w:space="0" w:color="auto"/>
                    <w:bottom w:val="none" w:sz="0" w:space="0" w:color="auto"/>
                    <w:right w:val="none" w:sz="0" w:space="0" w:color="auto"/>
                  </w:divBdr>
                </w:div>
              </w:divsChild>
            </w:div>
            <w:div w:id="1608272675">
              <w:marLeft w:val="0"/>
              <w:marRight w:val="0"/>
              <w:marTop w:val="0"/>
              <w:marBottom w:val="0"/>
              <w:divBdr>
                <w:top w:val="none" w:sz="0" w:space="0" w:color="auto"/>
                <w:left w:val="none" w:sz="0" w:space="0" w:color="auto"/>
                <w:bottom w:val="none" w:sz="0" w:space="0" w:color="auto"/>
                <w:right w:val="none" w:sz="0" w:space="0" w:color="auto"/>
              </w:divBdr>
              <w:divsChild>
                <w:div w:id="298263126">
                  <w:marLeft w:val="0"/>
                  <w:marRight w:val="0"/>
                  <w:marTop w:val="0"/>
                  <w:marBottom w:val="0"/>
                  <w:divBdr>
                    <w:top w:val="none" w:sz="0" w:space="0" w:color="auto"/>
                    <w:left w:val="none" w:sz="0" w:space="0" w:color="auto"/>
                    <w:bottom w:val="none" w:sz="0" w:space="0" w:color="auto"/>
                    <w:right w:val="none" w:sz="0" w:space="0" w:color="auto"/>
                  </w:divBdr>
                </w:div>
              </w:divsChild>
            </w:div>
            <w:div w:id="1282616912">
              <w:marLeft w:val="0"/>
              <w:marRight w:val="0"/>
              <w:marTop w:val="0"/>
              <w:marBottom w:val="0"/>
              <w:divBdr>
                <w:top w:val="none" w:sz="0" w:space="0" w:color="auto"/>
                <w:left w:val="none" w:sz="0" w:space="0" w:color="auto"/>
                <w:bottom w:val="none" w:sz="0" w:space="0" w:color="auto"/>
                <w:right w:val="none" w:sz="0" w:space="0" w:color="auto"/>
              </w:divBdr>
              <w:divsChild>
                <w:div w:id="475342512">
                  <w:marLeft w:val="0"/>
                  <w:marRight w:val="0"/>
                  <w:marTop w:val="0"/>
                  <w:marBottom w:val="0"/>
                  <w:divBdr>
                    <w:top w:val="none" w:sz="0" w:space="0" w:color="auto"/>
                    <w:left w:val="none" w:sz="0" w:space="0" w:color="auto"/>
                    <w:bottom w:val="none" w:sz="0" w:space="0" w:color="auto"/>
                    <w:right w:val="none" w:sz="0" w:space="0" w:color="auto"/>
                  </w:divBdr>
                </w:div>
              </w:divsChild>
            </w:div>
            <w:div w:id="899752438">
              <w:marLeft w:val="0"/>
              <w:marRight w:val="0"/>
              <w:marTop w:val="0"/>
              <w:marBottom w:val="0"/>
              <w:divBdr>
                <w:top w:val="none" w:sz="0" w:space="0" w:color="auto"/>
                <w:left w:val="none" w:sz="0" w:space="0" w:color="auto"/>
                <w:bottom w:val="none" w:sz="0" w:space="0" w:color="auto"/>
                <w:right w:val="none" w:sz="0" w:space="0" w:color="auto"/>
              </w:divBdr>
              <w:divsChild>
                <w:div w:id="1522668243">
                  <w:marLeft w:val="0"/>
                  <w:marRight w:val="0"/>
                  <w:marTop w:val="0"/>
                  <w:marBottom w:val="0"/>
                  <w:divBdr>
                    <w:top w:val="none" w:sz="0" w:space="0" w:color="auto"/>
                    <w:left w:val="none" w:sz="0" w:space="0" w:color="auto"/>
                    <w:bottom w:val="none" w:sz="0" w:space="0" w:color="auto"/>
                    <w:right w:val="none" w:sz="0" w:space="0" w:color="auto"/>
                  </w:divBdr>
                </w:div>
              </w:divsChild>
            </w:div>
            <w:div w:id="1713922883">
              <w:marLeft w:val="0"/>
              <w:marRight w:val="0"/>
              <w:marTop w:val="0"/>
              <w:marBottom w:val="0"/>
              <w:divBdr>
                <w:top w:val="none" w:sz="0" w:space="0" w:color="auto"/>
                <w:left w:val="none" w:sz="0" w:space="0" w:color="auto"/>
                <w:bottom w:val="none" w:sz="0" w:space="0" w:color="auto"/>
                <w:right w:val="none" w:sz="0" w:space="0" w:color="auto"/>
              </w:divBdr>
              <w:divsChild>
                <w:div w:id="1851095528">
                  <w:marLeft w:val="0"/>
                  <w:marRight w:val="0"/>
                  <w:marTop w:val="0"/>
                  <w:marBottom w:val="0"/>
                  <w:divBdr>
                    <w:top w:val="none" w:sz="0" w:space="0" w:color="auto"/>
                    <w:left w:val="none" w:sz="0" w:space="0" w:color="auto"/>
                    <w:bottom w:val="none" w:sz="0" w:space="0" w:color="auto"/>
                    <w:right w:val="none" w:sz="0" w:space="0" w:color="auto"/>
                  </w:divBdr>
                </w:div>
              </w:divsChild>
            </w:div>
            <w:div w:id="676738037">
              <w:marLeft w:val="0"/>
              <w:marRight w:val="0"/>
              <w:marTop w:val="0"/>
              <w:marBottom w:val="0"/>
              <w:divBdr>
                <w:top w:val="none" w:sz="0" w:space="0" w:color="auto"/>
                <w:left w:val="none" w:sz="0" w:space="0" w:color="auto"/>
                <w:bottom w:val="none" w:sz="0" w:space="0" w:color="auto"/>
                <w:right w:val="none" w:sz="0" w:space="0" w:color="auto"/>
              </w:divBdr>
              <w:divsChild>
                <w:div w:id="934166880">
                  <w:marLeft w:val="0"/>
                  <w:marRight w:val="0"/>
                  <w:marTop w:val="0"/>
                  <w:marBottom w:val="0"/>
                  <w:divBdr>
                    <w:top w:val="none" w:sz="0" w:space="0" w:color="auto"/>
                    <w:left w:val="none" w:sz="0" w:space="0" w:color="auto"/>
                    <w:bottom w:val="none" w:sz="0" w:space="0" w:color="auto"/>
                    <w:right w:val="none" w:sz="0" w:space="0" w:color="auto"/>
                  </w:divBdr>
                </w:div>
              </w:divsChild>
            </w:div>
            <w:div w:id="1462335709">
              <w:marLeft w:val="0"/>
              <w:marRight w:val="0"/>
              <w:marTop w:val="0"/>
              <w:marBottom w:val="0"/>
              <w:divBdr>
                <w:top w:val="none" w:sz="0" w:space="0" w:color="auto"/>
                <w:left w:val="none" w:sz="0" w:space="0" w:color="auto"/>
                <w:bottom w:val="none" w:sz="0" w:space="0" w:color="auto"/>
                <w:right w:val="none" w:sz="0" w:space="0" w:color="auto"/>
              </w:divBdr>
              <w:divsChild>
                <w:div w:id="1231188845">
                  <w:marLeft w:val="0"/>
                  <w:marRight w:val="0"/>
                  <w:marTop w:val="0"/>
                  <w:marBottom w:val="0"/>
                  <w:divBdr>
                    <w:top w:val="none" w:sz="0" w:space="0" w:color="auto"/>
                    <w:left w:val="none" w:sz="0" w:space="0" w:color="auto"/>
                    <w:bottom w:val="none" w:sz="0" w:space="0" w:color="auto"/>
                    <w:right w:val="none" w:sz="0" w:space="0" w:color="auto"/>
                  </w:divBdr>
                </w:div>
              </w:divsChild>
            </w:div>
            <w:div w:id="521210964">
              <w:marLeft w:val="0"/>
              <w:marRight w:val="0"/>
              <w:marTop w:val="0"/>
              <w:marBottom w:val="0"/>
              <w:divBdr>
                <w:top w:val="none" w:sz="0" w:space="0" w:color="auto"/>
                <w:left w:val="none" w:sz="0" w:space="0" w:color="auto"/>
                <w:bottom w:val="none" w:sz="0" w:space="0" w:color="auto"/>
                <w:right w:val="none" w:sz="0" w:space="0" w:color="auto"/>
              </w:divBdr>
              <w:divsChild>
                <w:div w:id="1710493201">
                  <w:marLeft w:val="0"/>
                  <w:marRight w:val="0"/>
                  <w:marTop w:val="0"/>
                  <w:marBottom w:val="0"/>
                  <w:divBdr>
                    <w:top w:val="none" w:sz="0" w:space="0" w:color="auto"/>
                    <w:left w:val="none" w:sz="0" w:space="0" w:color="auto"/>
                    <w:bottom w:val="none" w:sz="0" w:space="0" w:color="auto"/>
                    <w:right w:val="none" w:sz="0" w:space="0" w:color="auto"/>
                  </w:divBdr>
                </w:div>
              </w:divsChild>
            </w:div>
            <w:div w:id="812714656">
              <w:marLeft w:val="0"/>
              <w:marRight w:val="0"/>
              <w:marTop w:val="0"/>
              <w:marBottom w:val="0"/>
              <w:divBdr>
                <w:top w:val="none" w:sz="0" w:space="0" w:color="auto"/>
                <w:left w:val="none" w:sz="0" w:space="0" w:color="auto"/>
                <w:bottom w:val="none" w:sz="0" w:space="0" w:color="auto"/>
                <w:right w:val="none" w:sz="0" w:space="0" w:color="auto"/>
              </w:divBdr>
              <w:divsChild>
                <w:div w:id="169961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663574">
      <w:bodyDiv w:val="1"/>
      <w:marLeft w:val="0"/>
      <w:marRight w:val="0"/>
      <w:marTop w:val="0"/>
      <w:marBottom w:val="0"/>
      <w:divBdr>
        <w:top w:val="none" w:sz="0" w:space="0" w:color="auto"/>
        <w:left w:val="none" w:sz="0" w:space="0" w:color="auto"/>
        <w:bottom w:val="none" w:sz="0" w:space="0" w:color="auto"/>
        <w:right w:val="none" w:sz="0" w:space="0" w:color="auto"/>
      </w:divBdr>
    </w:div>
    <w:div w:id="1499616046">
      <w:bodyDiv w:val="1"/>
      <w:marLeft w:val="0"/>
      <w:marRight w:val="0"/>
      <w:marTop w:val="0"/>
      <w:marBottom w:val="0"/>
      <w:divBdr>
        <w:top w:val="none" w:sz="0" w:space="0" w:color="auto"/>
        <w:left w:val="none" w:sz="0" w:space="0" w:color="auto"/>
        <w:bottom w:val="none" w:sz="0" w:space="0" w:color="auto"/>
        <w:right w:val="none" w:sz="0" w:space="0" w:color="auto"/>
      </w:divBdr>
      <w:divsChild>
        <w:div w:id="1531533164">
          <w:marLeft w:val="0"/>
          <w:marRight w:val="0"/>
          <w:marTop w:val="0"/>
          <w:marBottom w:val="0"/>
          <w:divBdr>
            <w:top w:val="none" w:sz="0" w:space="0" w:color="auto"/>
            <w:left w:val="none" w:sz="0" w:space="0" w:color="auto"/>
            <w:bottom w:val="none" w:sz="0" w:space="0" w:color="auto"/>
            <w:right w:val="none" w:sz="0" w:space="0" w:color="auto"/>
          </w:divBdr>
          <w:divsChild>
            <w:div w:id="1421754885">
              <w:marLeft w:val="0"/>
              <w:marRight w:val="0"/>
              <w:marTop w:val="0"/>
              <w:marBottom w:val="0"/>
              <w:divBdr>
                <w:top w:val="none" w:sz="0" w:space="0" w:color="auto"/>
                <w:left w:val="none" w:sz="0" w:space="0" w:color="auto"/>
                <w:bottom w:val="none" w:sz="0" w:space="0" w:color="auto"/>
                <w:right w:val="none" w:sz="0" w:space="0" w:color="auto"/>
              </w:divBdr>
              <w:divsChild>
                <w:div w:id="307516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923156">
      <w:bodyDiv w:val="1"/>
      <w:marLeft w:val="0"/>
      <w:marRight w:val="0"/>
      <w:marTop w:val="0"/>
      <w:marBottom w:val="0"/>
      <w:divBdr>
        <w:top w:val="none" w:sz="0" w:space="0" w:color="auto"/>
        <w:left w:val="none" w:sz="0" w:space="0" w:color="auto"/>
        <w:bottom w:val="none" w:sz="0" w:space="0" w:color="auto"/>
        <w:right w:val="none" w:sz="0" w:space="0" w:color="auto"/>
      </w:divBdr>
    </w:div>
    <w:div w:id="1789205391">
      <w:bodyDiv w:val="1"/>
      <w:marLeft w:val="0"/>
      <w:marRight w:val="0"/>
      <w:marTop w:val="0"/>
      <w:marBottom w:val="0"/>
      <w:divBdr>
        <w:top w:val="none" w:sz="0" w:space="0" w:color="auto"/>
        <w:left w:val="none" w:sz="0" w:space="0" w:color="auto"/>
        <w:bottom w:val="none" w:sz="0" w:space="0" w:color="auto"/>
        <w:right w:val="none" w:sz="0" w:space="0" w:color="auto"/>
      </w:divBdr>
      <w:divsChild>
        <w:div w:id="1433623461">
          <w:marLeft w:val="0"/>
          <w:marRight w:val="0"/>
          <w:marTop w:val="0"/>
          <w:marBottom w:val="0"/>
          <w:divBdr>
            <w:top w:val="none" w:sz="0" w:space="0" w:color="auto"/>
            <w:left w:val="none" w:sz="0" w:space="0" w:color="auto"/>
            <w:bottom w:val="none" w:sz="0" w:space="0" w:color="auto"/>
            <w:right w:val="none" w:sz="0" w:space="0" w:color="auto"/>
          </w:divBdr>
          <w:divsChild>
            <w:div w:id="2003315410">
              <w:marLeft w:val="0"/>
              <w:marRight w:val="0"/>
              <w:marTop w:val="0"/>
              <w:marBottom w:val="0"/>
              <w:divBdr>
                <w:top w:val="none" w:sz="0" w:space="0" w:color="auto"/>
                <w:left w:val="none" w:sz="0" w:space="0" w:color="auto"/>
                <w:bottom w:val="none" w:sz="0" w:space="0" w:color="auto"/>
                <w:right w:val="none" w:sz="0" w:space="0" w:color="auto"/>
              </w:divBdr>
              <w:divsChild>
                <w:div w:id="276520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600350">
      <w:bodyDiv w:val="1"/>
      <w:marLeft w:val="0"/>
      <w:marRight w:val="0"/>
      <w:marTop w:val="0"/>
      <w:marBottom w:val="0"/>
      <w:divBdr>
        <w:top w:val="none" w:sz="0" w:space="0" w:color="auto"/>
        <w:left w:val="none" w:sz="0" w:space="0" w:color="auto"/>
        <w:bottom w:val="none" w:sz="0" w:space="0" w:color="auto"/>
        <w:right w:val="none" w:sz="0" w:space="0" w:color="auto"/>
      </w:divBdr>
    </w:div>
    <w:div w:id="1901479986">
      <w:bodyDiv w:val="1"/>
      <w:marLeft w:val="0"/>
      <w:marRight w:val="0"/>
      <w:marTop w:val="0"/>
      <w:marBottom w:val="0"/>
      <w:divBdr>
        <w:top w:val="none" w:sz="0" w:space="0" w:color="auto"/>
        <w:left w:val="none" w:sz="0" w:space="0" w:color="auto"/>
        <w:bottom w:val="none" w:sz="0" w:space="0" w:color="auto"/>
        <w:right w:val="none" w:sz="0" w:space="0" w:color="auto"/>
      </w:divBdr>
      <w:divsChild>
        <w:div w:id="1613126358">
          <w:marLeft w:val="0"/>
          <w:marRight w:val="0"/>
          <w:marTop w:val="0"/>
          <w:marBottom w:val="0"/>
          <w:divBdr>
            <w:top w:val="none" w:sz="0" w:space="0" w:color="auto"/>
            <w:left w:val="none" w:sz="0" w:space="0" w:color="auto"/>
            <w:bottom w:val="none" w:sz="0" w:space="0" w:color="auto"/>
            <w:right w:val="none" w:sz="0" w:space="0" w:color="auto"/>
          </w:divBdr>
          <w:divsChild>
            <w:div w:id="1163622227">
              <w:marLeft w:val="0"/>
              <w:marRight w:val="0"/>
              <w:marTop w:val="0"/>
              <w:marBottom w:val="0"/>
              <w:divBdr>
                <w:top w:val="none" w:sz="0" w:space="0" w:color="auto"/>
                <w:left w:val="none" w:sz="0" w:space="0" w:color="auto"/>
                <w:bottom w:val="none" w:sz="0" w:space="0" w:color="auto"/>
                <w:right w:val="none" w:sz="0" w:space="0" w:color="auto"/>
              </w:divBdr>
              <w:divsChild>
                <w:div w:id="151028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492055">
      <w:bodyDiv w:val="1"/>
      <w:marLeft w:val="0"/>
      <w:marRight w:val="0"/>
      <w:marTop w:val="0"/>
      <w:marBottom w:val="0"/>
      <w:divBdr>
        <w:top w:val="none" w:sz="0" w:space="0" w:color="auto"/>
        <w:left w:val="none" w:sz="0" w:space="0" w:color="auto"/>
        <w:bottom w:val="none" w:sz="0" w:space="0" w:color="auto"/>
        <w:right w:val="none" w:sz="0" w:space="0" w:color="auto"/>
      </w:divBdr>
      <w:divsChild>
        <w:div w:id="1215703786">
          <w:marLeft w:val="0"/>
          <w:marRight w:val="0"/>
          <w:marTop w:val="0"/>
          <w:marBottom w:val="0"/>
          <w:divBdr>
            <w:top w:val="none" w:sz="0" w:space="0" w:color="auto"/>
            <w:left w:val="none" w:sz="0" w:space="0" w:color="auto"/>
            <w:bottom w:val="none" w:sz="0" w:space="0" w:color="auto"/>
            <w:right w:val="none" w:sz="0" w:space="0" w:color="auto"/>
          </w:divBdr>
          <w:divsChild>
            <w:div w:id="1474635871">
              <w:marLeft w:val="0"/>
              <w:marRight w:val="0"/>
              <w:marTop w:val="0"/>
              <w:marBottom w:val="0"/>
              <w:divBdr>
                <w:top w:val="none" w:sz="0" w:space="0" w:color="auto"/>
                <w:left w:val="none" w:sz="0" w:space="0" w:color="auto"/>
                <w:bottom w:val="none" w:sz="0" w:space="0" w:color="auto"/>
                <w:right w:val="none" w:sz="0" w:space="0" w:color="auto"/>
              </w:divBdr>
              <w:divsChild>
                <w:div w:id="1550679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423</TotalTime>
  <Pages>17</Pages>
  <Words>1200</Words>
  <Characters>6846</Characters>
  <Application>Microsoft Office Word</Application>
  <DocSecurity>0</DocSecurity>
  <Lines>57</Lines>
  <Paragraphs>16</Paragraphs>
  <ScaleCrop>false</ScaleCrop>
  <Company/>
  <LinksUpToDate>false</LinksUpToDate>
  <CharactersWithSpaces>8030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User</cp:lastModifiedBy>
  <cp:revision>23</cp:revision>
  <dcterms:created xsi:type="dcterms:W3CDTF">2021-01-12T08:38:00Z</dcterms:created>
  <dcterms:modified xsi:type="dcterms:W3CDTF">2021-06-05T03:00:00Z</dcterms:modified>
</cp:coreProperties>
</file>