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3D6" w:rsidRDefault="00FA63D6" w:rsidP="00BA74F1">
      <w:pPr>
        <w:spacing w:beforeLines="50" w:afterLines="50"/>
        <w:jc w:val="center"/>
        <w:rPr>
          <w:rFonts w:ascii="黑体" w:eastAsia="黑体" w:hAnsi="黑体"/>
          <w:sz w:val="32"/>
          <w:szCs w:val="32"/>
        </w:rPr>
      </w:pPr>
      <w:r>
        <w:rPr>
          <w:rFonts w:ascii="黑体" w:eastAsia="黑体" w:hAnsi="黑体" w:hint="eastAsia"/>
          <w:sz w:val="32"/>
          <w:szCs w:val="32"/>
        </w:rPr>
        <w:t>《工程力学》课程教学大纲</w:t>
      </w:r>
    </w:p>
    <w:p w:rsidR="00FA63D6" w:rsidRDefault="00FA63D6" w:rsidP="00BA74F1">
      <w:pPr>
        <w:pStyle w:val="a3"/>
        <w:spacing w:beforeLines="50" w:afterLines="50"/>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685"/>
        <w:gridCol w:w="1134"/>
        <w:gridCol w:w="2744"/>
      </w:tblGrid>
      <w:tr w:rsidR="00FA63D6" w:rsidTr="00763739">
        <w:trPr>
          <w:jc w:val="center"/>
        </w:trPr>
        <w:tc>
          <w:tcPr>
            <w:tcW w:w="1135"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FA63D6" w:rsidRDefault="00FA63D6" w:rsidP="00BA74F1">
            <w:pPr>
              <w:spacing w:beforeLines="50" w:afterLines="50"/>
              <w:jc w:val="left"/>
              <w:rPr>
                <w:rFonts w:ascii="宋体" w:eastAsia="宋体" w:hAnsi="宋体" w:cs="宋体"/>
                <w:szCs w:val="21"/>
              </w:rPr>
            </w:pPr>
            <w:r>
              <w:rPr>
                <w:rFonts w:ascii="宋体" w:eastAsia="宋体" w:hAnsi="宋体" w:cs="宋体" w:hint="eastAsia"/>
                <w:szCs w:val="21"/>
              </w:rPr>
              <w:t>Engineering Mechanics</w:t>
            </w:r>
          </w:p>
        </w:tc>
        <w:tc>
          <w:tcPr>
            <w:tcW w:w="1134"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FA63D6" w:rsidRDefault="00FA63D6" w:rsidP="00763739">
            <w:pPr>
              <w:spacing w:line="420" w:lineRule="exact"/>
              <w:jc w:val="left"/>
              <w:rPr>
                <w:rFonts w:ascii="宋体" w:eastAsia="宋体" w:hAnsi="宋体" w:cs="宋体"/>
                <w:szCs w:val="21"/>
              </w:rPr>
            </w:pPr>
            <w:r>
              <w:rPr>
                <w:rFonts w:ascii="宋体" w:eastAsia="宋体" w:hAnsi="宋体" w:cs="宋体" w:hint="eastAsia"/>
                <w:szCs w:val="21"/>
              </w:rPr>
              <w:t>工程力学</w:t>
            </w:r>
          </w:p>
        </w:tc>
      </w:tr>
      <w:tr w:rsidR="00FA63D6" w:rsidTr="00763739">
        <w:trPr>
          <w:jc w:val="center"/>
        </w:trPr>
        <w:tc>
          <w:tcPr>
            <w:tcW w:w="1135"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FA63D6" w:rsidRDefault="00FA63D6" w:rsidP="00BA74F1">
            <w:pPr>
              <w:spacing w:beforeLines="50" w:afterLines="50"/>
              <w:jc w:val="left"/>
              <w:rPr>
                <w:rFonts w:ascii="宋体" w:eastAsia="宋体" w:hAnsi="宋体" w:cs="宋体"/>
                <w:szCs w:val="21"/>
              </w:rPr>
            </w:pPr>
            <w:r>
              <w:rPr>
                <w:rFonts w:ascii="宋体" w:eastAsia="宋体" w:hAnsi="宋体" w:cs="宋体" w:hint="eastAsia"/>
                <w:szCs w:val="21"/>
              </w:rPr>
              <w:t>大类基础课程</w:t>
            </w:r>
          </w:p>
        </w:tc>
        <w:tc>
          <w:tcPr>
            <w:tcW w:w="1134"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FA63D6" w:rsidRDefault="00FA63D6" w:rsidP="00763739">
            <w:pPr>
              <w:snapToGrid w:val="0"/>
              <w:jc w:val="left"/>
              <w:rPr>
                <w:rFonts w:ascii="宋体" w:eastAsia="宋体" w:hAnsi="宋体" w:cs="宋体"/>
                <w:szCs w:val="21"/>
              </w:rPr>
            </w:pPr>
            <w:r>
              <w:rPr>
                <w:rFonts w:ascii="宋体" w:eastAsia="宋体" w:hAnsi="宋体" w:cs="宋体" w:hint="eastAsia"/>
                <w:szCs w:val="21"/>
              </w:rPr>
              <w:t>交通运输专业</w:t>
            </w:r>
          </w:p>
        </w:tc>
      </w:tr>
      <w:tr w:rsidR="00FA63D6" w:rsidTr="00763739">
        <w:trPr>
          <w:jc w:val="center"/>
        </w:trPr>
        <w:tc>
          <w:tcPr>
            <w:tcW w:w="1135"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FA63D6" w:rsidRDefault="00FA63D6" w:rsidP="00BA74F1">
            <w:pPr>
              <w:spacing w:beforeLines="50" w:afterLines="50"/>
              <w:jc w:val="left"/>
              <w:rPr>
                <w:rFonts w:ascii="宋体" w:eastAsia="宋体" w:hAnsi="宋体" w:cs="宋体"/>
                <w:szCs w:val="21"/>
              </w:rPr>
            </w:pPr>
            <w:r>
              <w:rPr>
                <w:rFonts w:ascii="宋体" w:eastAsia="宋体" w:hAnsi="宋体" w:cs="宋体" w:hint="eastAsia"/>
                <w:szCs w:val="21"/>
              </w:rPr>
              <w:t>4.0</w:t>
            </w:r>
          </w:p>
        </w:tc>
        <w:tc>
          <w:tcPr>
            <w:tcW w:w="1134"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FA63D6" w:rsidRDefault="00FA63D6" w:rsidP="00BA74F1">
            <w:pPr>
              <w:spacing w:beforeLines="50" w:afterLines="50"/>
              <w:rPr>
                <w:rFonts w:ascii="宋体" w:eastAsia="宋体" w:hAnsi="宋体" w:cs="宋体"/>
                <w:szCs w:val="21"/>
              </w:rPr>
            </w:pPr>
            <w:r>
              <w:rPr>
                <w:rFonts w:ascii="宋体" w:eastAsia="宋体" w:hAnsi="宋体" w:cs="宋体" w:hint="eastAsia"/>
                <w:szCs w:val="21"/>
              </w:rPr>
              <w:t>72（60+12）</w:t>
            </w:r>
          </w:p>
        </w:tc>
      </w:tr>
      <w:tr w:rsidR="00FA63D6" w:rsidTr="00763739">
        <w:trPr>
          <w:jc w:val="center"/>
        </w:trPr>
        <w:tc>
          <w:tcPr>
            <w:tcW w:w="1135"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FA63D6" w:rsidRDefault="00FA63D6" w:rsidP="00BA74F1">
            <w:pPr>
              <w:spacing w:beforeLines="50" w:afterLines="50"/>
              <w:jc w:val="left"/>
              <w:rPr>
                <w:rFonts w:ascii="宋体" w:eastAsia="宋体" w:hAnsi="宋体" w:cs="宋体"/>
                <w:szCs w:val="21"/>
              </w:rPr>
            </w:pPr>
            <w:r>
              <w:rPr>
                <w:rFonts w:ascii="宋体" w:eastAsia="宋体" w:hAnsi="宋体" w:cs="宋体" w:hint="eastAsia"/>
                <w:szCs w:val="21"/>
              </w:rPr>
              <w:t>陈蕾，江建洪</w:t>
            </w:r>
            <w:bookmarkStart w:id="0" w:name="_GoBack"/>
            <w:bookmarkEnd w:id="0"/>
          </w:p>
        </w:tc>
        <w:tc>
          <w:tcPr>
            <w:tcW w:w="1134"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FA63D6" w:rsidRDefault="00FA63D6" w:rsidP="00BA74F1">
            <w:pPr>
              <w:spacing w:beforeLines="50" w:afterLines="50"/>
              <w:rPr>
                <w:rFonts w:ascii="宋体" w:eastAsia="宋体" w:hAnsi="宋体" w:cs="宋体"/>
                <w:szCs w:val="21"/>
              </w:rPr>
            </w:pPr>
          </w:p>
        </w:tc>
      </w:tr>
      <w:tr w:rsidR="00FA63D6" w:rsidTr="00763739">
        <w:trPr>
          <w:jc w:val="center"/>
        </w:trPr>
        <w:tc>
          <w:tcPr>
            <w:tcW w:w="1135" w:type="dxa"/>
            <w:vAlign w:val="center"/>
          </w:tcPr>
          <w:p w:rsidR="00FA63D6" w:rsidRDefault="00FA63D6" w:rsidP="00BA74F1">
            <w:pPr>
              <w:spacing w:beforeLines="50" w:afterLines="50"/>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FA63D6" w:rsidRDefault="00FA63D6" w:rsidP="00BA74F1">
            <w:pPr>
              <w:spacing w:beforeLines="50" w:afterLines="50"/>
              <w:rPr>
                <w:rFonts w:ascii="宋体" w:hAnsi="宋体"/>
              </w:rPr>
            </w:pPr>
            <w:r>
              <w:rPr>
                <w:rFonts w:ascii="宋体" w:eastAsia="宋体" w:hAnsi="宋体" w:cs="宋体" w:hint="eastAsia"/>
                <w:szCs w:val="21"/>
              </w:rPr>
              <w:t>单辉祖，谢传锋合编，《工程力学（静力学与材料力学）》，高等教育出版社，2004年，第1版</w:t>
            </w:r>
          </w:p>
        </w:tc>
      </w:tr>
    </w:tbl>
    <w:p w:rsidR="00FA63D6" w:rsidRDefault="00FA63D6" w:rsidP="00BA74F1">
      <w:pPr>
        <w:pStyle w:val="a3"/>
        <w:spacing w:beforeLines="50" w:afterLines="50"/>
        <w:ind w:firstLineChars="200" w:firstLine="562"/>
        <w:rPr>
          <w:rFonts w:hAnsi="宋体" w:cs="宋体"/>
        </w:rPr>
      </w:pPr>
      <w:r>
        <w:rPr>
          <w:rFonts w:ascii="黑体" w:eastAsia="黑体" w:hAnsi="黑体" w:cs="宋体" w:hint="eastAsia"/>
          <w:b/>
          <w:sz w:val="28"/>
          <w:szCs w:val="28"/>
        </w:rPr>
        <w:t>二、课程目标</w:t>
      </w:r>
    </w:p>
    <w:p w:rsidR="00FA63D6" w:rsidRDefault="00FA63D6" w:rsidP="00BA74F1">
      <w:pPr>
        <w:pStyle w:val="a3"/>
        <w:spacing w:beforeLines="50" w:afterLines="50"/>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FA63D6" w:rsidRDefault="00FA63D6" w:rsidP="00FA63D6">
      <w:pPr>
        <w:widowControl/>
        <w:spacing w:line="300" w:lineRule="auto"/>
        <w:ind w:firstLine="420"/>
        <w:jc w:val="left"/>
        <w:rPr>
          <w:rFonts w:hAnsi="宋体" w:cs="宋体"/>
        </w:rPr>
      </w:pPr>
      <w:r>
        <w:rPr>
          <w:rFonts w:ascii="宋体" w:eastAsia="宋体" w:hAnsi="宋体" w:cs="宋体" w:hint="eastAsia"/>
          <w:color w:val="000000"/>
          <w:szCs w:val="21"/>
        </w:rPr>
        <w:t>作为一门与工程实际密切结合的课程，本课程教授力学相关的基础理论和基本知识，旨在在基础课和专业课之间起桥梁作用，为专业所涉力学问题分析提供必要的理论基础。通过本课程的学习，要求学生能应用力学原理分析、解决一些专业相关的工程实际问题，掌握解决工程中有关强度、刚度和稳定性问题的能力，包括计算能力和实验能力，为工程设计打下必要的基础。在新形势下，满足社会对高校人才培养的各类要求，培养学生的综合素质和能力。</w:t>
      </w:r>
    </w:p>
    <w:p w:rsidR="00FA63D6" w:rsidRDefault="00FA63D6" w:rsidP="00BA74F1">
      <w:pPr>
        <w:pStyle w:val="a3"/>
        <w:spacing w:beforeLines="50" w:afterLines="50"/>
        <w:ind w:firstLineChars="200" w:firstLine="480"/>
        <w:rPr>
          <w:rFonts w:hAnsi="宋体" w:cs="宋体"/>
        </w:rPr>
      </w:pPr>
      <w:r>
        <w:rPr>
          <w:rFonts w:ascii="黑体" w:eastAsia="黑体" w:hAnsi="黑体" w:cs="宋体" w:hint="eastAsia"/>
          <w:sz w:val="24"/>
          <w:szCs w:val="24"/>
        </w:rPr>
        <w:t>（二）课程目标：</w:t>
      </w:r>
    </w:p>
    <w:p w:rsidR="00FA63D6" w:rsidRDefault="00FA63D6" w:rsidP="00BA74F1">
      <w:pPr>
        <w:pStyle w:val="a3"/>
        <w:spacing w:beforeLines="50" w:afterLines="50"/>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期望实现的程度，它是确定课程内容、教学目标和教学方法的基础。）（五号宋体）</w:t>
      </w:r>
    </w:p>
    <w:p w:rsidR="00FA63D6" w:rsidRDefault="00FA63D6" w:rsidP="00BA74F1">
      <w:pPr>
        <w:pStyle w:val="a3"/>
        <w:spacing w:beforeLines="50" w:afterLines="50"/>
        <w:ind w:firstLineChars="200" w:firstLine="422"/>
        <w:rPr>
          <w:rFonts w:hAnsi="宋体" w:cs="宋体"/>
          <w:b/>
        </w:rPr>
      </w:pPr>
      <w:r>
        <w:rPr>
          <w:rFonts w:hAnsi="宋体" w:cs="宋体" w:hint="eastAsia"/>
          <w:b/>
        </w:rPr>
        <w:t>课程目标1：</w:t>
      </w:r>
    </w:p>
    <w:p w:rsidR="00FA63D6" w:rsidRDefault="00FA63D6" w:rsidP="00BA74F1">
      <w:pPr>
        <w:pStyle w:val="a3"/>
        <w:spacing w:beforeLines="50" w:afterLines="50"/>
        <w:ind w:firstLineChars="200" w:firstLine="420"/>
        <w:rPr>
          <w:rFonts w:hAnsi="宋体" w:cs="宋体"/>
          <w:szCs w:val="21"/>
        </w:rPr>
      </w:pPr>
      <w:r>
        <w:rPr>
          <w:rFonts w:hAnsi="宋体" w:cs="宋体" w:hint="eastAsia"/>
          <w:szCs w:val="21"/>
        </w:rPr>
        <w:t>1．1掌握力的特点、结构受力的分析方法，能结合结构实际约束情况确定合理的理论分析约束条件。</w:t>
      </w:r>
    </w:p>
    <w:p w:rsidR="00FA63D6" w:rsidRDefault="00FA63D6" w:rsidP="00BA74F1">
      <w:pPr>
        <w:pStyle w:val="a3"/>
        <w:spacing w:beforeLines="50" w:afterLines="50"/>
        <w:ind w:firstLineChars="200" w:firstLine="420"/>
        <w:rPr>
          <w:rFonts w:hAnsi="宋体" w:cs="宋体"/>
          <w:szCs w:val="21"/>
        </w:rPr>
      </w:pPr>
      <w:r>
        <w:rPr>
          <w:rFonts w:hAnsi="宋体" w:cs="宋体" w:hint="eastAsia"/>
          <w:szCs w:val="21"/>
        </w:rPr>
        <w:t>1．2应用平面力系、空间力系理论正确分析结构的约束反力，为后续结构内力的分析打好基础。</w:t>
      </w:r>
    </w:p>
    <w:p w:rsidR="00FA63D6" w:rsidRDefault="00FA63D6" w:rsidP="00FA63D6">
      <w:pPr>
        <w:ind w:firstLine="420"/>
        <w:rPr>
          <w:rFonts w:hAnsi="宋体" w:cs="宋体"/>
        </w:rPr>
      </w:pPr>
      <w:r>
        <w:rPr>
          <w:rFonts w:ascii="宋体" w:eastAsia="宋体" w:hAnsi="宋体" w:cs="宋体" w:hint="eastAsia"/>
          <w:szCs w:val="21"/>
        </w:rPr>
        <w:t>1．3 具备对简单的实际问题提出力学模型并进行分析的初步能力。</w:t>
      </w:r>
    </w:p>
    <w:p w:rsidR="00FA63D6" w:rsidRDefault="00FA63D6" w:rsidP="00BA74F1">
      <w:pPr>
        <w:pStyle w:val="a3"/>
        <w:spacing w:beforeLines="50" w:afterLines="50"/>
        <w:ind w:firstLineChars="200" w:firstLine="422"/>
        <w:rPr>
          <w:rFonts w:hAnsi="宋体" w:cs="宋体"/>
          <w:b/>
        </w:rPr>
      </w:pPr>
      <w:r>
        <w:rPr>
          <w:rFonts w:hAnsi="宋体" w:cs="宋体" w:hint="eastAsia"/>
          <w:b/>
        </w:rPr>
        <w:t>课程目标2：</w:t>
      </w:r>
    </w:p>
    <w:p w:rsidR="00FA63D6" w:rsidRDefault="00FA63D6" w:rsidP="00BA74F1">
      <w:pPr>
        <w:pStyle w:val="a3"/>
        <w:spacing w:beforeLines="50" w:afterLines="50"/>
        <w:ind w:firstLineChars="200" w:firstLine="420"/>
        <w:rPr>
          <w:rFonts w:hAnsi="宋体" w:cs="宋体"/>
          <w:szCs w:val="21"/>
        </w:rPr>
      </w:pPr>
      <w:r>
        <w:rPr>
          <w:rFonts w:hAnsi="宋体" w:cs="宋体" w:hint="eastAsia"/>
          <w:szCs w:val="21"/>
        </w:rPr>
        <w:t>2．1</w:t>
      </w:r>
      <w:r>
        <w:rPr>
          <w:rFonts w:ascii="Times New Roman" w:hAnsi="Times New Roman" w:hint="eastAsia"/>
          <w:szCs w:val="21"/>
        </w:rPr>
        <w:t>能够根据结构受到的荷载和约束反力正确分析结构内力（轴力图、剪力图和弯矩图）。</w:t>
      </w:r>
    </w:p>
    <w:p w:rsidR="00FA63D6" w:rsidRDefault="00FA63D6" w:rsidP="00BA74F1">
      <w:pPr>
        <w:pStyle w:val="a3"/>
        <w:spacing w:beforeLines="50" w:afterLines="50"/>
        <w:ind w:firstLineChars="200" w:firstLine="420"/>
        <w:rPr>
          <w:rFonts w:hAnsi="宋体" w:cs="宋体"/>
          <w:szCs w:val="21"/>
        </w:rPr>
      </w:pPr>
      <w:r>
        <w:rPr>
          <w:rFonts w:hAnsi="宋体" w:cs="宋体"/>
          <w:szCs w:val="21"/>
        </w:rPr>
        <w:lastRenderedPageBreak/>
        <w:t>2</w:t>
      </w:r>
      <w:r>
        <w:rPr>
          <w:rFonts w:hAnsi="宋体" w:cs="宋体" w:hint="eastAsia"/>
          <w:szCs w:val="21"/>
        </w:rPr>
        <w:t>．2能够</w:t>
      </w:r>
      <w:r>
        <w:rPr>
          <w:rFonts w:ascii="Times New Roman" w:hAnsi="Times New Roman" w:hint="eastAsia"/>
          <w:szCs w:val="21"/>
        </w:rPr>
        <w:t>应用相应分析理论计算杆件结构在拉压弯扭等荷载作用下结构的内应力（正应力、切应力）。</w:t>
      </w:r>
    </w:p>
    <w:p w:rsidR="00FA63D6" w:rsidRDefault="00FA63D6" w:rsidP="00BA74F1">
      <w:pPr>
        <w:pStyle w:val="a3"/>
        <w:spacing w:beforeLines="50" w:afterLines="50"/>
        <w:ind w:firstLineChars="200" w:firstLine="420"/>
        <w:rPr>
          <w:rFonts w:hAnsi="宋体" w:cs="宋体"/>
          <w:szCs w:val="21"/>
        </w:rPr>
      </w:pPr>
      <w:r>
        <w:rPr>
          <w:rFonts w:hAnsi="宋体" w:cs="宋体"/>
          <w:szCs w:val="21"/>
        </w:rPr>
        <w:t>2</w:t>
      </w:r>
      <w:r>
        <w:rPr>
          <w:rFonts w:hAnsi="宋体" w:cs="宋体" w:hint="eastAsia"/>
          <w:szCs w:val="21"/>
        </w:rPr>
        <w:t xml:space="preserve">．3 </w:t>
      </w:r>
      <w:r>
        <w:rPr>
          <w:rFonts w:ascii="Times New Roman" w:hAnsi="Times New Roman" w:hint="eastAsia"/>
          <w:szCs w:val="21"/>
        </w:rPr>
        <w:t>初步具备分析结构内应力状态的能力。</w:t>
      </w:r>
    </w:p>
    <w:p w:rsidR="00FA63D6" w:rsidRDefault="00FA63D6" w:rsidP="00BA74F1">
      <w:pPr>
        <w:pStyle w:val="a3"/>
        <w:spacing w:beforeLines="50" w:afterLines="50"/>
        <w:ind w:firstLineChars="200" w:firstLine="422"/>
        <w:rPr>
          <w:rFonts w:hAnsi="宋体" w:cs="宋体"/>
          <w:b/>
        </w:rPr>
      </w:pPr>
      <w:r>
        <w:rPr>
          <w:rFonts w:hAnsi="宋体" w:cs="宋体" w:hint="eastAsia"/>
          <w:b/>
        </w:rPr>
        <w:t>课程目标3：</w:t>
      </w:r>
    </w:p>
    <w:p w:rsidR="00FA63D6" w:rsidRDefault="00FA63D6" w:rsidP="00BA74F1">
      <w:pPr>
        <w:pStyle w:val="a3"/>
        <w:spacing w:beforeLines="50" w:afterLines="50"/>
        <w:ind w:firstLineChars="200" w:firstLine="420"/>
        <w:rPr>
          <w:rFonts w:hAnsi="宋体" w:cs="宋体"/>
          <w:szCs w:val="21"/>
        </w:rPr>
      </w:pPr>
      <w:r>
        <w:rPr>
          <w:rFonts w:hAnsi="宋体" w:cs="宋体" w:hint="eastAsia"/>
          <w:szCs w:val="21"/>
        </w:rPr>
        <w:t>3．1 具备应用应力强度理论对结构典型危险截面进行应力强度分析和计算，并对结构强度进行校核的能力。</w:t>
      </w:r>
    </w:p>
    <w:p w:rsidR="00FA63D6" w:rsidRDefault="00FA63D6" w:rsidP="00FA63D6">
      <w:pPr>
        <w:spacing w:line="360" w:lineRule="auto"/>
        <w:ind w:firstLine="420"/>
        <w:rPr>
          <w:rFonts w:ascii="宋体" w:eastAsia="宋体" w:hAnsi="宋体" w:cs="宋体"/>
          <w:szCs w:val="21"/>
        </w:rPr>
      </w:pPr>
      <w:r>
        <w:rPr>
          <w:rFonts w:ascii="宋体" w:eastAsia="宋体" w:hAnsi="宋体" w:cs="宋体" w:hint="eastAsia"/>
          <w:szCs w:val="21"/>
        </w:rPr>
        <w:t>3．2 能够根据强度、刚度和稳定性的分析要求对结构构件进行初步设计及分析。</w:t>
      </w:r>
    </w:p>
    <w:p w:rsidR="00FA63D6" w:rsidRDefault="00FA63D6" w:rsidP="00BA74F1">
      <w:pPr>
        <w:pStyle w:val="a3"/>
        <w:spacing w:beforeLines="50" w:afterLines="50"/>
        <w:ind w:firstLineChars="200" w:firstLine="422"/>
        <w:rPr>
          <w:rFonts w:hAnsi="宋体" w:cs="宋体"/>
          <w:b/>
        </w:rPr>
      </w:pPr>
      <w:r>
        <w:rPr>
          <w:rFonts w:hAnsi="宋体" w:cs="宋体" w:hint="eastAsia"/>
          <w:b/>
        </w:rPr>
        <w:t>课程目标4：</w:t>
      </w:r>
    </w:p>
    <w:p w:rsidR="00FA63D6" w:rsidRDefault="00FA63D6" w:rsidP="00BA74F1">
      <w:pPr>
        <w:pStyle w:val="a3"/>
        <w:spacing w:beforeLines="50" w:afterLines="50"/>
        <w:ind w:firstLineChars="200" w:firstLine="420"/>
        <w:rPr>
          <w:rFonts w:hAnsi="宋体" w:cs="宋体"/>
          <w:szCs w:val="21"/>
        </w:rPr>
      </w:pPr>
      <w:r>
        <w:rPr>
          <w:rFonts w:hAnsi="宋体" w:cs="宋体" w:hint="eastAsia"/>
          <w:szCs w:val="21"/>
        </w:rPr>
        <w:t>4．1掌握对常用材料进行力学性能测试及数据处理的基本方法。</w:t>
      </w:r>
    </w:p>
    <w:p w:rsidR="00FA63D6" w:rsidRDefault="00FA63D6" w:rsidP="00BA74F1">
      <w:pPr>
        <w:pStyle w:val="a3"/>
        <w:spacing w:beforeLines="50" w:afterLines="50"/>
        <w:ind w:firstLineChars="200" w:firstLine="420"/>
        <w:rPr>
          <w:rFonts w:hAnsi="宋体" w:cs="宋体"/>
          <w:szCs w:val="21"/>
        </w:rPr>
      </w:pPr>
      <w:r>
        <w:rPr>
          <w:rFonts w:hAnsi="宋体" w:cs="宋体" w:hint="eastAsia"/>
          <w:szCs w:val="21"/>
        </w:rPr>
        <w:t>4．2具备对工程材料初步合理选材的能力。</w:t>
      </w:r>
    </w:p>
    <w:p w:rsidR="00FA63D6" w:rsidRDefault="00FA63D6" w:rsidP="00BA74F1">
      <w:pPr>
        <w:pStyle w:val="a3"/>
        <w:spacing w:beforeLines="50" w:afterLines="50"/>
        <w:ind w:firstLineChars="200" w:firstLine="480"/>
        <w:rPr>
          <w:rFonts w:hAnsi="宋体" w:cs="宋体"/>
        </w:rPr>
      </w:pPr>
      <w:r>
        <w:rPr>
          <w:rFonts w:ascii="黑体" w:eastAsia="黑体" w:hAnsi="黑体" w:cs="宋体" w:hint="eastAsia"/>
          <w:sz w:val="24"/>
          <w:szCs w:val="24"/>
        </w:rPr>
        <w:t>（三）课程目标与毕业要求、课程内容的对应关系</w:t>
      </w:r>
    </w:p>
    <w:p w:rsidR="00FA63D6" w:rsidRDefault="00FA63D6" w:rsidP="00BA74F1">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915"/>
        <w:gridCol w:w="4071"/>
        <w:gridCol w:w="2688"/>
      </w:tblGrid>
      <w:tr w:rsidR="00FA63D6" w:rsidTr="00763739">
        <w:trPr>
          <w:jc w:val="center"/>
        </w:trPr>
        <w:tc>
          <w:tcPr>
            <w:tcW w:w="1302" w:type="dxa"/>
            <w:vAlign w:val="center"/>
          </w:tcPr>
          <w:p w:rsidR="00FA63D6" w:rsidRDefault="00FA63D6" w:rsidP="00BA74F1">
            <w:pPr>
              <w:pStyle w:val="a3"/>
              <w:spacing w:beforeLines="50" w:afterLines="50"/>
              <w:jc w:val="center"/>
              <w:rPr>
                <w:rFonts w:ascii="黑体" w:hAnsi="宋体"/>
                <w:b/>
                <w:bCs/>
                <w:szCs w:val="21"/>
              </w:rPr>
            </w:pPr>
            <w:r>
              <w:rPr>
                <w:rFonts w:ascii="黑体" w:hAnsi="宋体" w:hint="eastAsia"/>
                <w:b/>
                <w:bCs/>
                <w:szCs w:val="21"/>
              </w:rPr>
              <w:t>课程目标</w:t>
            </w:r>
          </w:p>
        </w:tc>
        <w:tc>
          <w:tcPr>
            <w:tcW w:w="915" w:type="dxa"/>
            <w:vAlign w:val="center"/>
          </w:tcPr>
          <w:p w:rsidR="00FA63D6" w:rsidRDefault="00FA63D6" w:rsidP="00BA74F1">
            <w:pPr>
              <w:pStyle w:val="a3"/>
              <w:spacing w:beforeLines="50" w:afterLines="50"/>
              <w:jc w:val="center"/>
              <w:rPr>
                <w:rFonts w:hAnsi="宋体" w:cs="宋体"/>
                <w:b/>
              </w:rPr>
            </w:pPr>
            <w:r>
              <w:rPr>
                <w:rFonts w:hAnsi="宋体" w:cs="宋体" w:hint="eastAsia"/>
                <w:b/>
              </w:rPr>
              <w:t>课程子目标</w:t>
            </w:r>
          </w:p>
        </w:tc>
        <w:tc>
          <w:tcPr>
            <w:tcW w:w="4071" w:type="dxa"/>
            <w:vAlign w:val="center"/>
          </w:tcPr>
          <w:p w:rsidR="00FA63D6" w:rsidRDefault="00FA63D6" w:rsidP="00BA74F1">
            <w:pPr>
              <w:pStyle w:val="a3"/>
              <w:spacing w:beforeLines="50" w:afterLines="50"/>
              <w:jc w:val="center"/>
              <w:rPr>
                <w:rFonts w:ascii="黑体" w:hAnsi="宋体"/>
                <w:b/>
                <w:bCs/>
                <w:szCs w:val="21"/>
              </w:rPr>
            </w:pPr>
            <w:r>
              <w:rPr>
                <w:rFonts w:ascii="黑体" w:hAnsi="宋体" w:hint="eastAsia"/>
                <w:b/>
                <w:bCs/>
                <w:szCs w:val="21"/>
              </w:rPr>
              <w:t>对应课程内容</w:t>
            </w:r>
          </w:p>
        </w:tc>
        <w:tc>
          <w:tcPr>
            <w:tcW w:w="2688" w:type="dxa"/>
            <w:vAlign w:val="center"/>
          </w:tcPr>
          <w:p w:rsidR="00FA63D6" w:rsidRDefault="00FA63D6" w:rsidP="00BA74F1">
            <w:pPr>
              <w:pStyle w:val="a3"/>
              <w:spacing w:beforeLines="50" w:afterLines="50"/>
              <w:jc w:val="center"/>
              <w:rPr>
                <w:rFonts w:ascii="黑体" w:hAnsi="宋体"/>
                <w:b/>
                <w:bCs/>
                <w:szCs w:val="21"/>
              </w:rPr>
            </w:pPr>
            <w:r>
              <w:rPr>
                <w:rFonts w:ascii="黑体" w:hAnsi="宋体" w:hint="eastAsia"/>
                <w:b/>
                <w:bCs/>
                <w:szCs w:val="21"/>
              </w:rPr>
              <w:t>对应毕业要求</w:t>
            </w:r>
          </w:p>
        </w:tc>
      </w:tr>
      <w:tr w:rsidR="00FA63D6" w:rsidTr="00763739">
        <w:trPr>
          <w:jc w:val="center"/>
        </w:trPr>
        <w:tc>
          <w:tcPr>
            <w:tcW w:w="1302" w:type="dxa"/>
            <w:vMerge w:val="restart"/>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课程目标1</w:t>
            </w: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1.1</w:t>
            </w:r>
          </w:p>
        </w:tc>
        <w:tc>
          <w:tcPr>
            <w:tcW w:w="4071" w:type="dxa"/>
            <w:vAlign w:val="center"/>
          </w:tcPr>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第一章静力学基本概念与物体受力分析</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（观测点</w:t>
            </w:r>
            <w:r>
              <w:rPr>
                <w:rFonts w:hAnsi="宋体"/>
                <w:color w:val="000000"/>
                <w:kern w:val="0"/>
                <w:szCs w:val="21"/>
              </w:rPr>
              <w:t>1-1</w:t>
            </w:r>
            <w:r>
              <w:rPr>
                <w:rFonts w:hAnsi="宋体" w:hint="eastAsia"/>
                <w:color w:val="000000"/>
                <w:kern w:val="0"/>
                <w:szCs w:val="21"/>
              </w:rPr>
              <w:t>）</w:t>
            </w:r>
          </w:p>
        </w:tc>
      </w:tr>
      <w:tr w:rsidR="00FA63D6" w:rsidTr="00763739">
        <w:trPr>
          <w:jc w:val="center"/>
        </w:trPr>
        <w:tc>
          <w:tcPr>
            <w:tcW w:w="1302" w:type="dxa"/>
            <w:vMerge/>
            <w:vAlign w:val="center"/>
          </w:tcPr>
          <w:p w:rsidR="00FA63D6" w:rsidRDefault="00FA63D6" w:rsidP="00763739">
            <w:pPr>
              <w:pStyle w:val="a3"/>
              <w:snapToGrid w:val="0"/>
              <w:spacing w:line="360" w:lineRule="auto"/>
              <w:jc w:val="center"/>
              <w:rPr>
                <w:rFonts w:hAnsi="宋体" w:cs="宋体"/>
                <w:szCs w:val="21"/>
              </w:rPr>
            </w:pP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1.2</w:t>
            </w:r>
          </w:p>
        </w:tc>
        <w:tc>
          <w:tcPr>
            <w:tcW w:w="4071" w:type="dxa"/>
            <w:vAlign w:val="center"/>
          </w:tcPr>
          <w:p w:rsidR="00FA63D6" w:rsidRDefault="00FA63D6" w:rsidP="00763739">
            <w:pPr>
              <w:numPr>
                <w:ilvl w:val="0"/>
                <w:numId w:val="1"/>
              </w:numPr>
              <w:snapToGrid w:val="0"/>
              <w:spacing w:line="360" w:lineRule="auto"/>
              <w:rPr>
                <w:rFonts w:ascii="宋体" w:eastAsia="宋体" w:hAnsi="宋体" w:cs="宋体"/>
                <w:szCs w:val="21"/>
              </w:rPr>
            </w:pPr>
            <w:r>
              <w:rPr>
                <w:rFonts w:ascii="宋体" w:eastAsia="宋体" w:hAnsi="宋体" w:cs="宋体" w:hint="eastAsia"/>
                <w:szCs w:val="21"/>
              </w:rPr>
              <w:t>汇交力系</w:t>
            </w:r>
          </w:p>
          <w:p w:rsidR="00FA63D6" w:rsidRDefault="00FA63D6" w:rsidP="00763739">
            <w:pPr>
              <w:numPr>
                <w:ilvl w:val="0"/>
                <w:numId w:val="1"/>
              </w:numPr>
              <w:snapToGrid w:val="0"/>
              <w:spacing w:line="360" w:lineRule="auto"/>
              <w:rPr>
                <w:rFonts w:ascii="宋体" w:eastAsia="宋体" w:hAnsi="宋体" w:cs="宋体"/>
                <w:szCs w:val="21"/>
              </w:rPr>
            </w:pPr>
            <w:r>
              <w:rPr>
                <w:rFonts w:ascii="宋体" w:eastAsia="宋体" w:hAnsi="宋体" w:cs="宋体" w:hint="eastAsia"/>
                <w:szCs w:val="21"/>
              </w:rPr>
              <w:t>力偶系</w:t>
            </w:r>
          </w:p>
          <w:p w:rsidR="00FA63D6" w:rsidRDefault="00FA63D6" w:rsidP="00763739">
            <w:pPr>
              <w:numPr>
                <w:ilvl w:val="0"/>
                <w:numId w:val="1"/>
              </w:numPr>
              <w:snapToGrid w:val="0"/>
              <w:spacing w:line="360" w:lineRule="auto"/>
              <w:rPr>
                <w:rFonts w:ascii="宋体" w:eastAsia="宋体" w:hAnsi="宋体" w:cs="宋体"/>
                <w:szCs w:val="21"/>
              </w:rPr>
            </w:pPr>
            <w:r>
              <w:rPr>
                <w:rFonts w:ascii="宋体" w:eastAsia="宋体" w:hAnsi="宋体" w:cs="宋体" w:hint="eastAsia"/>
                <w:szCs w:val="21"/>
              </w:rPr>
              <w:t>平面任意力系</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第五章空间任意力系</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（观测点</w:t>
            </w:r>
            <w:r>
              <w:rPr>
                <w:rFonts w:hAnsi="宋体"/>
                <w:color w:val="000000"/>
                <w:kern w:val="0"/>
                <w:szCs w:val="21"/>
              </w:rPr>
              <w:t>1-1</w:t>
            </w:r>
            <w:r>
              <w:rPr>
                <w:rFonts w:hAnsi="宋体" w:hint="eastAsia"/>
                <w:color w:val="000000"/>
                <w:kern w:val="0"/>
                <w:szCs w:val="21"/>
              </w:rPr>
              <w:t>）</w:t>
            </w:r>
          </w:p>
        </w:tc>
      </w:tr>
      <w:tr w:rsidR="00FA63D6" w:rsidTr="00763739">
        <w:trPr>
          <w:jc w:val="center"/>
        </w:trPr>
        <w:tc>
          <w:tcPr>
            <w:tcW w:w="1302" w:type="dxa"/>
            <w:vMerge/>
            <w:vAlign w:val="center"/>
          </w:tcPr>
          <w:p w:rsidR="00FA63D6" w:rsidRDefault="00FA63D6" w:rsidP="00763739">
            <w:pPr>
              <w:pStyle w:val="a3"/>
              <w:snapToGrid w:val="0"/>
              <w:spacing w:line="360" w:lineRule="auto"/>
              <w:jc w:val="center"/>
              <w:rPr>
                <w:rFonts w:hAnsi="宋体" w:cs="宋体"/>
                <w:szCs w:val="21"/>
              </w:rPr>
            </w:pP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1.3</w:t>
            </w:r>
          </w:p>
        </w:tc>
        <w:tc>
          <w:tcPr>
            <w:tcW w:w="4071" w:type="dxa"/>
            <w:vAlign w:val="center"/>
          </w:tcPr>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第四章平面任意力系</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第五章空间任意力系</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第六章静力学专题——桁架、摩擦、重心</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（观测点</w:t>
            </w:r>
            <w:r>
              <w:rPr>
                <w:rFonts w:hAnsi="宋体"/>
                <w:color w:val="000000"/>
                <w:kern w:val="0"/>
                <w:szCs w:val="21"/>
              </w:rPr>
              <w:t>1-1</w:t>
            </w:r>
            <w:r>
              <w:rPr>
                <w:rFonts w:hAnsi="宋体" w:hint="eastAsia"/>
                <w:color w:val="000000"/>
                <w:kern w:val="0"/>
                <w:szCs w:val="21"/>
              </w:rPr>
              <w:t>）</w:t>
            </w:r>
          </w:p>
        </w:tc>
      </w:tr>
      <w:tr w:rsidR="00FA63D6" w:rsidTr="00763739">
        <w:trPr>
          <w:jc w:val="center"/>
        </w:trPr>
        <w:tc>
          <w:tcPr>
            <w:tcW w:w="1302" w:type="dxa"/>
            <w:vMerge w:val="restart"/>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课程目标2</w:t>
            </w: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2.1</w:t>
            </w:r>
          </w:p>
        </w:tc>
        <w:tc>
          <w:tcPr>
            <w:tcW w:w="4071" w:type="dxa"/>
            <w:vAlign w:val="center"/>
          </w:tcPr>
          <w:p w:rsidR="00FA63D6" w:rsidRDefault="00FA63D6" w:rsidP="00763739">
            <w:pPr>
              <w:numPr>
                <w:ilvl w:val="0"/>
                <w:numId w:val="2"/>
              </w:numPr>
              <w:snapToGrid w:val="0"/>
              <w:spacing w:line="360" w:lineRule="auto"/>
              <w:rPr>
                <w:rFonts w:ascii="宋体" w:eastAsia="宋体" w:hAnsi="宋体" w:cs="宋体"/>
                <w:szCs w:val="21"/>
              </w:rPr>
            </w:pPr>
            <w:r>
              <w:rPr>
                <w:rFonts w:ascii="宋体" w:eastAsia="宋体" w:hAnsi="宋体" w:cs="宋体" w:hint="eastAsia"/>
                <w:szCs w:val="21"/>
              </w:rPr>
              <w:t>轴向拉伸与压缩</w:t>
            </w:r>
          </w:p>
          <w:p w:rsidR="00FA63D6" w:rsidRDefault="00FA63D6" w:rsidP="00763739">
            <w:pPr>
              <w:numPr>
                <w:ilvl w:val="0"/>
                <w:numId w:val="2"/>
              </w:numPr>
              <w:snapToGrid w:val="0"/>
              <w:spacing w:line="360" w:lineRule="auto"/>
              <w:rPr>
                <w:rFonts w:ascii="宋体" w:eastAsia="宋体" w:hAnsi="宋体" w:cs="宋体"/>
                <w:szCs w:val="21"/>
              </w:rPr>
            </w:pPr>
            <w:r>
              <w:rPr>
                <w:rFonts w:ascii="宋体" w:eastAsia="宋体" w:hAnsi="宋体" w:cs="宋体" w:hint="eastAsia"/>
                <w:szCs w:val="21"/>
              </w:rPr>
              <w:t>扭转</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第十章弯曲内力</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（观测点</w:t>
            </w:r>
            <w:r>
              <w:rPr>
                <w:rFonts w:hAnsi="宋体"/>
                <w:color w:val="000000"/>
                <w:kern w:val="0"/>
                <w:szCs w:val="21"/>
              </w:rPr>
              <w:t>1-1</w:t>
            </w:r>
            <w:r>
              <w:rPr>
                <w:rFonts w:hAnsi="宋体" w:hint="eastAsia"/>
                <w:color w:val="000000"/>
                <w:kern w:val="0"/>
                <w:szCs w:val="21"/>
              </w:rPr>
              <w:t>）</w:t>
            </w:r>
          </w:p>
        </w:tc>
      </w:tr>
      <w:tr w:rsidR="00FA63D6" w:rsidTr="00763739">
        <w:trPr>
          <w:jc w:val="center"/>
        </w:trPr>
        <w:tc>
          <w:tcPr>
            <w:tcW w:w="1302" w:type="dxa"/>
            <w:vMerge/>
            <w:vAlign w:val="center"/>
          </w:tcPr>
          <w:p w:rsidR="00FA63D6" w:rsidRDefault="00FA63D6" w:rsidP="00763739">
            <w:pPr>
              <w:pStyle w:val="a3"/>
              <w:snapToGrid w:val="0"/>
              <w:spacing w:line="360" w:lineRule="auto"/>
              <w:jc w:val="center"/>
              <w:rPr>
                <w:rFonts w:hAnsi="宋体" w:cs="宋体"/>
                <w:szCs w:val="21"/>
              </w:rPr>
            </w:pP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2.2</w:t>
            </w:r>
          </w:p>
        </w:tc>
        <w:tc>
          <w:tcPr>
            <w:tcW w:w="4071" w:type="dxa"/>
            <w:vAlign w:val="center"/>
          </w:tcPr>
          <w:p w:rsidR="00FA63D6" w:rsidRDefault="00FA63D6" w:rsidP="00763739">
            <w:pPr>
              <w:numPr>
                <w:ilvl w:val="0"/>
                <w:numId w:val="3"/>
              </w:numPr>
              <w:snapToGrid w:val="0"/>
              <w:spacing w:line="360" w:lineRule="auto"/>
              <w:rPr>
                <w:rFonts w:ascii="宋体" w:eastAsia="宋体" w:hAnsi="宋体" w:cs="宋体"/>
                <w:szCs w:val="21"/>
              </w:rPr>
            </w:pPr>
            <w:r>
              <w:rPr>
                <w:rFonts w:ascii="宋体" w:eastAsia="宋体" w:hAnsi="宋体" w:cs="宋体" w:hint="eastAsia"/>
                <w:szCs w:val="21"/>
              </w:rPr>
              <w:t>材料力学绪论</w:t>
            </w:r>
          </w:p>
          <w:p w:rsidR="00FA63D6" w:rsidRDefault="00FA63D6" w:rsidP="00763739">
            <w:pPr>
              <w:numPr>
                <w:ilvl w:val="0"/>
                <w:numId w:val="3"/>
              </w:numPr>
              <w:snapToGrid w:val="0"/>
              <w:spacing w:line="360" w:lineRule="auto"/>
              <w:rPr>
                <w:rFonts w:ascii="宋体" w:eastAsia="宋体" w:hAnsi="宋体" w:cs="宋体"/>
                <w:szCs w:val="21"/>
              </w:rPr>
            </w:pPr>
            <w:r>
              <w:rPr>
                <w:rFonts w:ascii="宋体" w:eastAsia="宋体" w:hAnsi="宋体" w:cs="宋体" w:hint="eastAsia"/>
                <w:szCs w:val="21"/>
              </w:rPr>
              <w:t>轴向拉伸与压缩</w:t>
            </w:r>
          </w:p>
          <w:p w:rsidR="00FA63D6" w:rsidRDefault="00FA63D6" w:rsidP="00763739">
            <w:pPr>
              <w:numPr>
                <w:ilvl w:val="0"/>
                <w:numId w:val="3"/>
              </w:numPr>
              <w:snapToGrid w:val="0"/>
              <w:spacing w:line="360" w:lineRule="auto"/>
              <w:rPr>
                <w:rFonts w:ascii="宋体" w:eastAsia="宋体" w:hAnsi="宋体" w:cs="宋体"/>
                <w:szCs w:val="21"/>
              </w:rPr>
            </w:pPr>
            <w:r>
              <w:rPr>
                <w:rFonts w:ascii="宋体" w:eastAsia="宋体" w:hAnsi="宋体" w:cs="宋体" w:hint="eastAsia"/>
                <w:szCs w:val="21"/>
              </w:rPr>
              <w:t>扭转</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第十一章弯曲应力</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（观测点</w:t>
            </w:r>
            <w:r>
              <w:rPr>
                <w:rFonts w:hAnsi="宋体"/>
                <w:color w:val="000000"/>
                <w:kern w:val="0"/>
                <w:szCs w:val="21"/>
              </w:rPr>
              <w:t>1-1</w:t>
            </w:r>
            <w:r>
              <w:rPr>
                <w:rFonts w:hAnsi="宋体" w:hint="eastAsia"/>
                <w:color w:val="000000"/>
                <w:kern w:val="0"/>
                <w:szCs w:val="21"/>
              </w:rPr>
              <w:t>）</w:t>
            </w:r>
          </w:p>
        </w:tc>
      </w:tr>
      <w:tr w:rsidR="00FA63D6" w:rsidTr="00763739">
        <w:trPr>
          <w:jc w:val="center"/>
        </w:trPr>
        <w:tc>
          <w:tcPr>
            <w:tcW w:w="1302" w:type="dxa"/>
            <w:vMerge/>
            <w:vAlign w:val="center"/>
          </w:tcPr>
          <w:p w:rsidR="00FA63D6" w:rsidRDefault="00FA63D6" w:rsidP="00763739">
            <w:pPr>
              <w:pStyle w:val="a3"/>
              <w:snapToGrid w:val="0"/>
              <w:spacing w:line="360" w:lineRule="auto"/>
              <w:jc w:val="center"/>
              <w:rPr>
                <w:rFonts w:hAnsi="宋体" w:cs="宋体"/>
                <w:szCs w:val="21"/>
              </w:rPr>
            </w:pP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2.3</w:t>
            </w:r>
          </w:p>
        </w:tc>
        <w:tc>
          <w:tcPr>
            <w:tcW w:w="4071" w:type="dxa"/>
            <w:vAlign w:val="center"/>
          </w:tcPr>
          <w:p w:rsidR="00FA63D6" w:rsidRDefault="00FA63D6" w:rsidP="00763739">
            <w:pPr>
              <w:numPr>
                <w:ilvl w:val="0"/>
                <w:numId w:val="4"/>
              </w:numPr>
              <w:snapToGrid w:val="0"/>
              <w:spacing w:line="360" w:lineRule="auto"/>
              <w:rPr>
                <w:rFonts w:ascii="宋体" w:eastAsia="宋体" w:hAnsi="宋体" w:cs="宋体"/>
                <w:szCs w:val="21"/>
              </w:rPr>
            </w:pPr>
            <w:r>
              <w:rPr>
                <w:rFonts w:ascii="宋体" w:eastAsia="宋体" w:hAnsi="宋体" w:cs="宋体" w:hint="eastAsia"/>
                <w:szCs w:val="21"/>
              </w:rPr>
              <w:t>材料力学绪论</w:t>
            </w:r>
          </w:p>
          <w:p w:rsidR="00FA63D6" w:rsidRDefault="00FA63D6" w:rsidP="00763739">
            <w:pPr>
              <w:numPr>
                <w:ilvl w:val="0"/>
                <w:numId w:val="4"/>
              </w:numPr>
              <w:snapToGrid w:val="0"/>
              <w:spacing w:line="360" w:lineRule="auto"/>
              <w:rPr>
                <w:rFonts w:ascii="宋体" w:eastAsia="宋体" w:hAnsi="宋体" w:cs="宋体"/>
                <w:szCs w:val="21"/>
              </w:rPr>
            </w:pPr>
            <w:r>
              <w:rPr>
                <w:rFonts w:ascii="宋体" w:eastAsia="宋体" w:hAnsi="宋体" w:cs="宋体" w:hint="eastAsia"/>
                <w:szCs w:val="21"/>
              </w:rPr>
              <w:t>轴向拉伸与压缩</w:t>
            </w:r>
          </w:p>
          <w:p w:rsidR="00FA63D6" w:rsidRDefault="00FA63D6" w:rsidP="00763739">
            <w:pPr>
              <w:numPr>
                <w:ilvl w:val="0"/>
                <w:numId w:val="4"/>
              </w:numPr>
              <w:snapToGrid w:val="0"/>
              <w:spacing w:line="360" w:lineRule="auto"/>
              <w:rPr>
                <w:rFonts w:ascii="宋体" w:eastAsia="宋体" w:hAnsi="宋体" w:cs="宋体"/>
                <w:szCs w:val="21"/>
              </w:rPr>
            </w:pPr>
            <w:r>
              <w:rPr>
                <w:rFonts w:ascii="宋体" w:eastAsia="宋体" w:hAnsi="宋体" w:cs="宋体" w:hint="eastAsia"/>
                <w:szCs w:val="21"/>
              </w:rPr>
              <w:t>扭转</w:t>
            </w:r>
          </w:p>
          <w:p w:rsidR="00FA63D6" w:rsidRDefault="00FA63D6" w:rsidP="00763739">
            <w:pPr>
              <w:numPr>
                <w:ilvl w:val="0"/>
                <w:numId w:val="4"/>
              </w:numPr>
              <w:snapToGrid w:val="0"/>
              <w:spacing w:line="360" w:lineRule="auto"/>
              <w:rPr>
                <w:rFonts w:ascii="宋体" w:eastAsia="宋体" w:hAnsi="宋体" w:cs="宋体"/>
                <w:szCs w:val="21"/>
              </w:rPr>
            </w:pPr>
            <w:r>
              <w:rPr>
                <w:rFonts w:ascii="宋体" w:eastAsia="宋体" w:hAnsi="宋体" w:cs="宋体" w:hint="eastAsia"/>
                <w:szCs w:val="21"/>
              </w:rPr>
              <w:lastRenderedPageBreak/>
              <w:t>弯曲应力</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第十三章应力状态分析</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lastRenderedPageBreak/>
              <w:t>毕业要求2（观测点2</w:t>
            </w:r>
            <w:r>
              <w:rPr>
                <w:rFonts w:hAnsi="宋体"/>
                <w:color w:val="000000"/>
                <w:kern w:val="0"/>
                <w:szCs w:val="21"/>
              </w:rPr>
              <w:t>-1</w:t>
            </w:r>
            <w:r>
              <w:rPr>
                <w:rFonts w:hAnsi="宋体" w:hint="eastAsia"/>
                <w:color w:val="000000"/>
                <w:kern w:val="0"/>
                <w:szCs w:val="21"/>
              </w:rPr>
              <w:t>）</w:t>
            </w:r>
          </w:p>
        </w:tc>
      </w:tr>
      <w:tr w:rsidR="00FA63D6" w:rsidTr="00763739">
        <w:trPr>
          <w:jc w:val="center"/>
        </w:trPr>
        <w:tc>
          <w:tcPr>
            <w:tcW w:w="1302" w:type="dxa"/>
            <w:vMerge w:val="restart"/>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lastRenderedPageBreak/>
              <w:t>课程目标3</w:t>
            </w: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3.1</w:t>
            </w:r>
          </w:p>
        </w:tc>
        <w:tc>
          <w:tcPr>
            <w:tcW w:w="4071" w:type="dxa"/>
            <w:vAlign w:val="center"/>
          </w:tcPr>
          <w:p w:rsidR="00FA63D6" w:rsidRDefault="00FA63D6" w:rsidP="00763739">
            <w:pPr>
              <w:numPr>
                <w:ilvl w:val="0"/>
                <w:numId w:val="5"/>
              </w:numPr>
              <w:snapToGrid w:val="0"/>
              <w:spacing w:line="360" w:lineRule="auto"/>
              <w:rPr>
                <w:rFonts w:ascii="宋体" w:eastAsia="宋体" w:hAnsi="宋体" w:cs="宋体"/>
                <w:szCs w:val="21"/>
              </w:rPr>
            </w:pPr>
            <w:r>
              <w:rPr>
                <w:rFonts w:ascii="宋体" w:eastAsia="宋体" w:hAnsi="宋体" w:cs="宋体" w:hint="eastAsia"/>
                <w:szCs w:val="21"/>
              </w:rPr>
              <w:t>轴向拉伸与压缩</w:t>
            </w:r>
          </w:p>
          <w:p w:rsidR="00FA63D6" w:rsidRDefault="00FA63D6" w:rsidP="00763739">
            <w:pPr>
              <w:numPr>
                <w:ilvl w:val="0"/>
                <w:numId w:val="5"/>
              </w:numPr>
              <w:snapToGrid w:val="0"/>
              <w:spacing w:line="360" w:lineRule="auto"/>
              <w:rPr>
                <w:rFonts w:ascii="宋体" w:eastAsia="宋体" w:hAnsi="宋体" w:cs="宋体"/>
                <w:szCs w:val="21"/>
              </w:rPr>
            </w:pPr>
            <w:r>
              <w:rPr>
                <w:rFonts w:ascii="宋体" w:eastAsia="宋体" w:hAnsi="宋体" w:cs="宋体" w:hint="eastAsia"/>
                <w:szCs w:val="21"/>
              </w:rPr>
              <w:t>扭转</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第十一章弯曲应力</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第十四章复杂应力状态强度问题</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毕业要求2（观测点2</w:t>
            </w:r>
            <w:r>
              <w:rPr>
                <w:rFonts w:hAnsi="宋体"/>
                <w:color w:val="000000"/>
                <w:kern w:val="0"/>
                <w:szCs w:val="21"/>
              </w:rPr>
              <w:t>-1</w:t>
            </w:r>
            <w:r>
              <w:rPr>
                <w:rFonts w:hAnsi="宋体" w:hint="eastAsia"/>
                <w:color w:val="000000"/>
                <w:kern w:val="0"/>
                <w:szCs w:val="21"/>
              </w:rPr>
              <w:t>）</w:t>
            </w:r>
          </w:p>
        </w:tc>
      </w:tr>
      <w:tr w:rsidR="00FA63D6" w:rsidTr="00763739">
        <w:trPr>
          <w:jc w:val="center"/>
        </w:trPr>
        <w:tc>
          <w:tcPr>
            <w:tcW w:w="1302" w:type="dxa"/>
            <w:vMerge/>
            <w:vAlign w:val="center"/>
          </w:tcPr>
          <w:p w:rsidR="00FA63D6" w:rsidRDefault="00FA63D6" w:rsidP="00763739">
            <w:pPr>
              <w:pStyle w:val="a3"/>
              <w:snapToGrid w:val="0"/>
              <w:spacing w:line="360" w:lineRule="auto"/>
              <w:jc w:val="center"/>
              <w:rPr>
                <w:rFonts w:hAnsi="宋体" w:cs="宋体"/>
                <w:szCs w:val="21"/>
              </w:rPr>
            </w:pP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3.2</w:t>
            </w:r>
          </w:p>
        </w:tc>
        <w:tc>
          <w:tcPr>
            <w:tcW w:w="4071" w:type="dxa"/>
            <w:vAlign w:val="center"/>
          </w:tcPr>
          <w:p w:rsidR="00FA63D6" w:rsidRDefault="00FA63D6" w:rsidP="00763739">
            <w:pPr>
              <w:numPr>
                <w:ilvl w:val="0"/>
                <w:numId w:val="6"/>
              </w:numPr>
              <w:snapToGrid w:val="0"/>
              <w:spacing w:line="360" w:lineRule="auto"/>
              <w:rPr>
                <w:rFonts w:ascii="宋体" w:eastAsia="宋体" w:hAnsi="宋体" w:cs="宋体"/>
                <w:szCs w:val="21"/>
              </w:rPr>
            </w:pPr>
            <w:r>
              <w:rPr>
                <w:rFonts w:ascii="宋体" w:eastAsia="宋体" w:hAnsi="宋体" w:cs="宋体" w:hint="eastAsia"/>
                <w:szCs w:val="21"/>
              </w:rPr>
              <w:t>轴向拉伸与压缩</w:t>
            </w:r>
          </w:p>
          <w:p w:rsidR="00FA63D6" w:rsidRDefault="00FA63D6" w:rsidP="00763739">
            <w:pPr>
              <w:numPr>
                <w:ilvl w:val="0"/>
                <w:numId w:val="6"/>
              </w:numPr>
              <w:snapToGrid w:val="0"/>
              <w:spacing w:line="360" w:lineRule="auto"/>
              <w:rPr>
                <w:rFonts w:ascii="宋体" w:eastAsia="宋体" w:hAnsi="宋体" w:cs="宋体"/>
                <w:szCs w:val="21"/>
              </w:rPr>
            </w:pPr>
            <w:r>
              <w:rPr>
                <w:rFonts w:ascii="宋体" w:eastAsia="宋体" w:hAnsi="宋体" w:cs="宋体" w:hint="eastAsia"/>
                <w:szCs w:val="21"/>
              </w:rPr>
              <w:t>扭转</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第十一章弯曲应力</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第十二章弯曲变形</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第十四章复杂应力状态强度问题</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第十五章应力状态压杆稳定问题</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毕业要求2（观测点2</w:t>
            </w:r>
            <w:r>
              <w:rPr>
                <w:rFonts w:hAnsi="宋体"/>
                <w:color w:val="000000"/>
                <w:kern w:val="0"/>
                <w:szCs w:val="21"/>
              </w:rPr>
              <w:t>-1</w:t>
            </w:r>
            <w:r>
              <w:rPr>
                <w:rFonts w:hAnsi="宋体" w:hint="eastAsia"/>
                <w:color w:val="000000"/>
                <w:kern w:val="0"/>
                <w:szCs w:val="21"/>
              </w:rPr>
              <w:t>）</w:t>
            </w:r>
          </w:p>
        </w:tc>
      </w:tr>
      <w:tr w:rsidR="00FA63D6" w:rsidTr="00763739">
        <w:trPr>
          <w:jc w:val="center"/>
        </w:trPr>
        <w:tc>
          <w:tcPr>
            <w:tcW w:w="1302" w:type="dxa"/>
            <w:vMerge w:val="restart"/>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课程目标4</w:t>
            </w: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4.1</w:t>
            </w:r>
          </w:p>
        </w:tc>
        <w:tc>
          <w:tcPr>
            <w:tcW w:w="4071" w:type="dxa"/>
            <w:vAlign w:val="center"/>
          </w:tcPr>
          <w:p w:rsidR="00FA63D6" w:rsidRDefault="00FA63D6" w:rsidP="00763739">
            <w:pPr>
              <w:numPr>
                <w:ilvl w:val="0"/>
                <w:numId w:val="7"/>
              </w:numPr>
              <w:snapToGrid w:val="0"/>
              <w:spacing w:line="360" w:lineRule="auto"/>
              <w:rPr>
                <w:rFonts w:ascii="宋体" w:eastAsia="宋体" w:hAnsi="宋体" w:cs="宋体"/>
                <w:szCs w:val="21"/>
              </w:rPr>
            </w:pPr>
            <w:r>
              <w:rPr>
                <w:rFonts w:ascii="宋体" w:eastAsia="宋体" w:hAnsi="宋体" w:cs="宋体" w:hint="eastAsia"/>
                <w:szCs w:val="21"/>
              </w:rPr>
              <w:t>轴向拉伸与压缩</w:t>
            </w:r>
          </w:p>
          <w:p w:rsidR="00FA63D6" w:rsidRDefault="00FA63D6" w:rsidP="00763739">
            <w:pPr>
              <w:numPr>
                <w:ilvl w:val="0"/>
                <w:numId w:val="7"/>
              </w:numPr>
              <w:snapToGrid w:val="0"/>
              <w:spacing w:line="360" w:lineRule="auto"/>
              <w:rPr>
                <w:rFonts w:ascii="宋体" w:eastAsia="宋体" w:hAnsi="宋体" w:cs="宋体"/>
                <w:szCs w:val="21"/>
              </w:rPr>
            </w:pPr>
            <w:r>
              <w:rPr>
                <w:rFonts w:ascii="宋体" w:eastAsia="宋体" w:hAnsi="宋体" w:cs="宋体" w:hint="eastAsia"/>
                <w:szCs w:val="21"/>
              </w:rPr>
              <w:t>扭转</w:t>
            </w:r>
          </w:p>
          <w:p w:rsidR="00FA63D6" w:rsidRDefault="00FA63D6" w:rsidP="00763739">
            <w:pPr>
              <w:numPr>
                <w:ilvl w:val="0"/>
                <w:numId w:val="8"/>
              </w:numPr>
              <w:snapToGrid w:val="0"/>
              <w:spacing w:line="360" w:lineRule="auto"/>
              <w:rPr>
                <w:rFonts w:ascii="宋体" w:eastAsia="宋体" w:hAnsi="宋体" w:cs="宋体"/>
                <w:szCs w:val="21"/>
              </w:rPr>
            </w:pPr>
            <w:r>
              <w:rPr>
                <w:rFonts w:ascii="宋体" w:eastAsia="宋体" w:hAnsi="宋体" w:cs="宋体" w:hint="eastAsia"/>
                <w:szCs w:val="21"/>
              </w:rPr>
              <w:t>复杂应力状态强度问题</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第十五章应力状态压杆稳定问题</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毕业要求2（观测点2</w:t>
            </w:r>
            <w:r>
              <w:rPr>
                <w:rFonts w:hAnsi="宋体"/>
                <w:color w:val="000000"/>
                <w:kern w:val="0"/>
                <w:szCs w:val="21"/>
              </w:rPr>
              <w:t>-1</w:t>
            </w:r>
            <w:r>
              <w:rPr>
                <w:rFonts w:hAnsi="宋体" w:hint="eastAsia"/>
                <w:color w:val="000000"/>
                <w:kern w:val="0"/>
                <w:szCs w:val="21"/>
              </w:rPr>
              <w:t>）</w:t>
            </w:r>
          </w:p>
        </w:tc>
      </w:tr>
      <w:tr w:rsidR="00FA63D6" w:rsidTr="00763739">
        <w:trPr>
          <w:jc w:val="center"/>
        </w:trPr>
        <w:tc>
          <w:tcPr>
            <w:tcW w:w="1302" w:type="dxa"/>
            <w:vMerge/>
            <w:vAlign w:val="center"/>
          </w:tcPr>
          <w:p w:rsidR="00FA63D6" w:rsidRDefault="00FA63D6" w:rsidP="00763739">
            <w:pPr>
              <w:pStyle w:val="a3"/>
              <w:snapToGrid w:val="0"/>
              <w:spacing w:line="360" w:lineRule="auto"/>
              <w:jc w:val="center"/>
              <w:rPr>
                <w:rFonts w:hAnsi="宋体" w:cs="宋体"/>
                <w:szCs w:val="21"/>
              </w:rPr>
            </w:pPr>
          </w:p>
        </w:tc>
        <w:tc>
          <w:tcPr>
            <w:tcW w:w="915" w:type="dxa"/>
            <w:vAlign w:val="center"/>
          </w:tcPr>
          <w:p w:rsidR="00FA63D6" w:rsidRDefault="00FA63D6" w:rsidP="00763739">
            <w:pPr>
              <w:pStyle w:val="a3"/>
              <w:snapToGrid w:val="0"/>
              <w:spacing w:line="360" w:lineRule="auto"/>
              <w:jc w:val="center"/>
              <w:rPr>
                <w:rFonts w:hAnsi="宋体" w:cs="宋体"/>
                <w:szCs w:val="21"/>
              </w:rPr>
            </w:pPr>
            <w:r>
              <w:rPr>
                <w:rFonts w:hAnsi="宋体" w:cs="宋体" w:hint="eastAsia"/>
                <w:szCs w:val="21"/>
              </w:rPr>
              <w:t>4.2</w:t>
            </w:r>
          </w:p>
        </w:tc>
        <w:tc>
          <w:tcPr>
            <w:tcW w:w="4071" w:type="dxa"/>
            <w:vAlign w:val="center"/>
          </w:tcPr>
          <w:p w:rsidR="00FA63D6" w:rsidRDefault="00FA63D6" w:rsidP="00763739">
            <w:pPr>
              <w:numPr>
                <w:ilvl w:val="0"/>
                <w:numId w:val="9"/>
              </w:numPr>
              <w:snapToGrid w:val="0"/>
              <w:spacing w:line="360" w:lineRule="auto"/>
              <w:rPr>
                <w:rFonts w:ascii="宋体" w:eastAsia="宋体" w:hAnsi="宋体" w:cs="宋体"/>
                <w:szCs w:val="21"/>
              </w:rPr>
            </w:pPr>
            <w:r>
              <w:rPr>
                <w:rFonts w:ascii="宋体" w:eastAsia="宋体" w:hAnsi="宋体" w:cs="宋体" w:hint="eastAsia"/>
                <w:szCs w:val="21"/>
              </w:rPr>
              <w:t>材料力学绪论</w:t>
            </w:r>
          </w:p>
          <w:p w:rsidR="00FA63D6" w:rsidRDefault="00FA63D6" w:rsidP="00763739">
            <w:pPr>
              <w:numPr>
                <w:ilvl w:val="0"/>
                <w:numId w:val="9"/>
              </w:numPr>
              <w:snapToGrid w:val="0"/>
              <w:spacing w:line="360" w:lineRule="auto"/>
              <w:rPr>
                <w:rFonts w:ascii="宋体" w:eastAsia="宋体" w:hAnsi="宋体" w:cs="宋体"/>
                <w:szCs w:val="21"/>
              </w:rPr>
            </w:pPr>
            <w:r>
              <w:rPr>
                <w:rFonts w:ascii="宋体" w:eastAsia="宋体" w:hAnsi="宋体" w:cs="宋体" w:hint="eastAsia"/>
                <w:szCs w:val="21"/>
              </w:rPr>
              <w:t>轴向拉伸与压缩</w:t>
            </w:r>
          </w:p>
          <w:p w:rsidR="00FA63D6" w:rsidRDefault="00FA63D6" w:rsidP="00763739">
            <w:pPr>
              <w:numPr>
                <w:ilvl w:val="0"/>
                <w:numId w:val="9"/>
              </w:numPr>
              <w:snapToGrid w:val="0"/>
              <w:spacing w:line="360" w:lineRule="auto"/>
              <w:rPr>
                <w:rFonts w:ascii="宋体" w:eastAsia="宋体" w:hAnsi="宋体" w:cs="宋体"/>
                <w:szCs w:val="21"/>
              </w:rPr>
            </w:pPr>
            <w:r>
              <w:rPr>
                <w:rFonts w:ascii="宋体" w:eastAsia="宋体" w:hAnsi="宋体" w:cs="宋体" w:hint="eastAsia"/>
                <w:szCs w:val="21"/>
              </w:rPr>
              <w:t>扭转</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第十一章弯曲应力</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第十二章弯曲变形</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第十三章应力状态分析</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第十四章复杂应力状态强度问题</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第十五章应力状态压杆稳定问题</w:t>
            </w:r>
          </w:p>
          <w:p w:rsidR="00FA63D6" w:rsidRDefault="00FA63D6" w:rsidP="00763739">
            <w:pPr>
              <w:snapToGrid w:val="0"/>
              <w:spacing w:line="360" w:lineRule="auto"/>
              <w:rPr>
                <w:rFonts w:ascii="宋体" w:eastAsia="宋体" w:hAnsi="宋体" w:cs="宋体"/>
                <w:szCs w:val="21"/>
              </w:rPr>
            </w:pPr>
            <w:r>
              <w:rPr>
                <w:rFonts w:ascii="宋体" w:eastAsia="宋体" w:hAnsi="宋体" w:cs="宋体" w:hint="eastAsia"/>
                <w:szCs w:val="21"/>
              </w:rPr>
              <w:t>第十六章疲劳强度问题</w:t>
            </w:r>
          </w:p>
        </w:tc>
        <w:tc>
          <w:tcPr>
            <w:tcW w:w="2688" w:type="dxa"/>
            <w:vAlign w:val="center"/>
          </w:tcPr>
          <w:p w:rsidR="00FA63D6" w:rsidRDefault="00FA63D6" w:rsidP="00763739">
            <w:pPr>
              <w:pStyle w:val="a3"/>
              <w:snapToGrid w:val="0"/>
              <w:spacing w:line="360" w:lineRule="auto"/>
              <w:jc w:val="center"/>
              <w:rPr>
                <w:rFonts w:hAnsi="宋体" w:cs="宋体"/>
                <w:szCs w:val="21"/>
              </w:rPr>
            </w:pPr>
            <w:r>
              <w:rPr>
                <w:rFonts w:hAnsi="宋体" w:hint="eastAsia"/>
                <w:color w:val="000000"/>
                <w:kern w:val="0"/>
                <w:szCs w:val="21"/>
              </w:rPr>
              <w:t>毕业要求2（观测点2</w:t>
            </w:r>
            <w:r>
              <w:rPr>
                <w:rFonts w:hAnsi="宋体"/>
                <w:color w:val="000000"/>
                <w:kern w:val="0"/>
                <w:szCs w:val="21"/>
              </w:rPr>
              <w:t>-1</w:t>
            </w:r>
            <w:r>
              <w:rPr>
                <w:rFonts w:hAnsi="宋体" w:hint="eastAsia"/>
                <w:color w:val="000000"/>
                <w:kern w:val="0"/>
                <w:szCs w:val="21"/>
              </w:rPr>
              <w:t>）</w:t>
            </w:r>
          </w:p>
        </w:tc>
      </w:tr>
    </w:tbl>
    <w:p w:rsidR="00FA63D6" w:rsidRDefault="00FA63D6" w:rsidP="00BA74F1">
      <w:pPr>
        <w:spacing w:beforeLines="50" w:afterLines="50"/>
        <w:ind w:firstLineChars="200" w:firstLine="562"/>
        <w:rPr>
          <w:rFonts w:ascii="黑体" w:eastAsia="黑体" w:hAnsi="黑体"/>
          <w:b/>
          <w:sz w:val="28"/>
          <w:szCs w:val="28"/>
        </w:rPr>
      </w:pPr>
      <w:r>
        <w:rPr>
          <w:rFonts w:ascii="黑体" w:eastAsia="黑体" w:hAnsi="黑体" w:hint="eastAsia"/>
          <w:b/>
          <w:sz w:val="28"/>
          <w:szCs w:val="28"/>
        </w:rPr>
        <w:t>三、教学内容</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Times New Roman" w:hint="eastAsia"/>
          <w:b/>
          <w:sz w:val="24"/>
          <w:szCs w:val="24"/>
        </w:rPr>
        <w:t xml:space="preserve">第一章 </w:t>
      </w:r>
      <w:r>
        <w:rPr>
          <w:rFonts w:ascii="黑体" w:eastAsia="黑体" w:hAnsi="黑体" w:cs="黑体" w:hint="eastAsia"/>
          <w:b/>
          <w:sz w:val="24"/>
          <w:szCs w:val="24"/>
        </w:rPr>
        <w:t>静力学基本概念与物体受力分析</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（1）理解力、刚体和平衡的概念；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（2）掌握二力平衡公理、加减平衡力系公理、力的平行四边形法则、作用与反作用定律和三力平衡汇交定理；</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（3）熟练掌握物体受力分析时的约束类型（柔性约束、光滑接触面约束、光滑圆柱约</w:t>
      </w:r>
      <w:r>
        <w:rPr>
          <w:rFonts w:ascii="宋体" w:eastAsia="宋体" w:hAnsi="宋体" w:cs="宋体" w:hint="eastAsia"/>
          <w:color w:val="000000"/>
          <w:szCs w:val="21"/>
        </w:rPr>
        <w:lastRenderedPageBreak/>
        <w:t>束、活动铰链支座约束、光滑球铰约束、固定端支座约束）及相应的约束力；</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szCs w:val="21"/>
        </w:rPr>
        <w:t>（4）掌握隔离体的受力分析及受力图绘制。</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（1）重点：力的平行四边形法则的灵活运用；物体受力分析时边界约束类型的合理确定及分析其约束力；隔离体受力分析及结构的受力图绘制。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（2）难点：三力平衡汇交定理的灵活运用；隔离体的受力分析。</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（1）静力学基本概念；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（2）约束和约束力；</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（3）受力图。</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 xml:space="preserve">（1）讲授法：围绕本章的核心概念，如刚体、平衡、力、力系、约束等进行讲解。 </w:t>
      </w:r>
    </w:p>
    <w:p w:rsidR="00FA63D6" w:rsidRDefault="00FA63D6" w:rsidP="00FA63D6">
      <w:pPr>
        <w:snapToGrid w:val="0"/>
        <w:spacing w:line="360" w:lineRule="auto"/>
        <w:ind w:firstLine="420"/>
        <w:rPr>
          <w:rFonts w:ascii="宋体" w:eastAsia="宋体" w:hAnsi="宋体" w:cs="宋体"/>
          <w:color w:val="000000"/>
          <w:kern w:val="0"/>
          <w:szCs w:val="21"/>
        </w:rPr>
      </w:pPr>
      <w:r>
        <w:rPr>
          <w:rFonts w:ascii="宋体" w:eastAsia="宋体" w:hAnsi="宋体" w:cs="宋体" w:hint="eastAsia"/>
          <w:szCs w:val="21"/>
        </w:rPr>
        <w:t>（2）讨论法：围绕“为什么要学习工程力学”组织学生进行讨论。</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（1）掌握工程力学基本概念。</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（2）掌握不同约束的特点。</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（3）能规范作出受力图。</w:t>
      </w:r>
    </w:p>
    <w:p w:rsidR="00FA63D6" w:rsidRDefault="00FA63D6" w:rsidP="00FA63D6">
      <w:pPr>
        <w:widowControl/>
        <w:snapToGrid w:val="0"/>
        <w:spacing w:line="360" w:lineRule="auto"/>
        <w:jc w:val="left"/>
      </w:pPr>
      <w:r>
        <w:rPr>
          <w:rFonts w:ascii="黑体" w:eastAsia="黑体" w:hAnsi="黑体" w:cs="Times New Roman" w:hint="eastAsia"/>
          <w:b/>
          <w:sz w:val="24"/>
          <w:szCs w:val="24"/>
        </w:rPr>
        <w:t>第二章 汇交力系</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（1）掌握平面汇交力系的几何法及解析法，掌握平面汇交力系的平衡方程。</w:t>
      </w:r>
    </w:p>
    <w:p w:rsidR="00FA63D6" w:rsidRDefault="00FA63D6" w:rsidP="00FA63D6">
      <w:pPr>
        <w:widowControl/>
        <w:snapToGrid w:val="0"/>
        <w:spacing w:line="360"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FA63D6" w:rsidRDefault="00FA63D6" w:rsidP="00FA63D6">
      <w:pPr>
        <w:numPr>
          <w:ilvl w:val="0"/>
          <w:numId w:val="10"/>
        </w:num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重点：汇交力系的合成方法及平衡条件的表示。</w:t>
      </w:r>
    </w:p>
    <w:p w:rsidR="00FA63D6" w:rsidRDefault="00FA63D6" w:rsidP="00FA63D6">
      <w:pPr>
        <w:numPr>
          <w:ilvl w:val="0"/>
          <w:numId w:val="10"/>
        </w:num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难点：无。</w:t>
      </w:r>
    </w:p>
    <w:p w:rsidR="00FA63D6" w:rsidRDefault="00FA63D6" w:rsidP="00FA63D6">
      <w:pPr>
        <w:widowControl/>
        <w:snapToGrid w:val="0"/>
        <w:spacing w:line="360"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（1）汇交力系的合成；</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（2）汇交力系的平衡条件。</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（1）讲授法：围绕课程的核心概念，如汇交力系的合成、汇交力系的平衡等进行讲解；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（2）案例教学法：对实际生活中的汇交力系问题组织学生进行主动分析、研讨；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（1）能够对汇交力系问题作出平衡方程并进行求解。</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第三章力偶系</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（1）理解力矩的概念、力对点之矩的性质以及合力矩定理；</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（2）理解力对轴之矩；</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（3）掌握力偶的概念、等效条件、性质、合成及平衡条件。</w:t>
      </w:r>
    </w:p>
    <w:p w:rsidR="00FA63D6" w:rsidRDefault="00FA63D6" w:rsidP="00FA63D6">
      <w:pPr>
        <w:widowControl/>
        <w:snapToGrid w:val="0"/>
        <w:spacing w:line="360" w:lineRule="auto"/>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（1）重点：合力矩定理及其运用；力偶的等效条件及其合成。</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（2）难点：力偶的合成及其平衡条件。</w:t>
      </w:r>
    </w:p>
    <w:p w:rsidR="00FA63D6" w:rsidRDefault="00FA63D6" w:rsidP="00FA63D6">
      <w:pPr>
        <w:widowControl/>
        <w:snapToGrid w:val="0"/>
        <w:spacing w:line="360" w:lineRule="auto"/>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（1）力对点之矢距；</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（2）力对轴之距；</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（3）力偶矩矢；</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（4）力偶的等效条件和性质；</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（5）力偶系的合成；</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（6）力偶系的平衡条件。</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（1）讲授法：围绕课程的核心概念，如力偶的等效条件、力偶系的合成、力偶系的平衡等进行讲解；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（2）案例教学法：对实际生活中的力偶问题组织学生进行主动分析、研讨；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（1）能够对力偶系问题进行判断、分析和求解。</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第四章平面任意力系</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（1）熟练掌握力线平移定理，平面一般力系向一点简化及其主矢和主矩；</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szCs w:val="21"/>
        </w:rPr>
        <w:t>（2）熟练掌握平面一般力系的平衡条件（基本形式、二力矩形式、三力矩形式）与平</w:t>
      </w:r>
      <w:r>
        <w:rPr>
          <w:rFonts w:ascii="宋体" w:eastAsia="宋体" w:hAnsi="宋体" w:cs="TimesNewRomanPSMT" w:hint="eastAsia"/>
          <w:color w:val="000000"/>
          <w:kern w:val="0"/>
          <w:szCs w:val="21"/>
        </w:rPr>
        <w:t>衡方程（基本形式、二力矩形式）。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kern w:val="0"/>
          <w:szCs w:val="21"/>
        </w:rPr>
        <w:t>（1）</w:t>
      </w:r>
      <w:r>
        <w:rPr>
          <w:rFonts w:ascii="宋体" w:eastAsia="宋体" w:hAnsi="宋体" w:cs="宋体" w:hint="eastAsia"/>
          <w:color w:val="000000"/>
          <w:szCs w:val="21"/>
        </w:rPr>
        <w:t>重点：平面力的平移定理及其运用；一般力系的平衡方程。</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（2）难点：一般力系的平衡条件及方程。</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（1）力的平移；</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（2）平面任意力系向一点简化；</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（3）平面任意力系的平衡条件；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（4）刚体系的平衡；</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（5）静定与静不定问题的概念。</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（1）讲授法：围绕课程的核心概念，如力的平移、</w:t>
      </w:r>
      <w:r>
        <w:rPr>
          <w:rFonts w:ascii="宋体" w:eastAsia="宋体" w:hAnsi="宋体" w:cs="宋体" w:hint="eastAsia"/>
          <w:color w:val="000000"/>
          <w:szCs w:val="21"/>
        </w:rPr>
        <w:t>平面任意力系向一点简化</w:t>
      </w:r>
      <w:r>
        <w:rPr>
          <w:rFonts w:ascii="宋体" w:eastAsia="宋体" w:hAnsi="宋体" w:cs="宋体" w:hint="eastAsia"/>
          <w:szCs w:val="21"/>
        </w:rPr>
        <w:t>、</w:t>
      </w:r>
      <w:r>
        <w:rPr>
          <w:rFonts w:ascii="宋体" w:eastAsia="宋体" w:hAnsi="宋体" w:cs="宋体" w:hint="eastAsia"/>
          <w:color w:val="000000"/>
          <w:szCs w:val="21"/>
        </w:rPr>
        <w:t>平面任意力系的平衡条件</w:t>
      </w:r>
      <w:r>
        <w:rPr>
          <w:rFonts w:ascii="宋体" w:eastAsia="宋体" w:hAnsi="宋体" w:cs="宋体" w:hint="eastAsia"/>
          <w:szCs w:val="21"/>
        </w:rPr>
        <w:t>等进行讲解；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（2）案例教学法：对实际生活中的平面任意力系问题组织学生进行主动分析、研讨；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（1）能够对平面任意力系问题进行分析和求解。</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第五章空间任意力系</w:t>
      </w:r>
    </w:p>
    <w:p w:rsidR="00FA63D6" w:rsidRDefault="00FA63D6" w:rsidP="00FA63D6">
      <w:pPr>
        <w:snapToGrid w:val="0"/>
        <w:spacing w:line="360" w:lineRule="auto"/>
        <w:ind w:firstLine="420"/>
        <w:rPr>
          <w:rFonts w:ascii="宋体" w:eastAsia="宋体" w:hAnsi="宋体" w:cs="宋体"/>
          <w:color w:val="000000"/>
          <w:kern w:val="0"/>
          <w:szCs w:val="21"/>
        </w:rPr>
      </w:pPr>
      <w:r>
        <w:rPr>
          <w:rFonts w:ascii="宋体" w:eastAsia="宋体" w:hAnsi="宋体" w:cs="TimesNewRomanPSMT" w:hint="eastAsia"/>
          <w:color w:val="000000"/>
          <w:kern w:val="0"/>
          <w:szCs w:val="21"/>
        </w:rPr>
        <w:t>1.教学目标</w:t>
      </w:r>
    </w:p>
    <w:p w:rsidR="00FA63D6" w:rsidRDefault="00FA63D6" w:rsidP="00FA63D6">
      <w:pPr>
        <w:snapToGrid w:val="0"/>
        <w:spacing w:line="360" w:lineRule="auto"/>
        <w:ind w:firstLine="420"/>
        <w:rPr>
          <w:rFonts w:ascii="宋体" w:eastAsia="宋体" w:hAnsi="宋体" w:cs="宋体"/>
          <w:color w:val="000000"/>
          <w:szCs w:val="21"/>
        </w:rPr>
      </w:pPr>
      <w:r>
        <w:rPr>
          <w:rFonts w:ascii="宋体" w:eastAsia="宋体" w:hAnsi="宋体" w:cs="宋体" w:hint="eastAsia"/>
          <w:color w:val="000000"/>
          <w:szCs w:val="21"/>
        </w:rPr>
        <w:t>（1）熟练掌握空间任意力系的简化方法以及静力平衡方程（沿三个坐标轴的合力为零，及绕三个坐标轴的合力偶距为零）。</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（1）重点：任意空间力系的简化方法；任意空间力系静力平衡方法及其表示式。</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（2）难点：任意空间力系的简化方法及其灵活应用。</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（1）空间任意力系的简化；</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（2）空间任意力系的平衡条件。</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空间任意力系的简化、空间任意力系的平衡条件</w:t>
      </w:r>
      <w:r>
        <w:rPr>
          <w:rFonts w:ascii="宋体" w:eastAsia="宋体" w:hAnsi="宋体" w:cs="宋体" w:hint="eastAsia"/>
          <w:szCs w:val="21"/>
        </w:rPr>
        <w:t>等进行讲解；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（2）讨论法：围绕主题“实际工程中如何进行力的简化”组织学生进行讨论；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（3）案例教学法：对实际生活中的空间任意力系问题组织学生进行主动分析、研讨；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（1）能够对空间任意力系问题进行分析和求解；</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（2）能够对实际工程中的力学问题进行简化。</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第六章静力学专题——桁架、摩擦、重心</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（1）掌握简单桁架杆件的节点法和截面法；</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（2）掌握静滑动摩擦、动滑动摩擦的计算；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（3）理解摩擦角及自锁概念；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（4）理解滚动摩擦的概念；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（5）掌握考虑摩擦时的平衡问题计算；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（6）掌握物体（均质物体、均质薄板）重心的计算。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kern w:val="0"/>
          <w:szCs w:val="21"/>
        </w:rPr>
        <w:t>（1）</w:t>
      </w:r>
      <w:r>
        <w:rPr>
          <w:rFonts w:ascii="宋体" w:eastAsia="宋体" w:hAnsi="宋体" w:cs="宋体" w:hint="eastAsia"/>
          <w:color w:val="000000"/>
          <w:szCs w:val="21"/>
        </w:rPr>
        <w:t>重点：分析桁架杆件受力的节点法和截面法及灵活应用；摩擦的定义及计算。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（2）难点：桁架杆件受力的节点法和截面法。</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（1）桁架；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（2）摩擦；</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（3）重心。</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桁架、摩擦、重心</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（2）案例教学法：对实际生活中的</w:t>
      </w:r>
      <w:r>
        <w:rPr>
          <w:rFonts w:ascii="宋体" w:eastAsia="宋体" w:hAnsi="宋体" w:cs="宋体" w:hint="eastAsia"/>
          <w:color w:val="000000"/>
          <w:szCs w:val="21"/>
        </w:rPr>
        <w:t>桁架、摩擦、重心</w:t>
      </w:r>
      <w:r>
        <w:rPr>
          <w:rFonts w:ascii="宋体" w:eastAsia="宋体" w:hAnsi="宋体" w:cs="宋体" w:hint="eastAsia"/>
          <w:szCs w:val="21"/>
        </w:rPr>
        <w:t>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（1）能够对</w:t>
      </w:r>
      <w:r>
        <w:rPr>
          <w:rFonts w:ascii="宋体" w:eastAsia="宋体" w:hAnsi="宋体" w:cs="宋体" w:hint="eastAsia"/>
          <w:color w:val="000000"/>
          <w:szCs w:val="21"/>
        </w:rPr>
        <w:t>桁架、摩擦、重心</w:t>
      </w:r>
      <w:r>
        <w:rPr>
          <w:rFonts w:ascii="宋体" w:eastAsia="宋体" w:hAnsi="宋体" w:cs="TimesNewRomanPSMT" w:hint="eastAsia"/>
          <w:color w:val="000000"/>
          <w:kern w:val="0"/>
          <w:szCs w:val="21"/>
        </w:rPr>
        <w:t>问题进行分析和求解。</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第七章材料力学绪论</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（1）理解材料力学的研究对象和基本假设；</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（2）理解外力及内力；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（3）理解正应力和切应力、正应变和切应变的定义及计算。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（1）重点：截面法、内力、应力、位移、变形和应变的概念。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（2）难点：建立材料力学分析问题的思想。</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（1）材料力学的研究对象；</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（2）材料力学的基本假设；</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（3）外力与内力；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（4）正应力与切应力；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（5）正应变与切应变。</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lastRenderedPageBreak/>
        <w:t>（1）讲授法：围绕课程的核心概念，如</w:t>
      </w:r>
      <w:r>
        <w:rPr>
          <w:rFonts w:ascii="宋体" w:eastAsia="宋体" w:hAnsi="宋体" w:cs="宋体" w:hint="eastAsia"/>
          <w:color w:val="000000"/>
          <w:szCs w:val="21"/>
        </w:rPr>
        <w:t>材料力学的基本假设、内力、应力、应变</w:t>
      </w:r>
      <w:r>
        <w:rPr>
          <w:rFonts w:ascii="宋体" w:eastAsia="宋体" w:hAnsi="宋体" w:cs="宋体" w:hint="eastAsia"/>
          <w:szCs w:val="21"/>
        </w:rPr>
        <w:t>等进行讲解；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（2）讨论法：围绕主题“为什么要学习材料力学？材料力学学什么？”组织学生进行讨论。</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hint="eastAsia"/>
          <w:szCs w:val="21"/>
        </w:rPr>
        <w:t>明确学习材料力学的目的和意义</w:t>
      </w:r>
      <w:r>
        <w:rPr>
          <w:rFonts w:ascii="宋体" w:eastAsia="宋体" w:hAnsi="宋体" w:cs="TimesNewRomanPSMT" w:hint="eastAsia"/>
          <w:color w:val="000000"/>
          <w:kern w:val="0"/>
          <w:szCs w:val="21"/>
        </w:rPr>
        <w:t>；</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hint="eastAsia"/>
          <w:szCs w:val="21"/>
        </w:rPr>
        <w:t>明确材料力学的学习内容</w:t>
      </w:r>
      <w:r>
        <w:rPr>
          <w:rFonts w:ascii="宋体" w:eastAsia="宋体" w:hAnsi="宋体" w:cs="TimesNewRomanPSMT" w:hint="eastAsia"/>
          <w:color w:val="000000"/>
          <w:kern w:val="0"/>
          <w:szCs w:val="21"/>
        </w:rPr>
        <w:t>。</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第八章轴向拉伸与压缩</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（1）掌握轴力及轴力图绘制；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（2）掌握拉压杆横截面上的正应力和斜截面上的应力计算；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（3）理解变形和应变的定义和计算；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（4）掌握胡克定律；</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（5）掌握低碳钢拉伸时的力学性能（弹性变形和塑性变形，力学性能指标）；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（6）理解应力集中概念及工程应用；</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（7）熟练掌握简单拉压静不定问题的计算；</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（8）掌握轴向拉伸（压缩）时的强度计算。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kern w:val="0"/>
          <w:szCs w:val="21"/>
        </w:rPr>
        <w:t>（1）</w:t>
      </w:r>
      <w:r>
        <w:rPr>
          <w:rFonts w:ascii="宋体" w:eastAsia="宋体" w:hAnsi="宋体" w:cs="宋体" w:hint="eastAsia"/>
          <w:color w:val="000000"/>
          <w:szCs w:val="21"/>
        </w:rPr>
        <w:t>重点：用截面法计算轴向力，轴向力图；横截面和斜截面上的应力；常用材料的拉伸与压缩的力学性能；许用应力、安全系数和强度条件、刚度条件；应力集中的概念；剪切与挤压的概念及工程实例；剪切、挤压和连接件的实用强度计算。</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（2）难点：拉、压静不定问题中的变形协调条件；静定与静不定问题的判断方法；剪切面和挤压面的确定。</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（1）轴力与轴力图；</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（2）拉压杆的应力与圣维南原理；</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（3）材料在拉伸与压缩时的力学性能；</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（4）应力集中概念；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（5）失效、许用应力与强度条件；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（6）胡克定律与拉压杆的变形；</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（7）简单拉压静不定问题；</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（8）连接部分的强度计算。</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轴力、圣维南原理、应力集中、许用应力、胡</w:t>
      </w:r>
      <w:r>
        <w:rPr>
          <w:rFonts w:ascii="宋体" w:eastAsia="宋体" w:hAnsi="宋体" w:cs="宋体" w:hint="eastAsia"/>
          <w:color w:val="000000"/>
          <w:szCs w:val="21"/>
        </w:rPr>
        <w:lastRenderedPageBreak/>
        <w:t>克定律等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（2）案例教学法：对实际生活中的</w:t>
      </w:r>
      <w:r>
        <w:rPr>
          <w:rFonts w:ascii="宋体" w:eastAsia="宋体" w:hAnsi="宋体" w:cs="宋体" w:hint="eastAsia"/>
          <w:color w:val="000000"/>
          <w:szCs w:val="21"/>
        </w:rPr>
        <w:t>轴向拉压</w:t>
      </w:r>
      <w:r>
        <w:rPr>
          <w:rFonts w:ascii="宋体" w:eastAsia="宋体" w:hAnsi="宋体" w:cs="宋体" w:hint="eastAsia"/>
          <w:szCs w:val="21"/>
        </w:rPr>
        <w:t>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（3）实验法：通过“</w:t>
      </w:r>
      <w:r>
        <w:rPr>
          <w:rFonts w:ascii="宋体" w:eastAsia="宋体" w:hAnsi="宋体" w:cs="宋体" w:hint="eastAsia"/>
        </w:rPr>
        <w:t>低碳钢及铸铁的轴向拉压实验</w:t>
      </w:r>
      <w:r>
        <w:rPr>
          <w:rFonts w:ascii="宋体" w:eastAsia="宋体" w:hAnsi="宋体" w:cs="宋体" w:hint="eastAsia"/>
          <w:szCs w:val="21"/>
        </w:rPr>
        <w:t>”</w:t>
      </w:r>
      <w:r>
        <w:rPr>
          <w:rFonts w:ascii="宋体" w:eastAsia="宋体" w:hAnsi="宋体" w:cs="宋体" w:hint="eastAsia"/>
        </w:rPr>
        <w:t>帮助学生</w:t>
      </w:r>
      <w:r>
        <w:rPr>
          <w:rFonts w:ascii="宋体" w:eastAsia="宋体" w:hAnsi="宋体" w:cs="宋体" w:hint="eastAsia"/>
          <w:szCs w:val="21"/>
        </w:rPr>
        <w:t>掌握常用材料力学性能测试及数据处理的基本方法，使学生对轴向拉压时材料的力学性能有更加直观深入的认识和理解；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（1）正确规范作出轴力图；</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（2）知道低碳钢及铸铁轴向拉压时的力学性能，会进行轴向拉压实验操作及数据处理；</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（3）能够进行轴向拉压强度问题相关计算；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（4）能够进行</w:t>
      </w:r>
      <w:r>
        <w:rPr>
          <w:rFonts w:ascii="宋体" w:eastAsia="宋体" w:hAnsi="宋体" w:hint="eastAsia"/>
          <w:szCs w:val="21"/>
        </w:rPr>
        <w:t>简单拉压静不定问题分析求解。</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第九章扭转</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（1）理解扭力偶矩的力学模型及工程实例；</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（2）理解内力偶矩——扭矩的定义及计算；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（3）掌握圆轴横截面上的切应力，极惯性矩和扭转截面系数，相应强度条件和刚度条件。</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（1）重点：扭转的概念及实例，外力偶矩的计算；圆轴扭转时的应力计算；圆轴扭转时的变形；切应力互等定理和剪切胡克定理。</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（2）难点：切应力互等定理及横截面上切应力公式的推导；扭转变形与剪切变形的区别，扭转切应力与连接件切应力的区别。</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（1）动力传递与扭矩；</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（2）切应力互等定理与剪切胡克定律；</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（3）圆轴扭转横截面上的应力；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（4）极惯性矩与抗扭截面系数；</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（5）圆轴扭转破坏与强度条件；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（6）圆轴扭转变形与刚度条件。</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扭矩、切应力互等定理、剪切胡克定律、极惯性矩、抗扭截面系数、圆轴扭转破坏与强度条件、圆轴扭转变形与刚度条件等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（2）案例教学法：对实际生活中的</w:t>
      </w:r>
      <w:r>
        <w:rPr>
          <w:rFonts w:ascii="宋体" w:eastAsia="宋体" w:hAnsi="宋体" w:cs="宋体" w:hint="eastAsia"/>
          <w:color w:val="000000"/>
          <w:szCs w:val="21"/>
        </w:rPr>
        <w:t>扭转</w:t>
      </w:r>
      <w:r>
        <w:rPr>
          <w:rFonts w:ascii="宋体" w:eastAsia="宋体" w:hAnsi="宋体" w:cs="宋体" w:hint="eastAsia"/>
          <w:szCs w:val="21"/>
        </w:rPr>
        <w:t>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lastRenderedPageBreak/>
        <w:t>（3）实验法：通过“</w:t>
      </w:r>
      <w:r>
        <w:rPr>
          <w:rFonts w:ascii="宋体" w:eastAsia="宋体" w:hAnsi="宋体" w:cs="宋体" w:hint="eastAsia"/>
        </w:rPr>
        <w:t>低碳钢及铸铁的扭转实验</w:t>
      </w:r>
      <w:r>
        <w:rPr>
          <w:rFonts w:ascii="宋体" w:eastAsia="宋体" w:hAnsi="宋体" w:cs="宋体" w:hint="eastAsia"/>
          <w:szCs w:val="21"/>
        </w:rPr>
        <w:t>”</w:t>
      </w:r>
      <w:r>
        <w:rPr>
          <w:rFonts w:ascii="宋体" w:eastAsia="宋体" w:hAnsi="宋体" w:cs="宋体" w:hint="eastAsia"/>
        </w:rPr>
        <w:t>帮助学生</w:t>
      </w:r>
      <w:r>
        <w:rPr>
          <w:rFonts w:ascii="宋体" w:eastAsia="宋体" w:hAnsi="宋体" w:cs="宋体" w:hint="eastAsia"/>
          <w:szCs w:val="21"/>
        </w:rPr>
        <w:t>掌握常用材料力学性能测试及数据处理的基本方法，使学生对扭转时材料的力学性能有更加直观深入的认识和理解；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（1）正确、规范作出扭矩图；</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（2）知道低碳钢及铸铁扭转时的力学性能，会进行扭转实验操作及数据处理；</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（3）能够进行圆轴扭转强度问题相关计算；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（4）能够进行圆轴扭转刚度问题相关计算</w:t>
      </w:r>
      <w:r>
        <w:rPr>
          <w:rFonts w:ascii="宋体" w:eastAsia="宋体" w:hAnsi="宋体" w:hint="eastAsia"/>
          <w:szCs w:val="21"/>
        </w:rPr>
        <w:t>。</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第十章弯曲内力</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（1）理解平面弯曲的力学模型和纯弯曲的概念；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（2）理解弯矩和剪力的概念；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（3）掌握剪力方程和弯矩方程及相应的剪力、弯曲图绘制；</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（4）熟练掌握荷载集度、剪力和弯矩间的微分、积分关系，以及在集中力作用处的剪力图和弯矩图特征。</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（1）重点：梁支座反力，梁截面的剪力与弯距的求法；利用剪力方程和弯距方程作剪力图和弯矩图；理解荷载集度、剪力和弯距间的微分关系。</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（2）难点：利用荷载集度、剪力和弯距间的微积分关系绘制剪力图和弯距图。</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（1）梁的计算简图；</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（2）剪力与弯矩；</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（3）剪力、弯矩方程与剪力、弯矩图；</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（4）剪力、弯矩与荷载集度的微分关系。</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剪力、弯矩等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（2）案例教学法：对实际工程中的</w:t>
      </w:r>
      <w:r>
        <w:rPr>
          <w:rFonts w:ascii="宋体" w:eastAsia="宋体" w:hAnsi="宋体" w:cs="宋体" w:hint="eastAsia"/>
          <w:color w:val="000000"/>
          <w:szCs w:val="21"/>
        </w:rPr>
        <w:t>不同荷载情况下梁的内力分布</w:t>
      </w:r>
      <w:r>
        <w:rPr>
          <w:rFonts w:ascii="宋体" w:eastAsia="宋体" w:hAnsi="宋体" w:cs="宋体" w:hint="eastAsia"/>
          <w:szCs w:val="21"/>
        </w:rPr>
        <w:t>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（3）讨论法：围绕主题“实际工程中的</w:t>
      </w:r>
      <w:r>
        <w:rPr>
          <w:rFonts w:ascii="宋体" w:eastAsia="宋体" w:hAnsi="宋体" w:cs="宋体" w:hint="eastAsia"/>
          <w:color w:val="000000"/>
          <w:szCs w:val="21"/>
        </w:rPr>
        <w:t>不同荷载、不同约束条件下梁的内力图特点</w:t>
      </w:r>
      <w:r>
        <w:rPr>
          <w:rFonts w:ascii="宋体" w:eastAsia="宋体" w:hAnsi="宋体" w:cs="宋体" w:hint="eastAsia"/>
          <w:szCs w:val="21"/>
        </w:rPr>
        <w:t>”组织学生进行讨论；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宋体"/>
          <w:color w:val="000000"/>
          <w:szCs w:val="21"/>
        </w:rPr>
      </w:pPr>
      <w:r>
        <w:rPr>
          <w:rFonts w:ascii="宋体" w:eastAsia="宋体" w:hAnsi="宋体" w:cs="TimesNewRomanPSMT" w:hint="eastAsia"/>
          <w:color w:val="000000"/>
          <w:kern w:val="0"/>
          <w:szCs w:val="21"/>
        </w:rPr>
        <w:lastRenderedPageBreak/>
        <w:t>（1）正确、规范、快速作出弯矩图、剪力图。</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第十一章弯曲应力</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（1）理解梁的中性层和中性轴的定义，并熟练掌握中性轴的确定；</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（2）掌握梁轴线的曲率与弯矩间的关系；</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（3）熟练掌握梁横截面上的正应力计算；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（4）掌握计算梁的正应力强度条件及强度计算的三类问题（强度校核、截面设计、许用荷载计算）；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（5）理解梁的合理强度设计；</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（6）掌握具有双对称截面梁的非对称弯曲。</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（1）重点：中性层和中性轴的概念及中性轴的确定；梁弯曲曲率及弯距之间的关系及梁横截面上正应力计算；正应力强度条件及强度计算与校核；具有双对称截面梁的非对称弯曲。</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（2）难点：梁轴弯距曲率与弯距关系；梁正应力强度条件及强度计算与校核；双对称截面梁非对称弯曲作用下的截面应力计算。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（1）对称弯曲正应力；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（2）惯性矩与平行轴定理；</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（3）对称弯曲切应力；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（4）梁的强度条件；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（5）梁的合理强度设计；</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（6）双对称截面梁的非对称弯曲；</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（7）弯拉（压）组合。</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对称弯曲正应力、惯性矩、平行轴定理、对称弯曲切应力、双对称截面梁的非对称弯曲等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w:t>
      </w:r>
      <w:r>
        <w:rPr>
          <w:rFonts w:ascii="宋体" w:eastAsia="宋体" w:hAnsi="宋体" w:cs="宋体" w:hint="eastAsia"/>
          <w:color w:val="000000"/>
          <w:szCs w:val="21"/>
        </w:rPr>
        <w:t>不同荷载、不同约束、不同截面形式梁的正应力、切应力分布</w:t>
      </w:r>
      <w:r>
        <w:rPr>
          <w:rFonts w:ascii="宋体" w:eastAsia="宋体" w:hAnsi="宋体" w:cs="宋体" w:hint="eastAsia"/>
          <w:szCs w:val="21"/>
        </w:rPr>
        <w:t>问题、强度校核问题组织学生进行主动分析、研讨；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（3）讨论法：围绕主题“如何基于强度条件进行梁的合理设计？”组织学生进行讨论；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（4）实验法：通过“</w:t>
      </w:r>
      <w:r>
        <w:rPr>
          <w:rFonts w:ascii="宋体" w:eastAsia="宋体" w:hAnsi="宋体" w:cs="宋体" w:hint="eastAsia"/>
        </w:rPr>
        <w:t>纯弯曲梁正应力实验</w:t>
      </w:r>
      <w:r>
        <w:rPr>
          <w:rFonts w:ascii="宋体" w:eastAsia="宋体" w:hAnsi="宋体" w:cs="宋体" w:hint="eastAsia"/>
          <w:szCs w:val="21"/>
        </w:rPr>
        <w:t>”</w:t>
      </w:r>
      <w:r>
        <w:rPr>
          <w:rFonts w:ascii="宋体" w:eastAsia="宋体" w:hAnsi="宋体" w:cs="宋体" w:hint="eastAsia"/>
        </w:rPr>
        <w:t>帮助学生</w:t>
      </w:r>
      <w:r>
        <w:rPr>
          <w:rFonts w:ascii="宋体" w:eastAsia="宋体" w:hAnsi="宋体" w:cs="宋体" w:hint="eastAsia"/>
          <w:szCs w:val="21"/>
        </w:rPr>
        <w:t>掌握常用材料力学性能测试及数据处理的基本方法，使学生对纯弯曲梁的正应力分布有更加直观深入的认识和理解；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（5）体验教学：在教学过程中采用相应教学平台和课堂互动软件（雨课堂平台），并引导主动下载学习类APP，帮助学生体验技术支持下教与学的方式。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（1）知道对称弯曲时梁的正应力和切应力的分布特点；</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（2）能够进行梁的强度相关计算；</w:t>
      </w:r>
    </w:p>
    <w:p w:rsidR="00FA63D6" w:rsidRDefault="00FA63D6" w:rsidP="00FA63D6">
      <w:pPr>
        <w:widowControl/>
        <w:snapToGrid w:val="0"/>
        <w:spacing w:line="360" w:lineRule="auto"/>
        <w:ind w:firstLineChars="200" w:firstLine="420"/>
        <w:jc w:val="left"/>
        <w:rPr>
          <w:rFonts w:ascii="宋体" w:eastAsia="宋体" w:hAnsi="宋体" w:cs="宋体"/>
        </w:rPr>
      </w:pPr>
      <w:r>
        <w:rPr>
          <w:rFonts w:ascii="宋体" w:eastAsia="宋体" w:hAnsi="宋体" w:cs="TimesNewRomanPSMT" w:hint="eastAsia"/>
          <w:color w:val="000000"/>
          <w:kern w:val="0"/>
          <w:szCs w:val="21"/>
        </w:rPr>
        <w:t>（3）会进行</w:t>
      </w:r>
      <w:r>
        <w:rPr>
          <w:rFonts w:ascii="宋体" w:eastAsia="宋体" w:hAnsi="宋体" w:cs="宋体" w:hint="eastAsia"/>
        </w:rPr>
        <w:t>纯弯曲梁正应力实验操作及数据处理；</w:t>
      </w:r>
    </w:p>
    <w:p w:rsidR="00FA63D6" w:rsidRDefault="00FA63D6" w:rsidP="00FA63D6">
      <w:pPr>
        <w:widowControl/>
        <w:snapToGrid w:val="0"/>
        <w:spacing w:line="360" w:lineRule="auto"/>
        <w:ind w:firstLineChars="200" w:firstLine="420"/>
        <w:jc w:val="left"/>
        <w:rPr>
          <w:rFonts w:ascii="宋体" w:eastAsia="宋体" w:hAnsi="宋体" w:cs="宋体"/>
        </w:rPr>
      </w:pPr>
      <w:r>
        <w:rPr>
          <w:rFonts w:ascii="宋体" w:eastAsia="宋体" w:hAnsi="宋体" w:cs="宋体" w:hint="eastAsia"/>
        </w:rPr>
        <w:t>（4）知道梁的合理强度设计的基本思路；</w:t>
      </w:r>
    </w:p>
    <w:p w:rsidR="00FA63D6" w:rsidRDefault="00FA63D6" w:rsidP="00FA63D6">
      <w:pPr>
        <w:widowControl/>
        <w:snapToGrid w:val="0"/>
        <w:spacing w:line="360" w:lineRule="auto"/>
        <w:ind w:firstLineChars="200" w:firstLine="420"/>
        <w:jc w:val="left"/>
        <w:rPr>
          <w:rFonts w:ascii="宋体" w:eastAsia="宋体" w:hAnsi="宋体" w:cs="宋体"/>
        </w:rPr>
      </w:pPr>
      <w:r>
        <w:rPr>
          <w:rFonts w:ascii="宋体" w:eastAsia="宋体" w:hAnsi="宋体" w:cs="宋体" w:hint="eastAsia"/>
        </w:rPr>
        <w:t>（5）能够对</w:t>
      </w:r>
      <w:r>
        <w:rPr>
          <w:rFonts w:ascii="宋体" w:eastAsia="宋体" w:hAnsi="宋体" w:cs="宋体" w:hint="eastAsia"/>
          <w:color w:val="000000"/>
          <w:szCs w:val="21"/>
        </w:rPr>
        <w:t>双对称截面梁的非对称弯曲、弯拉（压）组合问题进行分析。</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第十二章弯曲变形</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（1）理解梁对称弯曲时的变形（挠曲线、弯曲变形、纯弯曲的弯矩-曲率关系、一般弯曲时的弯矩-曲率关系）；</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（2）掌握对称弯曲时的位移（挠度、转角、挠曲线近似微分方程及受弯构件的刚度条件）；</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（3）熟练掌握积分法计算梁的挠度及转角；</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（4）熟练掌握叠加法计算梁的挠度及转角。掌握一些简单静不定梁的计算。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（1）重点：挠曲线的微分方程及其近似微分方程；计算梁挠度位移的积分法和叠加法；简单静不定梁的变形协调条件。</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（2）难点：计算梁位移叠加法的灵活应用；静不定梁的变形协调条件的确定。</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（1）挠曲轴近似微分方程；</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（2）计算梁位移的积分法；</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（3）计算梁位移的叠加法；</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（4）简单静不定梁；</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（5）梁的刚度条件与合理刚度设计。</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挠曲轴近似微分方程、梁位移的积分法、梁位移的叠加法等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（2）案例教学法：对</w:t>
      </w:r>
      <w:r>
        <w:rPr>
          <w:rFonts w:ascii="宋体" w:eastAsia="宋体" w:hAnsi="宋体" w:cs="宋体" w:hint="eastAsia"/>
          <w:color w:val="000000"/>
          <w:szCs w:val="21"/>
        </w:rPr>
        <w:t>不同荷载、不同约束梁的变形</w:t>
      </w:r>
      <w:r>
        <w:rPr>
          <w:rFonts w:ascii="宋体" w:eastAsia="宋体" w:hAnsi="宋体" w:cs="宋体" w:hint="eastAsia"/>
          <w:szCs w:val="21"/>
        </w:rPr>
        <w:t>问题组织学生进行主动分析、研讨；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（3）讨论法：围绕主题“如何基于刚度条件进行梁的合理设计？”组织学生进行讨论；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（1）能够进行静定梁、简单静不定梁的位移相关计算；</w:t>
      </w:r>
    </w:p>
    <w:p w:rsidR="00FA63D6" w:rsidRDefault="00FA63D6" w:rsidP="00FA63D6">
      <w:pPr>
        <w:widowControl/>
        <w:snapToGrid w:val="0"/>
        <w:spacing w:line="360" w:lineRule="auto"/>
        <w:ind w:firstLineChars="200" w:firstLine="420"/>
        <w:jc w:val="left"/>
        <w:rPr>
          <w:rFonts w:ascii="宋体" w:eastAsia="宋体" w:hAnsi="宋体" w:cs="宋体"/>
        </w:rPr>
      </w:pPr>
      <w:r>
        <w:rPr>
          <w:rFonts w:ascii="宋体" w:eastAsia="宋体" w:hAnsi="宋体" w:cs="宋体" w:hint="eastAsia"/>
        </w:rPr>
        <w:t>（2）知道梁的合理刚度设计的基本思路。</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lastRenderedPageBreak/>
        <w:t>第十三章应力状态分析</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（1）理解一点处的应力状态，掌握主平面及主应力的确定；</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（2）掌握单向应力状态、平面应力状态及空间应力状态；</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（3）熟练掌握平面应力状态的解析法以及相应的应力圆法（图解法）；</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（4）理解三维应力状态的应力圆法（图解法），并计算主应力。理解广义的胡克定律。</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（1）重点：应力状态的基本概念；平面应力状态分析的解析方法；平面应力状态的主应力和极值切应力的概念及其计算；平面应力状态应力圆法（图解法）。</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（2）难点：应力主平面、主应力的大小、方向的确定；应用应力圆法灵活确定应力主平面及主应力大小及方向。</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（1）平面应力状态应力分析；</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（2）极值应力与主应力；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（3）复杂应力状态的最大应力；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（4）广义胡克定律。</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平面应力状态、极值应力与主应力、复杂应力状态的最大应力、广义胡克定律等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（2）讨论法：围绕主题“</w:t>
      </w:r>
      <w:r>
        <w:rPr>
          <w:rFonts w:ascii="宋体" w:eastAsia="宋体" w:hAnsi="宋体" w:hint="eastAsia"/>
          <w:szCs w:val="21"/>
        </w:rPr>
        <w:t>为什么要学习应力状态分析，与前面几章的相关关系？</w:t>
      </w:r>
      <w:r>
        <w:rPr>
          <w:rFonts w:ascii="宋体" w:eastAsia="宋体" w:hAnsi="宋体" w:cs="宋体" w:hint="eastAsia"/>
          <w:szCs w:val="21"/>
        </w:rPr>
        <w:t>”组织学生进行讨论；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（1）会作摩尔圆；</w:t>
      </w:r>
    </w:p>
    <w:p w:rsidR="00FA63D6" w:rsidRDefault="00FA63D6" w:rsidP="00FA63D6">
      <w:pPr>
        <w:widowControl/>
        <w:snapToGrid w:val="0"/>
        <w:spacing w:line="360" w:lineRule="auto"/>
        <w:ind w:firstLineChars="200" w:firstLine="420"/>
        <w:jc w:val="left"/>
        <w:rPr>
          <w:rFonts w:ascii="宋体" w:eastAsia="宋体" w:hAnsi="宋体" w:cs="宋体"/>
        </w:rPr>
      </w:pPr>
      <w:r>
        <w:rPr>
          <w:rFonts w:ascii="宋体" w:eastAsia="宋体" w:hAnsi="宋体" w:cs="宋体" w:hint="eastAsia"/>
        </w:rPr>
        <w:t>（2）能够求解极值应力和主应力。</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第十四章复杂应力状态强度问题</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hint="eastAsia"/>
          <w:color w:val="000000"/>
          <w:szCs w:val="21"/>
        </w:rPr>
        <w:t>（1）</w:t>
      </w:r>
      <w:r>
        <w:rPr>
          <w:rFonts w:ascii="宋体" w:eastAsia="宋体" w:hAnsi="宋体" w:cs="宋体" w:hint="eastAsia"/>
          <w:color w:val="000000"/>
          <w:szCs w:val="21"/>
        </w:rPr>
        <w:t>理解材料破坏的脆性断裂和塑性断裂；</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（2）掌握四大强度理论（最大拉应力理论、最大线应变理论、最大切应力理论及形状改变能密度理论）；</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（3）掌握在弯扭组合与弯拉（压）扭组合情况下和薄壁圆筒的强度计算。</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（1）重点：四大强度理论及其思想；拉压弯扭组合变形下的强度计算及校核。</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lastRenderedPageBreak/>
        <w:t>（2）难点：拉压弯扭组合变形的强度问题。</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（1）关于断裂的强度理论；</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（2）关于屈服的强度理论；</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（3）弯扭组合与弯拉（压）扭组合；</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（4）承压薄壁圆筒的强度计算。</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关于断裂的强度理论、关于屈服的强度理论、承压薄壁圆筒的强度计算等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（2）讨论法：围绕主题“</w:t>
      </w:r>
      <w:r>
        <w:rPr>
          <w:rFonts w:ascii="宋体" w:eastAsia="宋体" w:hAnsi="宋体" w:hint="eastAsia"/>
          <w:szCs w:val="21"/>
        </w:rPr>
        <w:t>为什么要学习复杂应力状态强度问题分析，与前面几章的相关关系</w:t>
      </w:r>
      <w:r>
        <w:rPr>
          <w:rFonts w:ascii="宋体" w:eastAsia="宋体" w:hAnsi="宋体" w:cs="宋体" w:hint="eastAsia"/>
          <w:szCs w:val="21"/>
        </w:rPr>
        <w:t>？”组织学生进行讨论；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（3）案例教学法：对</w:t>
      </w:r>
      <w:r>
        <w:rPr>
          <w:rFonts w:ascii="宋体" w:eastAsia="宋体" w:hAnsi="宋体" w:cs="宋体" w:hint="eastAsia"/>
          <w:color w:val="000000"/>
          <w:szCs w:val="21"/>
        </w:rPr>
        <w:t>不同材料、不同复杂应力状态问题组织学生</w:t>
      </w:r>
      <w:r>
        <w:rPr>
          <w:rFonts w:ascii="宋体" w:eastAsia="宋体" w:hAnsi="宋体" w:cs="宋体" w:hint="eastAsia"/>
          <w:szCs w:val="21"/>
        </w:rPr>
        <w:t>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（4）实验法：通过“</w:t>
      </w:r>
      <w:r>
        <w:rPr>
          <w:rFonts w:ascii="宋体" w:eastAsia="宋体" w:hAnsi="宋体" w:cs="宋体" w:hint="eastAsia"/>
        </w:rPr>
        <w:t>梁的弯扭组合实验</w:t>
      </w:r>
      <w:r>
        <w:rPr>
          <w:rFonts w:ascii="宋体" w:eastAsia="宋体" w:hAnsi="宋体" w:cs="宋体" w:hint="eastAsia"/>
          <w:szCs w:val="21"/>
        </w:rPr>
        <w:t>”</w:t>
      </w:r>
      <w:r>
        <w:rPr>
          <w:rFonts w:ascii="宋体" w:eastAsia="宋体" w:hAnsi="宋体" w:cs="宋体" w:hint="eastAsia"/>
        </w:rPr>
        <w:t>帮助学生</w:t>
      </w:r>
      <w:r>
        <w:rPr>
          <w:rFonts w:ascii="宋体" w:eastAsia="宋体" w:hAnsi="宋体" w:cs="宋体" w:hint="eastAsia"/>
          <w:szCs w:val="21"/>
        </w:rPr>
        <w:t>掌握常用材料力学性能测试及数据处理的基本方法，使学生对梁在弯扭组合下的应力状态有更加直观深入的认识和理解；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（5）体验教学：在教学过程中采用相应教学平台和课堂互动软件（雨课堂平台），并引导主动下载学习类APP，帮助学生体验技术支持下教与学的方式。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（1）知道四大强度理论及适用条件；</w:t>
      </w:r>
    </w:p>
    <w:p w:rsidR="00FA63D6" w:rsidRDefault="00FA63D6" w:rsidP="00FA63D6">
      <w:pPr>
        <w:widowControl/>
        <w:snapToGrid w:val="0"/>
        <w:spacing w:line="360" w:lineRule="auto"/>
        <w:ind w:firstLineChars="200" w:firstLine="420"/>
        <w:jc w:val="left"/>
        <w:rPr>
          <w:rFonts w:ascii="宋体" w:eastAsia="宋体" w:hAnsi="宋体" w:cs="宋体"/>
        </w:rPr>
      </w:pPr>
      <w:r>
        <w:rPr>
          <w:rFonts w:ascii="宋体" w:eastAsia="宋体" w:hAnsi="宋体" w:cs="TimesNewRomanPSMT" w:hint="eastAsia"/>
          <w:color w:val="000000"/>
          <w:kern w:val="0"/>
          <w:szCs w:val="21"/>
        </w:rPr>
        <w:t>（2）能够对</w:t>
      </w:r>
      <w:r>
        <w:rPr>
          <w:rFonts w:ascii="宋体" w:eastAsia="宋体" w:hAnsi="宋体" w:cs="宋体" w:hint="eastAsia"/>
          <w:color w:val="000000"/>
          <w:szCs w:val="21"/>
        </w:rPr>
        <w:t>弯扭组合与弯拉（压）扭组合情况下和薄壁圆筒的强度问题进行分析计算。</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第十五章压杆稳定问题</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（1）理解压杆稳定的概念；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（2）熟练掌握细长中心受压直杆的临界压力及压应力计算（欧拉公式）；</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（3）掌握压杆的柔度计算；</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（4）掌握压杆的临界应力总图；</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（5）掌握大柔度杆、中柔度杆及小柔度杆的临界压力及临界压应力；</w:t>
      </w:r>
    </w:p>
    <w:p w:rsidR="00FA63D6" w:rsidRDefault="00FA63D6" w:rsidP="00FA63D6">
      <w:pPr>
        <w:snapToGrid w:val="0"/>
        <w:spacing w:line="360" w:lineRule="auto"/>
        <w:ind w:firstLineChars="200" w:firstLine="420"/>
        <w:rPr>
          <w:rFonts w:ascii="宋体" w:eastAsia="宋体" w:hAnsi="宋体"/>
          <w:szCs w:val="21"/>
        </w:rPr>
      </w:pPr>
      <w:r>
        <w:rPr>
          <w:rFonts w:ascii="宋体" w:eastAsia="宋体" w:hAnsi="宋体" w:cs="宋体" w:hint="eastAsia"/>
          <w:color w:val="000000"/>
          <w:szCs w:val="21"/>
        </w:rPr>
        <w:t>（6）理解稳定条件及稳定因数，以及合理设计。</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（1）重点：细长压杆的临界力、临界应力及其欧拉公式；稳定性的计算；提高压杆稳定性的措施。</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（2）难点：正确选择欧拉公式或经验公式。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（1）稳定性概念；</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（2）临界荷载的欧拉公式；</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（3）中、小柔度杆的临界应力；</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（4）压杆稳定条件与合理设计。</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稳定性、欧拉公式等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（2）讨论法：围绕主题“</w:t>
      </w:r>
      <w:r>
        <w:rPr>
          <w:rFonts w:ascii="宋体" w:eastAsia="宋体" w:hAnsi="宋体" w:hint="eastAsia"/>
          <w:szCs w:val="21"/>
        </w:rPr>
        <w:t>为什么要学习压杆稳定问题</w:t>
      </w:r>
      <w:r>
        <w:rPr>
          <w:rFonts w:ascii="宋体" w:eastAsia="宋体" w:hAnsi="宋体" w:cs="宋体" w:hint="eastAsia"/>
          <w:szCs w:val="21"/>
        </w:rPr>
        <w:t>？”“</w:t>
      </w:r>
      <w:r>
        <w:rPr>
          <w:rFonts w:ascii="宋体" w:eastAsia="宋体" w:hAnsi="宋体" w:cs="宋体" w:hint="eastAsia"/>
          <w:color w:val="000000"/>
          <w:szCs w:val="21"/>
        </w:rPr>
        <w:t>临界应用总图的应用</w:t>
      </w:r>
      <w:r>
        <w:rPr>
          <w:rFonts w:ascii="宋体" w:eastAsia="宋体" w:hAnsi="宋体" w:cs="宋体" w:hint="eastAsia"/>
          <w:szCs w:val="21"/>
        </w:rPr>
        <w:t>”组织学生进行讨论；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（3）案例教学法：对</w:t>
      </w:r>
      <w:r>
        <w:rPr>
          <w:rFonts w:ascii="宋体" w:eastAsia="宋体" w:hAnsi="宋体" w:cs="宋体" w:hint="eastAsia"/>
          <w:color w:val="000000"/>
          <w:szCs w:val="21"/>
        </w:rPr>
        <w:t>不同材料、不同柔度杆件的压杆稳定问题组织学生</w:t>
      </w:r>
      <w:r>
        <w:rPr>
          <w:rFonts w:ascii="宋体" w:eastAsia="宋体" w:hAnsi="宋体" w:cs="宋体" w:hint="eastAsia"/>
          <w:szCs w:val="21"/>
        </w:rPr>
        <w:t>进行主动分析、研讨；</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（4）体验教学：在教学过程中采用相应教学平台和课堂互动软件（雨课堂平台），并引导主动下载学习类APP，帮助学生体验技术支持下教与学的方式。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（1）能够运用临界应力总图进行压杆稳定相关计算；</w:t>
      </w:r>
    </w:p>
    <w:p w:rsidR="00FA63D6" w:rsidRDefault="00FA63D6" w:rsidP="00FA63D6">
      <w:pPr>
        <w:widowControl/>
        <w:snapToGrid w:val="0"/>
        <w:spacing w:line="360" w:lineRule="auto"/>
        <w:ind w:firstLineChars="200" w:firstLine="420"/>
        <w:jc w:val="left"/>
        <w:rPr>
          <w:rFonts w:ascii="宋体" w:eastAsia="宋体" w:hAnsi="宋体" w:cs="宋体"/>
        </w:rPr>
      </w:pPr>
      <w:r>
        <w:rPr>
          <w:rFonts w:ascii="宋体" w:eastAsia="宋体" w:hAnsi="宋体" w:cs="TimesNewRomanPSMT" w:hint="eastAsia"/>
          <w:color w:val="000000"/>
          <w:kern w:val="0"/>
          <w:szCs w:val="21"/>
        </w:rPr>
        <w:t>（2）知道基于压杆稳定条件的压杆合理设计思路。</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第十六章疲劳强度问题</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（1）理解循环应力的概念及疲劳破坏；</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（2）掌握疲劳极限的确定；</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（3）理解对疲劳影响比较重要的主要因素。</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（1）重点：疲劳破坏现象及其原因；疲劳极限的确定；影响疲劳破坏的主要因素。</w:t>
      </w:r>
    </w:p>
    <w:p w:rsidR="00FA63D6" w:rsidRDefault="00FA63D6" w:rsidP="00FA63D6">
      <w:pPr>
        <w:snapToGrid w:val="0"/>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szCs w:val="21"/>
        </w:rPr>
        <w:t>（2）难点：影响疲劳破坏主要因素及其原因。</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（1）循环应力与疲劳破坏；</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（2）S-N曲线与材料的疲劳极限；</w:t>
      </w:r>
    </w:p>
    <w:p w:rsidR="00FA63D6" w:rsidRDefault="00FA63D6" w:rsidP="00FA63D6">
      <w:pPr>
        <w:snapToGrid w:val="0"/>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（3）影响构件疲劳极限的主要因素。</w:t>
      </w:r>
    </w:p>
    <w:p w:rsidR="00FA63D6" w:rsidRDefault="00FA63D6" w:rsidP="00FA63D6">
      <w:pPr>
        <w:widowControl/>
        <w:snapToGrid w:val="0"/>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（1）讲授法：围绕课程的核心概念，如</w:t>
      </w:r>
      <w:r>
        <w:rPr>
          <w:rFonts w:ascii="宋体" w:eastAsia="宋体" w:hAnsi="宋体" w:cs="宋体" w:hint="eastAsia"/>
          <w:color w:val="000000"/>
          <w:szCs w:val="21"/>
        </w:rPr>
        <w:t>循环应力、疲劳破坏、S-N曲线等</w:t>
      </w:r>
      <w:r>
        <w:rPr>
          <w:rFonts w:ascii="宋体" w:eastAsia="宋体" w:hAnsi="宋体" w:cs="宋体" w:hint="eastAsia"/>
          <w:szCs w:val="21"/>
        </w:rPr>
        <w:t>进行讲解；</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（2）讨论法：围绕主题“</w:t>
      </w:r>
      <w:r>
        <w:rPr>
          <w:rFonts w:ascii="宋体" w:eastAsia="宋体" w:hAnsi="宋体" w:hint="eastAsia"/>
          <w:szCs w:val="21"/>
        </w:rPr>
        <w:t>工程中由于疲劳破坏引发的工程事故</w:t>
      </w:r>
      <w:r>
        <w:rPr>
          <w:rFonts w:ascii="宋体" w:eastAsia="宋体" w:hAnsi="宋体" w:cs="宋体" w:hint="eastAsia"/>
          <w:szCs w:val="21"/>
        </w:rPr>
        <w:t>”组织学生进行讨论；</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（3）体验教学：在教学过程中采用相应教学平台和课堂互动软件（雨课堂平台），并引导主动下载学习类APP，帮助学生体验技术支持下教与学的方式。</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FA63D6" w:rsidRDefault="00FA63D6" w:rsidP="00FA63D6">
      <w:pPr>
        <w:widowControl/>
        <w:snapToGrid w:val="0"/>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（1）知道疲劳破坏的概念和疲劳极限的确定；</w:t>
      </w:r>
    </w:p>
    <w:p w:rsidR="00FA63D6" w:rsidRDefault="00FA63D6" w:rsidP="00FA63D6">
      <w:pPr>
        <w:snapToGrid w:val="0"/>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（2）知道</w:t>
      </w:r>
      <w:r>
        <w:rPr>
          <w:rFonts w:ascii="宋体" w:eastAsia="宋体" w:hAnsi="宋体" w:cs="宋体" w:hint="eastAsia"/>
          <w:color w:val="000000"/>
          <w:szCs w:val="21"/>
        </w:rPr>
        <w:t>影响构件疲劳极限的主要因素</w:t>
      </w:r>
      <w:r>
        <w:rPr>
          <w:rFonts w:ascii="宋体" w:eastAsia="宋体" w:hAnsi="宋体" w:cs="TimesNewRomanPSMT" w:hint="eastAsia"/>
          <w:color w:val="000000"/>
          <w:kern w:val="0"/>
          <w:szCs w:val="21"/>
        </w:rPr>
        <w:t>。</w:t>
      </w:r>
    </w:p>
    <w:p w:rsidR="00FA63D6" w:rsidRDefault="00FA63D6" w:rsidP="00FA63D6">
      <w:pPr>
        <w:snapToGrid w:val="0"/>
        <w:spacing w:line="360" w:lineRule="auto"/>
        <w:ind w:firstLineChars="200" w:firstLine="420"/>
        <w:rPr>
          <w:rFonts w:ascii="宋体" w:eastAsia="宋体" w:hAnsi="宋体" w:cs="TimesNewRomanPSMT"/>
          <w:color w:val="000000"/>
          <w:kern w:val="0"/>
          <w:szCs w:val="21"/>
        </w:rPr>
      </w:pP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lastRenderedPageBreak/>
        <w:t>本课程开设的实验项目</w:t>
      </w:r>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实验一、低碳钢及铸铁的轴向拉压实验</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1.实验目的</w:t>
      </w:r>
    </w:p>
    <w:p w:rsidR="00FA63D6" w:rsidRDefault="00FA63D6" w:rsidP="00FA63D6">
      <w:pPr>
        <w:snapToGrid w:val="0"/>
        <w:spacing w:line="360" w:lineRule="auto"/>
        <w:ind w:firstLine="420"/>
        <w:rPr>
          <w:rFonts w:ascii="宋体" w:eastAsia="宋体" w:hAnsi="宋体" w:cs="宋体"/>
          <w:szCs w:val="21"/>
        </w:rPr>
      </w:pPr>
      <w:bookmarkStart w:id="1" w:name="_Toc21983165"/>
      <w:r>
        <w:rPr>
          <w:rFonts w:ascii="宋体" w:eastAsia="宋体" w:hAnsi="宋体" w:cs="宋体" w:hint="eastAsia"/>
          <w:szCs w:val="21"/>
        </w:rPr>
        <w:t>（1）了解电子万能试验机的结构原理，并进行操作练习；</w:t>
      </w:r>
      <w:bookmarkEnd w:id="1"/>
    </w:p>
    <w:p w:rsidR="00FA63D6" w:rsidRDefault="00FA63D6" w:rsidP="00FA63D6">
      <w:pPr>
        <w:snapToGrid w:val="0"/>
        <w:spacing w:line="360" w:lineRule="auto"/>
        <w:ind w:firstLine="420"/>
        <w:rPr>
          <w:rFonts w:ascii="宋体" w:eastAsia="宋体" w:hAnsi="宋体" w:cs="宋体"/>
          <w:szCs w:val="21"/>
        </w:rPr>
      </w:pPr>
      <w:bookmarkStart w:id="2" w:name="_Toc21983166"/>
      <w:r>
        <w:rPr>
          <w:rFonts w:ascii="宋体" w:eastAsia="宋体" w:hAnsi="宋体" w:cs="宋体" w:hint="eastAsia"/>
          <w:szCs w:val="21"/>
        </w:rPr>
        <w:t>（2）了解低碳钢和铸铁的标准试件尺寸要求及原因；</w:t>
      </w:r>
      <w:bookmarkEnd w:id="2"/>
    </w:p>
    <w:p w:rsidR="00FA63D6" w:rsidRDefault="00FA63D6" w:rsidP="00FA63D6">
      <w:pPr>
        <w:snapToGrid w:val="0"/>
        <w:spacing w:line="360" w:lineRule="auto"/>
        <w:ind w:firstLine="420"/>
        <w:rPr>
          <w:rFonts w:ascii="宋体" w:eastAsia="宋体" w:hAnsi="宋体" w:cs="宋体"/>
          <w:szCs w:val="21"/>
        </w:rPr>
      </w:pPr>
      <w:bookmarkStart w:id="3" w:name="_Toc21983167"/>
      <w:r>
        <w:rPr>
          <w:rFonts w:ascii="宋体" w:eastAsia="宋体" w:hAnsi="宋体" w:cs="宋体" w:hint="eastAsia"/>
          <w:szCs w:val="21"/>
        </w:rPr>
        <w:t>（3）了解试验机传感器（力传感器、引伸仪）类型、特点及使用方法；</w:t>
      </w:r>
      <w:bookmarkEnd w:id="3"/>
    </w:p>
    <w:p w:rsidR="00FA63D6" w:rsidRDefault="00FA63D6" w:rsidP="00FA63D6">
      <w:pPr>
        <w:snapToGrid w:val="0"/>
        <w:spacing w:line="360" w:lineRule="auto"/>
        <w:ind w:firstLine="420"/>
        <w:rPr>
          <w:rFonts w:ascii="宋体" w:eastAsia="宋体" w:hAnsi="宋体" w:cs="宋体"/>
          <w:szCs w:val="21"/>
        </w:rPr>
      </w:pPr>
      <w:bookmarkStart w:id="4" w:name="_Toc21983168"/>
      <w:r>
        <w:rPr>
          <w:rFonts w:ascii="宋体" w:eastAsia="宋体" w:hAnsi="宋体" w:cs="宋体" w:hint="eastAsia"/>
          <w:szCs w:val="21"/>
        </w:rPr>
        <w:t>（4）掌握低碳钢和铸铁的实验原理及相关实验步骤；</w:t>
      </w:r>
      <w:bookmarkEnd w:id="4"/>
    </w:p>
    <w:p w:rsidR="00FA63D6" w:rsidRDefault="00FA63D6" w:rsidP="00FA63D6">
      <w:pPr>
        <w:snapToGrid w:val="0"/>
        <w:spacing w:line="360" w:lineRule="auto"/>
        <w:ind w:firstLine="420"/>
        <w:rPr>
          <w:rFonts w:ascii="宋体" w:eastAsia="宋体" w:hAnsi="宋体" w:cs="宋体"/>
          <w:szCs w:val="21"/>
        </w:rPr>
      </w:pPr>
      <w:bookmarkStart w:id="5" w:name="_Toc21983169"/>
      <w:r>
        <w:rPr>
          <w:rFonts w:ascii="宋体" w:eastAsia="宋体" w:hAnsi="宋体" w:cs="宋体" w:hint="eastAsia"/>
          <w:szCs w:val="21"/>
        </w:rPr>
        <w:t>（5）学会处理试验数据得到相应的材料参数并加以讨论。</w:t>
      </w:r>
      <w:bookmarkEnd w:id="5"/>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2.实验主要内容</w:t>
      </w:r>
    </w:p>
    <w:p w:rsidR="00FA63D6" w:rsidRDefault="00FA63D6" w:rsidP="00FA63D6">
      <w:pPr>
        <w:snapToGrid w:val="0"/>
        <w:spacing w:line="360" w:lineRule="auto"/>
        <w:ind w:firstLine="420"/>
        <w:rPr>
          <w:rFonts w:ascii="宋体" w:eastAsia="宋体" w:hAnsi="宋体" w:cs="宋体"/>
          <w:szCs w:val="21"/>
        </w:rPr>
      </w:pPr>
      <w:bookmarkStart w:id="6" w:name="_Toc21983170"/>
      <w:r>
        <w:rPr>
          <w:rFonts w:ascii="宋体" w:eastAsia="宋体" w:hAnsi="宋体" w:cs="宋体" w:hint="eastAsia"/>
          <w:szCs w:val="21"/>
        </w:rPr>
        <w:t>（1）测定低碳钢的弹性模量、拉伸时的屈服强度、抗拉强度、伸长率和断面收缩率； </w:t>
      </w:r>
      <w:bookmarkEnd w:id="6"/>
    </w:p>
    <w:p w:rsidR="00FA63D6" w:rsidRDefault="00FA63D6" w:rsidP="00FA63D6">
      <w:pPr>
        <w:snapToGrid w:val="0"/>
        <w:spacing w:line="360" w:lineRule="auto"/>
        <w:ind w:firstLine="420"/>
        <w:rPr>
          <w:rFonts w:ascii="宋体" w:eastAsia="宋体" w:hAnsi="宋体" w:cs="宋体"/>
          <w:szCs w:val="21"/>
        </w:rPr>
      </w:pPr>
      <w:bookmarkStart w:id="7" w:name="_Toc21983171"/>
      <w:r>
        <w:rPr>
          <w:rFonts w:ascii="宋体" w:eastAsia="宋体" w:hAnsi="宋体" w:cs="宋体" w:hint="eastAsia"/>
          <w:szCs w:val="21"/>
        </w:rPr>
        <w:t>（2）测定灰铸铁的抗拉强度； </w:t>
      </w:r>
      <w:bookmarkEnd w:id="7"/>
    </w:p>
    <w:p w:rsidR="00FA63D6" w:rsidRDefault="00FA63D6" w:rsidP="00FA63D6">
      <w:pPr>
        <w:snapToGrid w:val="0"/>
        <w:spacing w:line="360" w:lineRule="auto"/>
        <w:ind w:firstLine="420"/>
        <w:rPr>
          <w:rFonts w:ascii="宋体" w:eastAsia="宋体" w:hAnsi="宋体" w:cs="宋体"/>
          <w:szCs w:val="21"/>
        </w:rPr>
      </w:pPr>
      <w:bookmarkStart w:id="8" w:name="_Toc21983172"/>
      <w:r>
        <w:rPr>
          <w:rFonts w:ascii="宋体" w:eastAsia="宋体" w:hAnsi="宋体" w:cs="宋体" w:hint="eastAsia"/>
          <w:szCs w:val="21"/>
        </w:rPr>
        <w:t>（3）测定低碳钢压缩时的屈服强度； </w:t>
      </w:r>
      <w:bookmarkEnd w:id="8"/>
    </w:p>
    <w:p w:rsidR="00FA63D6" w:rsidRDefault="00FA63D6" w:rsidP="00FA63D6">
      <w:pPr>
        <w:snapToGrid w:val="0"/>
        <w:spacing w:line="360" w:lineRule="auto"/>
        <w:ind w:firstLine="420"/>
        <w:rPr>
          <w:rFonts w:ascii="宋体" w:eastAsia="宋体" w:hAnsi="宋体" w:cs="宋体"/>
          <w:szCs w:val="21"/>
        </w:rPr>
      </w:pPr>
      <w:bookmarkStart w:id="9" w:name="_Toc21983173"/>
      <w:r>
        <w:rPr>
          <w:rFonts w:ascii="宋体" w:eastAsia="宋体" w:hAnsi="宋体" w:cs="宋体" w:hint="eastAsia"/>
          <w:szCs w:val="21"/>
        </w:rPr>
        <w:t>（4）测定灰铸铁的抗压强度； </w:t>
      </w:r>
      <w:bookmarkEnd w:id="9"/>
    </w:p>
    <w:p w:rsidR="00FA63D6" w:rsidRDefault="00FA63D6" w:rsidP="00FA63D6">
      <w:pPr>
        <w:snapToGrid w:val="0"/>
        <w:spacing w:line="360" w:lineRule="auto"/>
        <w:ind w:firstLine="420"/>
        <w:rPr>
          <w:rFonts w:ascii="宋体" w:eastAsia="宋体" w:hAnsi="宋体" w:cs="宋体"/>
          <w:szCs w:val="21"/>
        </w:rPr>
      </w:pPr>
      <w:bookmarkStart w:id="10" w:name="_Toc21983174"/>
      <w:r>
        <w:rPr>
          <w:rFonts w:ascii="宋体" w:eastAsia="宋体" w:hAnsi="宋体" w:cs="宋体" w:hint="eastAsia"/>
          <w:szCs w:val="21"/>
        </w:rPr>
        <w:t>（5）观察低碳钢与灰铸铁在拉伸过程中表现的各种现象，观察低碳钢与灰铸铁在压缩时的变形和破坏现象，并绘制相应拉伸图和压缩图； </w:t>
      </w:r>
      <w:bookmarkEnd w:id="10"/>
    </w:p>
    <w:p w:rsidR="00FA63D6" w:rsidRDefault="00FA63D6" w:rsidP="00FA63D6">
      <w:pPr>
        <w:snapToGrid w:val="0"/>
        <w:spacing w:line="360" w:lineRule="auto"/>
        <w:ind w:firstLine="420"/>
        <w:rPr>
          <w:rFonts w:ascii="宋体" w:eastAsia="宋体" w:hAnsi="宋体" w:cs="宋体"/>
          <w:szCs w:val="21"/>
        </w:rPr>
      </w:pPr>
      <w:bookmarkStart w:id="11" w:name="_Toc21983175"/>
      <w:r>
        <w:rPr>
          <w:rFonts w:ascii="宋体" w:eastAsia="宋体" w:hAnsi="宋体" w:cs="宋体" w:hint="eastAsia"/>
          <w:szCs w:val="21"/>
        </w:rPr>
        <w:t>（6）比较低碳钢与灰铸铁在拉伸和压缩时的力学性能。</w:t>
      </w:r>
      <w:bookmarkEnd w:id="11"/>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3.重难点</w:t>
      </w:r>
    </w:p>
    <w:p w:rsidR="00FA63D6" w:rsidRDefault="00FA63D6" w:rsidP="00FA63D6">
      <w:pPr>
        <w:snapToGrid w:val="0"/>
        <w:spacing w:line="360" w:lineRule="auto"/>
        <w:ind w:firstLine="420"/>
        <w:rPr>
          <w:rFonts w:ascii="宋体" w:eastAsia="宋体" w:hAnsi="宋体" w:cs="宋体"/>
          <w:szCs w:val="21"/>
        </w:rPr>
      </w:pPr>
      <w:bookmarkStart w:id="12" w:name="_Toc21983176"/>
      <w:r>
        <w:rPr>
          <w:rFonts w:ascii="宋体" w:eastAsia="宋体" w:hAnsi="宋体" w:cs="宋体" w:hint="eastAsia"/>
          <w:szCs w:val="21"/>
        </w:rPr>
        <w:t>理解低碳钢和铸铁两种材料分别在拉伸和压缩时表现的力学性能曲线差别及其原因。</w:t>
      </w:r>
      <w:bookmarkEnd w:id="12"/>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实验二、低碳钢及铸铁的扭转试验</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1.实验目的</w:t>
      </w:r>
    </w:p>
    <w:p w:rsidR="00FA63D6" w:rsidRDefault="00FA63D6" w:rsidP="00FA63D6">
      <w:pPr>
        <w:snapToGrid w:val="0"/>
        <w:spacing w:line="360" w:lineRule="auto"/>
        <w:ind w:firstLine="420"/>
        <w:rPr>
          <w:rFonts w:ascii="宋体" w:eastAsia="宋体" w:hAnsi="宋体" w:cs="宋体"/>
          <w:szCs w:val="21"/>
        </w:rPr>
      </w:pPr>
      <w:bookmarkStart w:id="13" w:name="_Toc21983177"/>
      <w:r>
        <w:rPr>
          <w:rFonts w:ascii="宋体" w:eastAsia="宋体" w:hAnsi="宋体" w:cs="宋体" w:hint="eastAsia"/>
          <w:szCs w:val="21"/>
        </w:rPr>
        <w:t>（1）了解扭转试验机的结构原理和相关实验设备，并进行操作练习；</w:t>
      </w:r>
      <w:bookmarkEnd w:id="13"/>
    </w:p>
    <w:p w:rsidR="00FA63D6" w:rsidRDefault="00FA63D6" w:rsidP="00FA63D6">
      <w:pPr>
        <w:snapToGrid w:val="0"/>
        <w:spacing w:line="360" w:lineRule="auto"/>
        <w:ind w:firstLine="420"/>
        <w:rPr>
          <w:rFonts w:ascii="宋体" w:eastAsia="宋体" w:hAnsi="宋体" w:cs="宋体"/>
          <w:szCs w:val="21"/>
        </w:rPr>
      </w:pPr>
      <w:bookmarkStart w:id="14" w:name="_Toc21983178"/>
      <w:r>
        <w:rPr>
          <w:rFonts w:ascii="宋体" w:eastAsia="宋体" w:hAnsi="宋体" w:cs="宋体" w:hint="eastAsia"/>
          <w:szCs w:val="21"/>
        </w:rPr>
        <w:t>（2）了解低碳钢和铸铁的标准试件尺寸要求及原因；</w:t>
      </w:r>
      <w:bookmarkEnd w:id="14"/>
    </w:p>
    <w:p w:rsidR="00FA63D6" w:rsidRDefault="00FA63D6" w:rsidP="00FA63D6">
      <w:pPr>
        <w:snapToGrid w:val="0"/>
        <w:spacing w:line="360" w:lineRule="auto"/>
        <w:ind w:firstLine="420"/>
        <w:rPr>
          <w:rFonts w:ascii="宋体" w:eastAsia="宋体" w:hAnsi="宋体" w:cs="宋体"/>
          <w:szCs w:val="21"/>
        </w:rPr>
      </w:pPr>
      <w:bookmarkStart w:id="15" w:name="_Toc21983179"/>
      <w:r>
        <w:rPr>
          <w:rFonts w:ascii="宋体" w:eastAsia="宋体" w:hAnsi="宋体" w:cs="宋体" w:hint="eastAsia"/>
          <w:szCs w:val="21"/>
        </w:rPr>
        <w:t>（3）掌握低碳钢和铸铁的实验原理及相关实验步骤；</w:t>
      </w:r>
      <w:bookmarkEnd w:id="15"/>
    </w:p>
    <w:p w:rsidR="00FA63D6" w:rsidRDefault="00FA63D6" w:rsidP="00FA63D6">
      <w:pPr>
        <w:snapToGrid w:val="0"/>
        <w:spacing w:line="360" w:lineRule="auto"/>
        <w:ind w:firstLine="420"/>
        <w:rPr>
          <w:rFonts w:ascii="宋体" w:eastAsia="宋体" w:hAnsi="宋体" w:cs="宋体"/>
          <w:szCs w:val="21"/>
        </w:rPr>
      </w:pPr>
      <w:bookmarkStart w:id="16" w:name="_Toc21983180"/>
      <w:r>
        <w:rPr>
          <w:rFonts w:ascii="宋体" w:eastAsia="宋体" w:hAnsi="宋体" w:cs="宋体" w:hint="eastAsia"/>
          <w:szCs w:val="21"/>
        </w:rPr>
        <w:t>（4）学会处理材料试件在扭转时的试验结果并加以讨论；</w:t>
      </w:r>
      <w:bookmarkEnd w:id="16"/>
    </w:p>
    <w:p w:rsidR="00FA63D6" w:rsidRDefault="00FA63D6" w:rsidP="00FA63D6">
      <w:pPr>
        <w:snapToGrid w:val="0"/>
        <w:spacing w:line="360" w:lineRule="auto"/>
        <w:ind w:firstLine="420"/>
        <w:rPr>
          <w:rFonts w:ascii="宋体" w:eastAsia="宋体" w:hAnsi="宋体" w:cs="宋体"/>
          <w:szCs w:val="21"/>
        </w:rPr>
      </w:pPr>
      <w:bookmarkStart w:id="17" w:name="_Toc21983181"/>
      <w:r>
        <w:rPr>
          <w:rFonts w:ascii="宋体" w:eastAsia="宋体" w:hAnsi="宋体" w:cs="宋体" w:hint="eastAsia"/>
          <w:szCs w:val="21"/>
        </w:rPr>
        <w:t>（5）理解实验原理基础上为在扭转情况下工作的转轴设计提供依据。</w:t>
      </w:r>
      <w:bookmarkEnd w:id="17"/>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2.实验主要内容</w:t>
      </w:r>
    </w:p>
    <w:p w:rsidR="00FA63D6" w:rsidRDefault="00FA63D6" w:rsidP="00FA63D6">
      <w:pPr>
        <w:snapToGrid w:val="0"/>
        <w:spacing w:line="360" w:lineRule="auto"/>
        <w:ind w:firstLine="420"/>
        <w:rPr>
          <w:rFonts w:ascii="宋体" w:eastAsia="宋体" w:hAnsi="宋体" w:cs="宋体"/>
          <w:szCs w:val="21"/>
        </w:rPr>
      </w:pPr>
      <w:bookmarkStart w:id="18" w:name="_Toc21983182"/>
      <w:r>
        <w:rPr>
          <w:rFonts w:ascii="宋体" w:eastAsia="宋体" w:hAnsi="宋体" w:cs="宋体" w:hint="eastAsia"/>
          <w:szCs w:val="21"/>
        </w:rPr>
        <w:t>（1）测定低碳钢切变模量；</w:t>
      </w:r>
      <w:bookmarkEnd w:id="18"/>
    </w:p>
    <w:p w:rsidR="00FA63D6" w:rsidRDefault="00FA63D6" w:rsidP="00FA63D6">
      <w:pPr>
        <w:snapToGrid w:val="0"/>
        <w:spacing w:line="360" w:lineRule="auto"/>
        <w:ind w:firstLine="420"/>
        <w:rPr>
          <w:rFonts w:ascii="宋体" w:eastAsia="宋体" w:hAnsi="宋体" w:cs="宋体"/>
          <w:szCs w:val="21"/>
        </w:rPr>
      </w:pPr>
      <w:bookmarkStart w:id="19" w:name="_Toc21983183"/>
      <w:r>
        <w:rPr>
          <w:rFonts w:ascii="宋体" w:eastAsia="宋体" w:hAnsi="宋体" w:cs="宋体" w:hint="eastAsia"/>
          <w:szCs w:val="21"/>
        </w:rPr>
        <w:t>（2）测定低碳钢试件的剪切屈服强度、剪切强度；</w:t>
      </w:r>
      <w:bookmarkEnd w:id="19"/>
    </w:p>
    <w:p w:rsidR="00FA63D6" w:rsidRDefault="00FA63D6" w:rsidP="00FA63D6">
      <w:pPr>
        <w:snapToGrid w:val="0"/>
        <w:spacing w:line="360" w:lineRule="auto"/>
        <w:ind w:firstLine="420"/>
        <w:rPr>
          <w:rFonts w:ascii="宋体" w:eastAsia="宋体" w:hAnsi="宋体" w:cs="宋体"/>
          <w:szCs w:val="21"/>
        </w:rPr>
      </w:pPr>
      <w:bookmarkStart w:id="20" w:name="_Toc21983184"/>
      <w:r>
        <w:rPr>
          <w:rFonts w:ascii="宋体" w:eastAsia="宋体" w:hAnsi="宋体" w:cs="宋体" w:hint="eastAsia"/>
          <w:szCs w:val="21"/>
        </w:rPr>
        <w:t>（3）测定灰铸铁剪切强度；</w:t>
      </w:r>
      <w:bookmarkEnd w:id="20"/>
    </w:p>
    <w:p w:rsidR="00FA63D6" w:rsidRDefault="00FA63D6" w:rsidP="00FA63D6">
      <w:pPr>
        <w:snapToGrid w:val="0"/>
        <w:spacing w:line="360" w:lineRule="auto"/>
        <w:ind w:firstLine="420"/>
        <w:rPr>
          <w:rFonts w:ascii="宋体" w:eastAsia="宋体" w:hAnsi="宋体" w:cs="宋体"/>
          <w:szCs w:val="21"/>
        </w:rPr>
      </w:pPr>
      <w:bookmarkStart w:id="21" w:name="_Toc21983185"/>
      <w:r>
        <w:rPr>
          <w:rFonts w:ascii="宋体" w:eastAsia="宋体" w:hAnsi="宋体" w:cs="宋体" w:hint="eastAsia"/>
          <w:szCs w:val="21"/>
        </w:rPr>
        <w:t>（4）分析比较低碳钢和灰铸铁两种材料的破坏情况。</w:t>
      </w:r>
      <w:bookmarkEnd w:id="21"/>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3.重难点</w:t>
      </w:r>
    </w:p>
    <w:p w:rsidR="00FA63D6" w:rsidRDefault="00FA63D6" w:rsidP="00FA63D6">
      <w:pPr>
        <w:snapToGrid w:val="0"/>
        <w:spacing w:line="360" w:lineRule="auto"/>
        <w:ind w:firstLine="420"/>
        <w:rPr>
          <w:sz w:val="24"/>
          <w:szCs w:val="24"/>
        </w:rPr>
      </w:pPr>
      <w:bookmarkStart w:id="22" w:name="_Toc21983186"/>
      <w:r>
        <w:rPr>
          <w:rFonts w:ascii="宋体" w:eastAsia="宋体" w:hAnsi="宋体" w:cs="宋体" w:hint="eastAsia"/>
          <w:szCs w:val="21"/>
        </w:rPr>
        <w:t>理解低碳钢和铸铁两种典型材料在扭转情况下破坏现象及其成因。</w:t>
      </w:r>
      <w:bookmarkEnd w:id="22"/>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实验三、纯弯曲梁的正应力实验</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lastRenderedPageBreak/>
        <w:t>1.实验目的</w:t>
      </w:r>
    </w:p>
    <w:p w:rsidR="00FA63D6" w:rsidRDefault="00FA63D6" w:rsidP="00FA63D6">
      <w:pPr>
        <w:snapToGrid w:val="0"/>
        <w:spacing w:line="360" w:lineRule="auto"/>
        <w:ind w:firstLine="420"/>
        <w:rPr>
          <w:rFonts w:ascii="宋体" w:eastAsia="宋体" w:hAnsi="宋体" w:cs="宋体"/>
          <w:szCs w:val="21"/>
        </w:rPr>
      </w:pPr>
      <w:bookmarkStart w:id="23" w:name="_Toc21983187"/>
      <w:r>
        <w:rPr>
          <w:rFonts w:ascii="宋体" w:eastAsia="宋体" w:hAnsi="宋体" w:cs="宋体" w:hint="eastAsia"/>
          <w:szCs w:val="21"/>
        </w:rPr>
        <w:t>（1）理解实验目的，了解相关实验设备；</w:t>
      </w:r>
      <w:bookmarkEnd w:id="23"/>
    </w:p>
    <w:p w:rsidR="00FA63D6" w:rsidRDefault="00FA63D6" w:rsidP="00FA63D6">
      <w:pPr>
        <w:snapToGrid w:val="0"/>
        <w:spacing w:line="360" w:lineRule="auto"/>
        <w:ind w:firstLine="420"/>
        <w:rPr>
          <w:rFonts w:ascii="宋体" w:eastAsia="宋体" w:hAnsi="宋体" w:cs="宋体"/>
          <w:szCs w:val="21"/>
        </w:rPr>
      </w:pPr>
      <w:bookmarkStart w:id="24" w:name="_Toc21983188"/>
      <w:r>
        <w:rPr>
          <w:rFonts w:ascii="宋体" w:eastAsia="宋体" w:hAnsi="宋体" w:cs="宋体" w:hint="eastAsia"/>
          <w:szCs w:val="21"/>
        </w:rPr>
        <w:t>（2）了解应变片、应变仪的基本工作原理；</w:t>
      </w:r>
      <w:bookmarkEnd w:id="24"/>
    </w:p>
    <w:p w:rsidR="00FA63D6" w:rsidRDefault="00FA63D6" w:rsidP="00FA63D6">
      <w:pPr>
        <w:snapToGrid w:val="0"/>
        <w:spacing w:line="360" w:lineRule="auto"/>
        <w:ind w:firstLine="420"/>
        <w:rPr>
          <w:rFonts w:ascii="宋体" w:eastAsia="宋体" w:hAnsi="宋体" w:cs="宋体"/>
          <w:szCs w:val="21"/>
        </w:rPr>
      </w:pPr>
      <w:bookmarkStart w:id="25" w:name="_Toc21983189"/>
      <w:r>
        <w:rPr>
          <w:rFonts w:ascii="宋体" w:eastAsia="宋体" w:hAnsi="宋体" w:cs="宋体" w:hint="eastAsia"/>
          <w:szCs w:val="21"/>
        </w:rPr>
        <w:t>（3）学习电测法测定应力的基本原理和方法；</w:t>
      </w:r>
      <w:bookmarkEnd w:id="25"/>
    </w:p>
    <w:p w:rsidR="00FA63D6" w:rsidRDefault="00FA63D6" w:rsidP="00FA63D6">
      <w:pPr>
        <w:snapToGrid w:val="0"/>
        <w:spacing w:line="360" w:lineRule="auto"/>
        <w:ind w:firstLine="420"/>
        <w:rPr>
          <w:rFonts w:ascii="宋体" w:eastAsia="宋体" w:hAnsi="宋体" w:cs="宋体"/>
          <w:szCs w:val="21"/>
        </w:rPr>
      </w:pPr>
      <w:bookmarkStart w:id="26" w:name="_Toc21983190"/>
      <w:r>
        <w:rPr>
          <w:rFonts w:ascii="宋体" w:eastAsia="宋体" w:hAnsi="宋体" w:cs="宋体" w:hint="eastAsia"/>
          <w:szCs w:val="21"/>
        </w:rPr>
        <w:t>（4）掌握矩形截面梁弯曲加载的实验原理及相关实验步骤；</w:t>
      </w:r>
      <w:bookmarkEnd w:id="26"/>
    </w:p>
    <w:p w:rsidR="00FA63D6" w:rsidRDefault="00FA63D6" w:rsidP="00FA63D6">
      <w:pPr>
        <w:snapToGrid w:val="0"/>
        <w:spacing w:line="360" w:lineRule="auto"/>
        <w:ind w:firstLine="420"/>
        <w:rPr>
          <w:rFonts w:ascii="宋体" w:eastAsia="宋体" w:hAnsi="宋体" w:cs="宋体"/>
          <w:szCs w:val="21"/>
        </w:rPr>
      </w:pPr>
      <w:bookmarkStart w:id="27" w:name="_Toc21983191"/>
      <w:r>
        <w:rPr>
          <w:rFonts w:ascii="宋体" w:eastAsia="宋体" w:hAnsi="宋体" w:cs="宋体" w:hint="eastAsia"/>
          <w:szCs w:val="21"/>
        </w:rPr>
        <w:t>（5）学会处理试件的试验结果并加以讨论。</w:t>
      </w:r>
      <w:bookmarkEnd w:id="27"/>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2.实验主要内容</w:t>
      </w:r>
    </w:p>
    <w:p w:rsidR="00FA63D6" w:rsidRDefault="00FA63D6" w:rsidP="00FA63D6">
      <w:pPr>
        <w:snapToGrid w:val="0"/>
        <w:spacing w:line="360" w:lineRule="auto"/>
        <w:ind w:firstLine="420"/>
        <w:rPr>
          <w:rFonts w:ascii="宋体" w:eastAsia="宋体" w:hAnsi="宋体" w:cs="宋体"/>
          <w:szCs w:val="21"/>
        </w:rPr>
      </w:pPr>
      <w:bookmarkStart w:id="28" w:name="_Toc21983192"/>
      <w:r>
        <w:rPr>
          <w:rFonts w:ascii="宋体" w:eastAsia="宋体" w:hAnsi="宋体" w:cs="宋体" w:hint="eastAsia"/>
          <w:szCs w:val="21"/>
        </w:rPr>
        <w:t>（1）确定弯曲梁横截面上的正应力大小，并与理论值进行比较；</w:t>
      </w:r>
      <w:bookmarkEnd w:id="28"/>
    </w:p>
    <w:p w:rsidR="00FA63D6" w:rsidRDefault="00FA63D6" w:rsidP="00FA63D6">
      <w:pPr>
        <w:snapToGrid w:val="0"/>
        <w:spacing w:line="360" w:lineRule="auto"/>
        <w:ind w:firstLine="420"/>
        <w:rPr>
          <w:rFonts w:ascii="宋体" w:eastAsia="宋体" w:hAnsi="宋体" w:cs="宋体"/>
          <w:szCs w:val="21"/>
        </w:rPr>
      </w:pPr>
      <w:bookmarkStart w:id="29" w:name="_Toc21983193"/>
      <w:r>
        <w:rPr>
          <w:rFonts w:ascii="宋体" w:eastAsia="宋体" w:hAnsi="宋体" w:cs="宋体" w:hint="eastAsia"/>
          <w:szCs w:val="21"/>
        </w:rPr>
        <w:t>（2）学习数据处理与作图方法，确定弯曲梁横截面上的正应力分布规律；</w:t>
      </w:r>
      <w:bookmarkEnd w:id="29"/>
    </w:p>
    <w:p w:rsidR="00FA63D6" w:rsidRDefault="00FA63D6" w:rsidP="00FA63D6">
      <w:pPr>
        <w:snapToGrid w:val="0"/>
        <w:spacing w:line="360" w:lineRule="auto"/>
        <w:ind w:firstLine="420"/>
        <w:rPr>
          <w:rFonts w:ascii="宋体" w:eastAsia="宋体" w:hAnsi="宋体" w:cs="宋体"/>
          <w:szCs w:val="21"/>
        </w:rPr>
      </w:pPr>
      <w:bookmarkStart w:id="30" w:name="_Toc21983194"/>
      <w:r>
        <w:rPr>
          <w:rFonts w:ascii="宋体" w:eastAsia="宋体" w:hAnsi="宋体" w:cs="宋体" w:hint="eastAsia"/>
          <w:szCs w:val="21"/>
        </w:rPr>
        <w:t>（3）测量简支梁的挠度，并与理论值进行比较。</w:t>
      </w:r>
      <w:bookmarkEnd w:id="30"/>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3.重难点</w:t>
      </w:r>
    </w:p>
    <w:p w:rsidR="00FA63D6" w:rsidRDefault="00FA63D6" w:rsidP="00FA63D6">
      <w:pPr>
        <w:snapToGrid w:val="0"/>
        <w:spacing w:line="360" w:lineRule="auto"/>
        <w:ind w:firstLine="420"/>
        <w:rPr>
          <w:rFonts w:ascii="宋体" w:eastAsia="宋体" w:hAnsi="宋体" w:cs="宋体"/>
          <w:szCs w:val="21"/>
        </w:rPr>
      </w:pPr>
      <w:bookmarkStart w:id="31" w:name="_Toc21983195"/>
      <w:r>
        <w:rPr>
          <w:rFonts w:ascii="宋体" w:eastAsia="宋体" w:hAnsi="宋体" w:cs="宋体" w:hint="eastAsia"/>
          <w:szCs w:val="21"/>
        </w:rPr>
        <w:t>（1）应变片及应变仪的工作原理及其可能的误差来源及影响；</w:t>
      </w:r>
      <w:bookmarkEnd w:id="31"/>
    </w:p>
    <w:p w:rsidR="00FA63D6" w:rsidRDefault="00FA63D6" w:rsidP="00FA63D6">
      <w:pPr>
        <w:snapToGrid w:val="0"/>
        <w:spacing w:line="360" w:lineRule="auto"/>
        <w:ind w:firstLine="420"/>
        <w:rPr>
          <w:rFonts w:ascii="宋体" w:eastAsia="宋体" w:hAnsi="宋体" w:cs="宋体"/>
          <w:szCs w:val="21"/>
        </w:rPr>
      </w:pPr>
      <w:bookmarkStart w:id="32" w:name="_Toc21983196"/>
      <w:r>
        <w:rPr>
          <w:rFonts w:ascii="宋体" w:eastAsia="宋体" w:hAnsi="宋体" w:cs="宋体" w:hint="eastAsia"/>
          <w:szCs w:val="21"/>
        </w:rPr>
        <w:t>（2）应变仪桥路的工作原理；</w:t>
      </w:r>
      <w:bookmarkEnd w:id="32"/>
    </w:p>
    <w:p w:rsidR="00FA63D6" w:rsidRDefault="00FA63D6" w:rsidP="00FA63D6">
      <w:pPr>
        <w:snapToGrid w:val="0"/>
        <w:spacing w:line="360" w:lineRule="auto"/>
        <w:ind w:firstLine="420"/>
        <w:rPr>
          <w:sz w:val="24"/>
          <w:szCs w:val="24"/>
        </w:rPr>
      </w:pPr>
      <w:bookmarkStart w:id="33" w:name="_Toc21983197"/>
      <w:r>
        <w:rPr>
          <w:rFonts w:ascii="宋体" w:eastAsia="宋体" w:hAnsi="宋体" w:cs="宋体" w:hint="eastAsia"/>
          <w:szCs w:val="21"/>
        </w:rPr>
        <w:t>（3）实验数据与理论值误差分析。</w:t>
      </w:r>
      <w:bookmarkEnd w:id="33"/>
    </w:p>
    <w:p w:rsidR="00FA63D6" w:rsidRDefault="00FA63D6" w:rsidP="00FA63D6">
      <w:pPr>
        <w:snapToGrid w:val="0"/>
        <w:spacing w:line="360" w:lineRule="auto"/>
        <w:rPr>
          <w:rFonts w:ascii="黑体" w:eastAsia="黑体" w:hAnsi="黑体" w:cs="黑体"/>
          <w:b/>
          <w:sz w:val="24"/>
          <w:szCs w:val="24"/>
        </w:rPr>
      </w:pPr>
      <w:r>
        <w:rPr>
          <w:rFonts w:ascii="黑体" w:eastAsia="黑体" w:hAnsi="黑体" w:cs="黑体" w:hint="eastAsia"/>
          <w:b/>
          <w:sz w:val="24"/>
          <w:szCs w:val="24"/>
        </w:rPr>
        <w:t>实验四、梁的弯扭组合实验</w:t>
      </w:r>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1.实验目的</w:t>
      </w:r>
    </w:p>
    <w:p w:rsidR="00FA63D6" w:rsidRDefault="00FA63D6" w:rsidP="00FA63D6">
      <w:pPr>
        <w:snapToGrid w:val="0"/>
        <w:spacing w:line="360" w:lineRule="auto"/>
        <w:ind w:firstLine="420"/>
        <w:rPr>
          <w:rFonts w:ascii="宋体" w:eastAsia="宋体" w:hAnsi="宋体" w:cs="宋体"/>
          <w:szCs w:val="21"/>
        </w:rPr>
      </w:pPr>
      <w:bookmarkStart w:id="34" w:name="_Toc21983198"/>
      <w:r>
        <w:rPr>
          <w:rFonts w:ascii="宋体" w:eastAsia="宋体" w:hAnsi="宋体" w:cs="宋体" w:hint="eastAsia"/>
          <w:szCs w:val="21"/>
        </w:rPr>
        <w:t>（1）理解实验目的和相关实验设备，以及标准实验器件；</w:t>
      </w:r>
      <w:bookmarkEnd w:id="34"/>
    </w:p>
    <w:p w:rsidR="00FA63D6" w:rsidRDefault="00FA63D6" w:rsidP="00FA63D6">
      <w:pPr>
        <w:snapToGrid w:val="0"/>
        <w:spacing w:line="360" w:lineRule="auto"/>
        <w:ind w:firstLine="420"/>
        <w:rPr>
          <w:rFonts w:ascii="宋体" w:eastAsia="宋体" w:hAnsi="宋体" w:cs="宋体"/>
          <w:szCs w:val="21"/>
        </w:rPr>
      </w:pPr>
      <w:bookmarkStart w:id="35" w:name="_Toc21983199"/>
      <w:r>
        <w:rPr>
          <w:rFonts w:ascii="宋体" w:eastAsia="宋体" w:hAnsi="宋体" w:cs="宋体" w:hint="eastAsia"/>
          <w:szCs w:val="21"/>
        </w:rPr>
        <w:t>（2）掌握弯扭组合的实验原理及相关实验步骤；</w:t>
      </w:r>
      <w:bookmarkEnd w:id="35"/>
    </w:p>
    <w:p w:rsidR="00FA63D6" w:rsidRDefault="00FA63D6" w:rsidP="00FA63D6">
      <w:pPr>
        <w:snapToGrid w:val="0"/>
        <w:spacing w:line="360" w:lineRule="auto"/>
        <w:ind w:firstLine="420"/>
        <w:rPr>
          <w:rFonts w:ascii="宋体" w:eastAsia="宋体" w:hAnsi="宋体" w:cs="宋体"/>
          <w:szCs w:val="21"/>
        </w:rPr>
      </w:pPr>
      <w:bookmarkStart w:id="36" w:name="_Toc21983200"/>
      <w:r>
        <w:rPr>
          <w:rFonts w:ascii="宋体" w:eastAsia="宋体" w:hAnsi="宋体" w:cs="宋体" w:hint="eastAsia"/>
          <w:szCs w:val="21"/>
        </w:rPr>
        <w:t>（3）学习组合变形情况下的应力测定方法；</w:t>
      </w:r>
      <w:bookmarkEnd w:id="36"/>
    </w:p>
    <w:p w:rsidR="00FA63D6" w:rsidRDefault="00FA63D6" w:rsidP="00FA63D6">
      <w:pPr>
        <w:snapToGrid w:val="0"/>
        <w:spacing w:line="360" w:lineRule="auto"/>
        <w:ind w:firstLine="420"/>
        <w:rPr>
          <w:rFonts w:ascii="宋体" w:eastAsia="宋体" w:hAnsi="宋体" w:cs="宋体"/>
          <w:szCs w:val="21"/>
        </w:rPr>
      </w:pPr>
      <w:bookmarkStart w:id="37" w:name="_Toc21983201"/>
      <w:r>
        <w:rPr>
          <w:rFonts w:ascii="宋体" w:eastAsia="宋体" w:hAnsi="宋体" w:cs="宋体" w:hint="eastAsia"/>
          <w:szCs w:val="21"/>
        </w:rPr>
        <w:t>（4）熟悉应变仪全桥测量原理及接桥方法；</w:t>
      </w:r>
      <w:bookmarkEnd w:id="37"/>
    </w:p>
    <w:p w:rsidR="00FA63D6" w:rsidRDefault="00FA63D6" w:rsidP="00FA63D6">
      <w:pPr>
        <w:snapToGrid w:val="0"/>
        <w:spacing w:line="360" w:lineRule="auto"/>
        <w:ind w:firstLine="420"/>
        <w:rPr>
          <w:rFonts w:ascii="宋体" w:eastAsia="宋体" w:hAnsi="宋体" w:cs="宋体"/>
          <w:szCs w:val="21"/>
        </w:rPr>
      </w:pPr>
      <w:bookmarkStart w:id="38" w:name="_Toc21983202"/>
      <w:r>
        <w:rPr>
          <w:rFonts w:ascii="宋体" w:eastAsia="宋体" w:hAnsi="宋体" w:cs="宋体" w:hint="eastAsia"/>
          <w:szCs w:val="21"/>
        </w:rPr>
        <w:t>（5）学习电阻应变花的应用；</w:t>
      </w:r>
      <w:bookmarkEnd w:id="38"/>
    </w:p>
    <w:p w:rsidR="00FA63D6" w:rsidRDefault="00FA63D6" w:rsidP="00FA63D6">
      <w:pPr>
        <w:snapToGrid w:val="0"/>
        <w:spacing w:line="360" w:lineRule="auto"/>
        <w:ind w:firstLine="420"/>
        <w:rPr>
          <w:rFonts w:ascii="宋体" w:eastAsia="宋体" w:hAnsi="宋体" w:cs="宋体"/>
          <w:szCs w:val="21"/>
        </w:rPr>
      </w:pPr>
      <w:bookmarkStart w:id="39" w:name="_Toc21983203"/>
      <w:r>
        <w:rPr>
          <w:rFonts w:ascii="宋体" w:eastAsia="宋体" w:hAnsi="宋体" w:cs="宋体" w:hint="eastAsia"/>
          <w:szCs w:val="21"/>
        </w:rPr>
        <w:t>（6）学会处理试件的试验结果并加以讨论。</w:t>
      </w:r>
      <w:bookmarkEnd w:id="39"/>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2.实验主要内容</w:t>
      </w:r>
    </w:p>
    <w:p w:rsidR="00FA63D6" w:rsidRDefault="00FA63D6" w:rsidP="00FA63D6">
      <w:pPr>
        <w:snapToGrid w:val="0"/>
        <w:spacing w:line="360" w:lineRule="auto"/>
        <w:ind w:firstLine="420"/>
        <w:rPr>
          <w:rFonts w:ascii="宋体" w:eastAsia="宋体" w:hAnsi="宋体" w:cs="宋体"/>
          <w:szCs w:val="21"/>
        </w:rPr>
      </w:pPr>
      <w:bookmarkStart w:id="40" w:name="_Toc21983204"/>
      <w:r>
        <w:rPr>
          <w:rFonts w:ascii="宋体" w:eastAsia="宋体" w:hAnsi="宋体" w:cs="宋体" w:hint="eastAsia"/>
          <w:szCs w:val="21"/>
        </w:rPr>
        <w:t>（1）用电测法测定平面应力状态下一点处的主应力和主平面的方位角；</w:t>
      </w:r>
      <w:bookmarkEnd w:id="40"/>
    </w:p>
    <w:p w:rsidR="00FA63D6" w:rsidRDefault="00FA63D6" w:rsidP="00FA63D6">
      <w:pPr>
        <w:snapToGrid w:val="0"/>
        <w:spacing w:line="360" w:lineRule="auto"/>
        <w:ind w:firstLine="420"/>
        <w:rPr>
          <w:rFonts w:ascii="宋体" w:eastAsia="宋体" w:hAnsi="宋体" w:cs="宋体"/>
          <w:szCs w:val="21"/>
        </w:rPr>
      </w:pPr>
      <w:bookmarkStart w:id="41" w:name="_Toc21983205"/>
      <w:r>
        <w:rPr>
          <w:rFonts w:ascii="宋体" w:eastAsia="宋体" w:hAnsi="宋体" w:cs="宋体" w:hint="eastAsia"/>
          <w:szCs w:val="21"/>
        </w:rPr>
        <w:t>（2）测定空心圆轴上贴有应变片截面上的弯距和扭矩；</w:t>
      </w:r>
      <w:bookmarkEnd w:id="41"/>
    </w:p>
    <w:p w:rsidR="00FA63D6" w:rsidRDefault="00FA63D6" w:rsidP="00FA63D6">
      <w:pPr>
        <w:snapToGrid w:val="0"/>
        <w:spacing w:line="360" w:lineRule="auto"/>
        <w:ind w:firstLine="420"/>
        <w:rPr>
          <w:rFonts w:ascii="宋体" w:eastAsia="宋体" w:hAnsi="宋体" w:cs="宋体"/>
          <w:szCs w:val="21"/>
        </w:rPr>
      </w:pPr>
      <w:bookmarkStart w:id="42" w:name="_Toc21983206"/>
      <w:r>
        <w:rPr>
          <w:rFonts w:ascii="宋体" w:eastAsia="宋体" w:hAnsi="宋体" w:cs="宋体" w:hint="eastAsia"/>
          <w:szCs w:val="21"/>
        </w:rPr>
        <w:t>（3）根据实验数据计算弯距和扭矩，并与理论值进行比较。</w:t>
      </w:r>
      <w:bookmarkEnd w:id="42"/>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3.重难点</w:t>
      </w:r>
    </w:p>
    <w:p w:rsidR="00FA63D6" w:rsidRDefault="00FA63D6" w:rsidP="00FA63D6">
      <w:pPr>
        <w:snapToGrid w:val="0"/>
        <w:spacing w:line="360" w:lineRule="auto"/>
        <w:ind w:firstLine="420"/>
        <w:rPr>
          <w:rFonts w:ascii="宋体" w:eastAsia="宋体" w:hAnsi="宋体" w:cs="宋体"/>
          <w:szCs w:val="21"/>
        </w:rPr>
      </w:pPr>
      <w:bookmarkStart w:id="43" w:name="_Toc21983207"/>
      <w:r>
        <w:rPr>
          <w:rFonts w:ascii="宋体" w:eastAsia="宋体" w:hAnsi="宋体" w:cs="宋体" w:hint="eastAsia"/>
          <w:szCs w:val="21"/>
        </w:rPr>
        <w:t>（1）理解应变仪全桥测量原理及接桥方法；</w:t>
      </w:r>
      <w:bookmarkEnd w:id="43"/>
    </w:p>
    <w:p w:rsidR="00FA63D6" w:rsidRDefault="00FA63D6" w:rsidP="00FA63D6">
      <w:pPr>
        <w:snapToGrid w:val="0"/>
        <w:spacing w:line="360" w:lineRule="auto"/>
        <w:ind w:firstLine="420"/>
        <w:rPr>
          <w:rFonts w:ascii="宋体" w:eastAsia="宋体" w:hAnsi="宋体" w:cs="宋体"/>
          <w:szCs w:val="21"/>
        </w:rPr>
      </w:pPr>
      <w:bookmarkStart w:id="44" w:name="_Toc21983208"/>
      <w:r>
        <w:rPr>
          <w:rFonts w:ascii="宋体" w:eastAsia="宋体" w:hAnsi="宋体" w:cs="宋体" w:hint="eastAsia"/>
          <w:szCs w:val="21"/>
        </w:rPr>
        <w:t>（2）计算实验测点的主应力大小及其方位角；</w:t>
      </w:r>
      <w:bookmarkEnd w:id="44"/>
    </w:p>
    <w:p w:rsidR="00FA63D6" w:rsidRDefault="00FA63D6" w:rsidP="00FA63D6">
      <w:pPr>
        <w:snapToGrid w:val="0"/>
        <w:spacing w:line="360" w:lineRule="auto"/>
        <w:ind w:firstLine="420"/>
        <w:rPr>
          <w:rFonts w:ascii="宋体" w:eastAsia="宋体" w:hAnsi="宋体" w:cs="宋体"/>
          <w:szCs w:val="21"/>
        </w:rPr>
      </w:pPr>
      <w:bookmarkStart w:id="45" w:name="_Toc21983209"/>
      <w:r>
        <w:rPr>
          <w:rFonts w:ascii="宋体" w:eastAsia="宋体" w:hAnsi="宋体" w:cs="宋体" w:hint="eastAsia"/>
          <w:szCs w:val="21"/>
        </w:rPr>
        <w:t>（3）对在弯扭组合受力状态下的空心圆轴，分别测定其弯曲正应力和扭转切应力，并与理论值比较。</w:t>
      </w:r>
      <w:bookmarkEnd w:id="45"/>
    </w:p>
    <w:p w:rsidR="00FA63D6" w:rsidRDefault="00FA63D6" w:rsidP="00FA63D6">
      <w:pPr>
        <w:snapToGrid w:val="0"/>
        <w:spacing w:line="360" w:lineRule="auto"/>
        <w:ind w:firstLine="420"/>
        <w:rPr>
          <w:rFonts w:ascii="宋体" w:eastAsia="宋体" w:hAnsi="宋体" w:cs="宋体"/>
          <w:szCs w:val="21"/>
        </w:rPr>
      </w:pPr>
      <w:r>
        <w:rPr>
          <w:rFonts w:ascii="宋体" w:eastAsia="宋体" w:hAnsi="宋体" w:cs="宋体" w:hint="eastAsia"/>
          <w:szCs w:val="21"/>
        </w:rPr>
        <w:t>注：本课程授课对象为大一学生，实验类型有验证性和综合性实验，需要提交详细的实验说明书及计算过程，报告主要包括实验目的、要求、设计内容和成果分析等。</w:t>
      </w:r>
    </w:p>
    <w:p w:rsidR="00FA63D6" w:rsidRDefault="00FA63D6" w:rsidP="00BA74F1">
      <w:pPr>
        <w:widowControl/>
        <w:spacing w:beforeLines="50" w:afterLines="50"/>
        <w:ind w:firstLineChars="200" w:firstLine="562"/>
        <w:jc w:val="left"/>
      </w:pPr>
      <w:r>
        <w:rPr>
          <w:rFonts w:ascii="黑体" w:eastAsia="黑体" w:hAnsi="黑体" w:hint="eastAsia"/>
          <w:b/>
          <w:sz w:val="28"/>
          <w:szCs w:val="28"/>
        </w:rPr>
        <w:lastRenderedPageBreak/>
        <w:t>四、学时分配</w:t>
      </w:r>
    </w:p>
    <w:p w:rsidR="00FA63D6" w:rsidRDefault="00FA63D6" w:rsidP="00BA74F1">
      <w:pPr>
        <w:widowControl/>
        <w:spacing w:beforeLines="50" w:afterLines="50"/>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7"/>
        <w:tblW w:w="0" w:type="auto"/>
        <w:jc w:val="center"/>
        <w:tblLook w:val="04A0"/>
      </w:tblPr>
      <w:tblGrid>
        <w:gridCol w:w="2765"/>
        <w:gridCol w:w="2765"/>
        <w:gridCol w:w="2766"/>
      </w:tblGrid>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章节</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章节内容</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学时分配</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第一章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 xml:space="preserve"> 静力学基本概念与物体受力分析</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2</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第二章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汇交力系</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2</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第三章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力偶系</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3</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第四章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平面任意力系</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5</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第五章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空间任意力系</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2</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第六章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静力学专题——桁架、摩擦、重心</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4</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第七章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绪论</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1</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第八章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 xml:space="preserve"> 轴向拉伸与压缩</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7+3（实验）</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第九章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扭转</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6+3（实验）</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第十章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 xml:space="preserve">弯曲内力 </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4</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第十一章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弯曲应力</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8+3（实验）</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第十二章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弯曲变形</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4</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第十三章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应力状态分析</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4</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第十四章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 xml:space="preserve">复杂应力状态强度问题 </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4+3（实验）</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第十五章</w:t>
            </w:r>
          </w:p>
        </w:tc>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压杆稳定问题</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2</w:t>
            </w:r>
          </w:p>
        </w:tc>
      </w:tr>
      <w:tr w:rsidR="00FA63D6" w:rsidTr="00763739">
        <w:trPr>
          <w:trHeight w:val="340"/>
          <w:jc w:val="center"/>
        </w:trPr>
        <w:tc>
          <w:tcPr>
            <w:tcW w:w="2765"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第十六章</w:t>
            </w:r>
          </w:p>
        </w:tc>
        <w:tc>
          <w:tcPr>
            <w:tcW w:w="2765" w:type="dxa"/>
            <w:vAlign w:val="center"/>
          </w:tcPr>
          <w:p w:rsidR="00FA63D6" w:rsidRDefault="00FA63D6" w:rsidP="00763739">
            <w:pPr>
              <w:snapToGrid w:val="0"/>
              <w:spacing w:line="300" w:lineRule="auto"/>
              <w:jc w:val="center"/>
              <w:rPr>
                <w:rFonts w:ascii="宋体" w:eastAsia="宋体" w:hAnsi="宋体"/>
              </w:rPr>
            </w:pPr>
            <w:r>
              <w:rPr>
                <w:rFonts w:ascii="宋体" w:eastAsia="宋体" w:hAnsi="宋体" w:hint="eastAsia"/>
              </w:rPr>
              <w:t>疲劳强度问题</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2</w:t>
            </w:r>
          </w:p>
        </w:tc>
      </w:tr>
      <w:tr w:rsidR="00FA63D6" w:rsidTr="00763739">
        <w:trPr>
          <w:trHeight w:val="340"/>
          <w:jc w:val="center"/>
        </w:trPr>
        <w:tc>
          <w:tcPr>
            <w:tcW w:w="5530" w:type="dxa"/>
            <w:gridSpan w:val="2"/>
            <w:vAlign w:val="center"/>
          </w:tcPr>
          <w:p w:rsidR="00FA63D6" w:rsidRDefault="00FA63D6" w:rsidP="00763739">
            <w:pPr>
              <w:snapToGrid w:val="0"/>
              <w:spacing w:line="300" w:lineRule="auto"/>
              <w:jc w:val="center"/>
              <w:rPr>
                <w:rFonts w:ascii="宋体" w:eastAsia="宋体" w:hAnsi="宋体"/>
              </w:rPr>
            </w:pPr>
            <w:r>
              <w:rPr>
                <w:rFonts w:ascii="宋体" w:eastAsia="宋体" w:hAnsi="宋体" w:hint="eastAsia"/>
              </w:rPr>
              <w:t>总计</w:t>
            </w:r>
          </w:p>
        </w:tc>
        <w:tc>
          <w:tcPr>
            <w:tcW w:w="2766" w:type="dxa"/>
            <w:vAlign w:val="center"/>
          </w:tcPr>
          <w:p w:rsidR="00FA63D6" w:rsidRDefault="00FA63D6" w:rsidP="00BA74F1">
            <w:pPr>
              <w:widowControl/>
              <w:spacing w:beforeLines="50" w:afterLines="50"/>
              <w:jc w:val="center"/>
              <w:rPr>
                <w:rFonts w:ascii="宋体" w:eastAsia="宋体" w:hAnsi="宋体"/>
              </w:rPr>
            </w:pPr>
            <w:r>
              <w:rPr>
                <w:rFonts w:ascii="宋体" w:eastAsia="宋体" w:hAnsi="宋体" w:hint="eastAsia"/>
              </w:rPr>
              <w:t>72</w:t>
            </w:r>
          </w:p>
        </w:tc>
      </w:tr>
    </w:tbl>
    <w:p w:rsidR="00FA63D6" w:rsidRDefault="00FA63D6" w:rsidP="00BA74F1">
      <w:pPr>
        <w:widowControl/>
        <w:spacing w:beforeLines="50" w:afterLines="50"/>
        <w:ind w:firstLineChars="200" w:firstLine="562"/>
        <w:jc w:val="left"/>
      </w:pPr>
      <w:r>
        <w:rPr>
          <w:rFonts w:ascii="黑体" w:eastAsia="黑体" w:hAnsi="黑体" w:hint="eastAsia"/>
          <w:b/>
          <w:sz w:val="28"/>
          <w:szCs w:val="28"/>
        </w:rPr>
        <w:t>五、教学进度</w:t>
      </w:r>
    </w:p>
    <w:p w:rsidR="00FA63D6" w:rsidRDefault="00FA63D6" w:rsidP="00BA74F1">
      <w:pPr>
        <w:widowControl/>
        <w:snapToGrid w:val="0"/>
        <w:spacing w:beforeLines="50" w:afterLines="50"/>
        <w:jc w:val="center"/>
        <w:rPr>
          <w:rFonts w:ascii="宋体" w:eastAsia="宋体" w:hAnsi="宋体"/>
          <w:szCs w:val="21"/>
        </w:rPr>
      </w:pPr>
      <w:r>
        <w:rPr>
          <w:rFonts w:ascii="宋体" w:eastAsia="宋体" w:hAnsi="宋体" w:hint="eastAsia"/>
          <w:b/>
          <w:szCs w:val="21"/>
        </w:rPr>
        <w:lastRenderedPageBreak/>
        <w:t>表3：教学进度表</w:t>
      </w:r>
    </w:p>
    <w:tbl>
      <w:tblPr>
        <w:tblStyle w:val="a7"/>
        <w:tblpPr w:leftFromText="180" w:rightFromText="180" w:vertAnchor="text" w:horzAnchor="page" w:tblpX="1781" w:tblpY="113"/>
        <w:tblOverlap w:val="never"/>
        <w:tblW w:w="8850" w:type="dxa"/>
        <w:tblLayout w:type="fixed"/>
        <w:tblCellMar>
          <w:left w:w="28" w:type="dxa"/>
          <w:right w:w="28" w:type="dxa"/>
        </w:tblCellMar>
        <w:tblLook w:val="04A0"/>
      </w:tblPr>
      <w:tblGrid>
        <w:gridCol w:w="510"/>
        <w:gridCol w:w="405"/>
        <w:gridCol w:w="1075"/>
        <w:gridCol w:w="2518"/>
        <w:gridCol w:w="630"/>
        <w:gridCol w:w="3287"/>
        <w:gridCol w:w="425"/>
      </w:tblGrid>
      <w:tr w:rsidR="00FA63D6" w:rsidTr="00763739">
        <w:trPr>
          <w:trHeight w:val="340"/>
        </w:trPr>
        <w:tc>
          <w:tcPr>
            <w:tcW w:w="510" w:type="dxa"/>
            <w:vAlign w:val="center"/>
          </w:tcPr>
          <w:p w:rsidR="00FA63D6" w:rsidRDefault="00FA63D6" w:rsidP="00BA74F1">
            <w:pPr>
              <w:widowControl/>
              <w:snapToGrid w:val="0"/>
              <w:spacing w:beforeLines="50" w:afterLines="50"/>
              <w:jc w:val="center"/>
              <w:rPr>
                <w:rFonts w:ascii="黑体" w:eastAsia="黑体" w:hAnsi="黑体"/>
                <w:sz w:val="24"/>
                <w:szCs w:val="24"/>
              </w:rPr>
            </w:pPr>
            <w:r>
              <w:rPr>
                <w:rFonts w:ascii="黑体" w:eastAsia="黑体" w:hAnsi="黑体" w:hint="eastAsia"/>
                <w:sz w:val="24"/>
                <w:szCs w:val="24"/>
              </w:rPr>
              <w:t>周次</w:t>
            </w:r>
          </w:p>
        </w:tc>
        <w:tc>
          <w:tcPr>
            <w:tcW w:w="405" w:type="dxa"/>
            <w:vAlign w:val="center"/>
          </w:tcPr>
          <w:p w:rsidR="00FA63D6" w:rsidRDefault="00FA63D6" w:rsidP="00BA74F1">
            <w:pPr>
              <w:widowControl/>
              <w:snapToGrid w:val="0"/>
              <w:spacing w:beforeLines="50" w:afterLines="50"/>
              <w:jc w:val="center"/>
              <w:rPr>
                <w:rFonts w:ascii="黑体" w:eastAsia="黑体" w:hAnsi="黑体"/>
                <w:sz w:val="24"/>
                <w:szCs w:val="24"/>
              </w:rPr>
            </w:pPr>
            <w:r>
              <w:rPr>
                <w:rFonts w:ascii="黑体" w:eastAsia="黑体" w:hAnsi="黑体" w:hint="eastAsia"/>
                <w:sz w:val="24"/>
                <w:szCs w:val="24"/>
              </w:rPr>
              <w:t>日期</w:t>
            </w:r>
          </w:p>
        </w:tc>
        <w:tc>
          <w:tcPr>
            <w:tcW w:w="1075" w:type="dxa"/>
            <w:vAlign w:val="center"/>
          </w:tcPr>
          <w:p w:rsidR="00FA63D6" w:rsidRDefault="00FA63D6" w:rsidP="00BA74F1">
            <w:pPr>
              <w:widowControl/>
              <w:snapToGrid w:val="0"/>
              <w:spacing w:beforeLines="50" w:afterLines="50" w:line="360" w:lineRule="auto"/>
              <w:jc w:val="center"/>
              <w:rPr>
                <w:rFonts w:ascii="黑体" w:eastAsia="黑体" w:hAnsi="黑体"/>
                <w:sz w:val="24"/>
                <w:szCs w:val="24"/>
              </w:rPr>
            </w:pPr>
            <w:r>
              <w:rPr>
                <w:rFonts w:ascii="黑体" w:eastAsia="黑体" w:hAnsi="黑体" w:hint="eastAsia"/>
                <w:sz w:val="24"/>
                <w:szCs w:val="24"/>
              </w:rPr>
              <w:t>章节名称</w:t>
            </w:r>
          </w:p>
        </w:tc>
        <w:tc>
          <w:tcPr>
            <w:tcW w:w="2518" w:type="dxa"/>
            <w:vAlign w:val="center"/>
          </w:tcPr>
          <w:p w:rsidR="00FA63D6" w:rsidRDefault="00FA63D6" w:rsidP="00BA74F1">
            <w:pPr>
              <w:widowControl/>
              <w:snapToGrid w:val="0"/>
              <w:spacing w:beforeLines="50" w:afterLines="50"/>
              <w:jc w:val="center"/>
              <w:rPr>
                <w:rFonts w:ascii="黑体" w:eastAsia="黑体" w:hAnsi="黑体"/>
                <w:sz w:val="24"/>
                <w:szCs w:val="24"/>
              </w:rPr>
            </w:pPr>
            <w:r>
              <w:rPr>
                <w:rFonts w:ascii="黑体" w:eastAsia="黑体" w:hAnsi="黑体" w:hint="eastAsia"/>
                <w:sz w:val="24"/>
                <w:szCs w:val="24"/>
              </w:rPr>
              <w:t>内容提要</w:t>
            </w:r>
          </w:p>
        </w:tc>
        <w:tc>
          <w:tcPr>
            <w:tcW w:w="630" w:type="dxa"/>
            <w:vAlign w:val="center"/>
          </w:tcPr>
          <w:p w:rsidR="00FA63D6" w:rsidRDefault="00FA63D6" w:rsidP="00BA74F1">
            <w:pPr>
              <w:widowControl/>
              <w:snapToGrid w:val="0"/>
              <w:spacing w:beforeLines="50" w:afterLines="50"/>
              <w:jc w:val="center"/>
              <w:rPr>
                <w:rFonts w:ascii="黑体" w:eastAsia="黑体" w:hAnsi="黑体"/>
                <w:sz w:val="24"/>
                <w:szCs w:val="24"/>
              </w:rPr>
            </w:pPr>
            <w:r>
              <w:rPr>
                <w:rFonts w:ascii="黑体" w:eastAsia="黑体" w:hAnsi="黑体" w:hint="eastAsia"/>
                <w:sz w:val="24"/>
                <w:szCs w:val="24"/>
              </w:rPr>
              <w:t>授课时数</w:t>
            </w:r>
          </w:p>
        </w:tc>
        <w:tc>
          <w:tcPr>
            <w:tcW w:w="3287" w:type="dxa"/>
            <w:vAlign w:val="center"/>
          </w:tcPr>
          <w:p w:rsidR="00FA63D6" w:rsidRDefault="00FA63D6" w:rsidP="00BA74F1">
            <w:pPr>
              <w:widowControl/>
              <w:snapToGrid w:val="0"/>
              <w:spacing w:beforeLines="50" w:afterLines="50"/>
              <w:jc w:val="center"/>
              <w:rPr>
                <w:rFonts w:ascii="黑体" w:eastAsia="黑体" w:hAnsi="黑体"/>
                <w:sz w:val="24"/>
                <w:szCs w:val="24"/>
              </w:rPr>
            </w:pPr>
            <w:r>
              <w:rPr>
                <w:rFonts w:ascii="黑体" w:eastAsia="黑体" w:hAnsi="黑体" w:hint="eastAsia"/>
                <w:sz w:val="24"/>
                <w:szCs w:val="24"/>
              </w:rPr>
              <w:t>作业及要求</w:t>
            </w:r>
          </w:p>
        </w:tc>
        <w:tc>
          <w:tcPr>
            <w:tcW w:w="425" w:type="dxa"/>
            <w:vAlign w:val="center"/>
          </w:tcPr>
          <w:p w:rsidR="00FA63D6" w:rsidRDefault="00FA63D6" w:rsidP="00BA74F1">
            <w:pPr>
              <w:widowControl/>
              <w:snapToGrid w:val="0"/>
              <w:spacing w:beforeLines="50" w:afterLines="50"/>
              <w:jc w:val="center"/>
              <w:rPr>
                <w:rFonts w:ascii="黑体" w:eastAsia="黑体" w:hAnsi="黑体"/>
                <w:sz w:val="24"/>
                <w:szCs w:val="24"/>
              </w:rPr>
            </w:pPr>
            <w:r>
              <w:rPr>
                <w:rFonts w:ascii="黑体" w:eastAsia="黑体" w:hAnsi="黑体" w:hint="eastAsia"/>
                <w:sz w:val="24"/>
                <w:szCs w:val="24"/>
              </w:rPr>
              <w:t>备注</w:t>
            </w: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 xml:space="preserve"> 第一章静力学基本概念与物体受力分析</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（1）静力学基本概念</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（2）约束和约束力</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（3）受力图</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2</w:t>
            </w:r>
          </w:p>
        </w:tc>
        <w:tc>
          <w:tcPr>
            <w:tcW w:w="3287" w:type="dxa"/>
            <w:vAlign w:val="center"/>
          </w:tcPr>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作业：1、自主预习；2、完成课堂布置习题；3、思考工程中的常见约束。</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要求：1、书写工整；2、作图包括标注规范；3、掌握不同约束的特点。</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第二章汇交力系</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（1）汇交力系的合成</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（2）汇交力系的平衡条件</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2</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作业：1、自主预习；2、完成课堂布置习题；3、思考生活中有哪些汇交力系。</w:t>
            </w:r>
          </w:p>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要求：1、书写工整；2、作图包括标注规范；3、求解过程规范；4、掌握汇交力系的特点及求解。</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2</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第三章力偶系</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（1）力对点之矢距</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（2）力对轴之距</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（3）力偶矩矢</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（4）力偶的等效条件和性质</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（5）力偶系的合成</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（6）力偶系的平衡条件</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3</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作业：1、自主预习；2、完成课堂布置习题；3、思考生活中有哪些力偶系。</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要求：1、书写工整；2、作图包括标注规范；3、求解过程规范；4、掌握力偶系的特点及求解。</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2-3</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第四章平面任意力系</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（1）力的平移</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（2）平面任意力系向一点简化</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（3）平面任意力系的平衡条件</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（4）刚体系的平衡</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（5）静定与静不定问题的概念</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5</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作业：1、自主预习；2、完成课堂布置习题；3、思考生活中有哪些静定与静不定问题。</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要求：1、书写工整；2、作图包括标注规范；3、求解过程规范；4、掌握平面任意力系的平衡条件及求解。</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4</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第五章空间任意力系</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（1）空间任意力系的简化</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（2）空间任意力系的平衡条件</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2</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作业：1、自主预习；2、完成课堂布置习题；3、思考本专业中有哪些力学问题。</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w:t>
            </w:r>
            <w:r>
              <w:rPr>
                <w:rFonts w:ascii="宋体" w:eastAsia="宋体" w:hAnsi="宋体" w:hint="eastAsia"/>
                <w:szCs w:val="21"/>
              </w:rPr>
              <w:lastRenderedPageBreak/>
              <w:t>注规范；3、求解过程规范；4、掌握空间任意力系的平衡条件及求解。</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lastRenderedPageBreak/>
              <w:t>4-5</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第六章静力学专题——桁架、摩擦、重心</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（1）桁架</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（2）摩擦</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（3）重心</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4</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作业：1、自主预习；2、完成课堂布置习题；3、思考工程中有哪些桁架、摩擦、重心相关问题。</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要求：1、书写工整；2、作图包括标注规范；3、求解过程规范；4、掌握桁架、摩擦、重心的基本概念及求解。</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5</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第七章绪论</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（1）材料力学的研究对象</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（2）材料力学的基本假设</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（3）外力与内力</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（4）正应力与切应力</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（5）正应变与切应变</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1</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作业：1、掌握材料力学基本假设及基本概念；2、思考为什么要学习材料力学。</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要求：1、明确学习材料力学的目的和意义；2、明确材料力学的学习内容。</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5-7</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 xml:space="preserve"> 第八章轴向拉伸与压缩</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（1）轴力与轴力图</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（2）拉压杆的应力与圣维南原理</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（3）材料在拉伸与压缩时的力学性能</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（4）应力集中概念</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（5）失效、许用应力与强度条件</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（6）胡克定律与拉压杆的变形</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（7）简单拉压静不定问题</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（8）连接部分的强度计算</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7+3（实验）</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作业：1、自主预习；2、完成课堂布置习题；3、轴向拉压实验报告整理；4、思考工程中有哪些轴向拉压问题。</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要求：1、书写工整；2、作图包括标注规范；3、求解过程规范；4、掌握轴力图画法、轴向拉压实验数据分析、轴向拉压强度校核、简单拉压静不定问题分析求解。</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8-9</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第九章扭转</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（1）动力传递与扭矩</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（2）切应力互等定理与剪切胡克定律</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（3）圆轴扭转横截面上的应力</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（4）极惯性矩与抗扭截面系数</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（5）圆轴扭转破坏与强度条件</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lastRenderedPageBreak/>
              <w:t>（6）圆轴扭转变形与刚度条件</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lastRenderedPageBreak/>
              <w:t>6+3（实验）</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作业：1、自主预习；2、完成课堂布置习题；3、扭转实验报告整理；4、思考工程中有哪些扭转问题。</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要求：1、书写工整；2、作图包括标注规范；3、求解过程规范；4、掌握扭矩图画法、扭转实验数据分析、圆轴扭转强度及刚度校核。</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lastRenderedPageBreak/>
              <w:t>10</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 xml:space="preserve">第十章弯曲内力 </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（1）梁的计算简图</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（2）剪力与弯矩</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（3）剪力、弯矩方程与剪力、弯矩图</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（4）剪力、弯矩与荷载集度的微分关系</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4</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作业：1、自主预习；2、完成课堂布置习题；3、查找工程中弯曲引起的工程事故案例。</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要求：1、书写工整；2、作图包括标注规范；3、求解过程规范；4、掌握弯矩图、剪力图的画法。</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11-</w:t>
            </w:r>
          </w:p>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13</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第十一章弯曲应力</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（1）对称弯曲正应力</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（2）惯性矩与平行轴定理</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（3）对称弯曲切应力</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（4）梁的强度条件</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（5）梁的合理强度设计</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（6）双对称截面梁的非对称弯曲</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（7）弯拉（压）组合</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8+3（实验）</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作业：1、自主预习；2、完成课堂布置习题；3、纯弯曲梁正应力实验报告整理；4、思考工程中如何进行梁的合理强度设计。</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要求：1、书写工整；2、作图包括标注规范；3、求解过程规范；4、掌握对称弯曲正应力和切应力的分布特点和求解及强度校核、基于强度条件的梁的设计方法。</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13-</w:t>
            </w:r>
          </w:p>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14</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第十二章弯曲变形</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（1）挠曲轴近似微分方程</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（2）计算梁位移的积分法</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（3）计算梁位移的叠加法</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（4）简单静不定梁</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（5）梁的刚度条件与合理刚度设计</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4</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作业：1、自主预习；2、完成课堂布置习题；3、思考工程中为什么要对梁的弯曲变形进行控制，如何基于刚度条件对梁进行设计。</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要求：1、书写工整；2、作图包括标注规范；3、求解过程规范；4、掌握梁的位移计算方法、基于刚度条件的梁的设计思路。</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14-</w:t>
            </w:r>
          </w:p>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15</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第十三章应力状态分析</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（1）平面应力状态应力分析</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（2）极值应力与主应力</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（3）复杂应力状态的最大应力</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（4）广义胡克定律</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4</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作业：1、自主预习；2、完成课堂布置习题；3、思考为什么要学习应力状态分析，与前面几章的相关关系。</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要求：1、书写工整；2、作图包括标注规范；3、求解过程规范；4、掌握应力状态分析的相关知识点。</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15-</w:t>
            </w:r>
          </w:p>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16</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第十四章复杂应力状态</w:t>
            </w:r>
            <w:r>
              <w:rPr>
                <w:rFonts w:ascii="宋体" w:eastAsia="宋体" w:hAnsi="宋体" w:hint="eastAsia"/>
              </w:rPr>
              <w:lastRenderedPageBreak/>
              <w:t xml:space="preserve">强度问题 </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lastRenderedPageBreak/>
              <w:t>（1）关于断裂的强度理论</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（2）关于屈服的强度理论</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（3）弯扭组合与弯拉（压）</w:t>
            </w:r>
            <w:r>
              <w:rPr>
                <w:rFonts w:ascii="宋体" w:eastAsia="宋体" w:hAnsi="宋体" w:cs="宋体" w:hint="eastAsia"/>
                <w:color w:val="000000"/>
                <w:sz w:val="21"/>
                <w:szCs w:val="21"/>
              </w:rPr>
              <w:lastRenderedPageBreak/>
              <w:t>扭组合</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（4）承压薄壁圆筒的强度计算</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lastRenderedPageBreak/>
              <w:t>4+3（实验）</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作业：1、自主预习；2、完成课堂布置习题；3、完成梁的弯扭组合实验报告整理；4、思考为什么要学习复杂应</w:t>
            </w:r>
            <w:r>
              <w:rPr>
                <w:rFonts w:ascii="宋体" w:eastAsia="宋体" w:hAnsi="宋体" w:hint="eastAsia"/>
                <w:szCs w:val="21"/>
              </w:rPr>
              <w:lastRenderedPageBreak/>
              <w:t>力状态强度问题分析，与前面几章的相关关系。</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要求：1、书写工整；2、作图包括标注规范；3、求解过程规范；4、掌握强度理论、复杂应力状态强度问题分析计算方法。</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lastRenderedPageBreak/>
              <w:t>17</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BA74F1">
            <w:pPr>
              <w:widowControl/>
              <w:spacing w:beforeLines="50" w:afterLines="50" w:line="360" w:lineRule="auto"/>
              <w:jc w:val="center"/>
              <w:rPr>
                <w:rFonts w:ascii="宋体" w:eastAsia="宋体" w:hAnsi="宋体"/>
                <w:szCs w:val="21"/>
              </w:rPr>
            </w:pPr>
            <w:r>
              <w:rPr>
                <w:rFonts w:ascii="宋体" w:eastAsia="宋体" w:hAnsi="宋体" w:hint="eastAsia"/>
              </w:rPr>
              <w:t>第十五章压杆稳定问题</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（1）稳定性概念</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（2）临界荷载的欧拉公式</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（3）中、小柔度杆的临界应力</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（4）压杆稳定条件与合理设计</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2</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作业：1、自主预习；2、完成课堂布置习题；3、查找生活中杆件失稳引起的事故案例。</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要求：1、书写工整；2、作图包括标注规范；3、求解过程规范；4、掌握压杆稳定问题分析计算方法。</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r w:rsidR="00FA63D6" w:rsidTr="00763739">
        <w:trPr>
          <w:trHeight w:val="340"/>
        </w:trPr>
        <w:tc>
          <w:tcPr>
            <w:tcW w:w="51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szCs w:val="21"/>
              </w:rPr>
              <w:t>17</w:t>
            </w:r>
          </w:p>
        </w:tc>
        <w:tc>
          <w:tcPr>
            <w:tcW w:w="405" w:type="dxa"/>
            <w:vAlign w:val="center"/>
          </w:tcPr>
          <w:p w:rsidR="00FA63D6" w:rsidRDefault="00FA63D6" w:rsidP="00BA74F1">
            <w:pPr>
              <w:widowControl/>
              <w:spacing w:beforeLines="50" w:afterLines="50"/>
              <w:jc w:val="center"/>
              <w:rPr>
                <w:rFonts w:ascii="宋体" w:eastAsia="宋体" w:hAnsi="宋体"/>
                <w:szCs w:val="21"/>
              </w:rPr>
            </w:pPr>
          </w:p>
        </w:tc>
        <w:tc>
          <w:tcPr>
            <w:tcW w:w="1075" w:type="dxa"/>
            <w:vAlign w:val="center"/>
          </w:tcPr>
          <w:p w:rsidR="00FA63D6" w:rsidRDefault="00FA63D6" w:rsidP="00763739">
            <w:pPr>
              <w:snapToGrid w:val="0"/>
              <w:spacing w:line="360" w:lineRule="auto"/>
              <w:jc w:val="center"/>
              <w:rPr>
                <w:rFonts w:ascii="宋体" w:eastAsia="宋体" w:hAnsi="宋体"/>
                <w:szCs w:val="21"/>
              </w:rPr>
            </w:pPr>
            <w:r>
              <w:rPr>
                <w:rFonts w:ascii="宋体" w:eastAsia="宋体" w:hAnsi="宋体" w:hint="eastAsia"/>
              </w:rPr>
              <w:t>第十六章疲劳强度问题</w:t>
            </w:r>
          </w:p>
        </w:tc>
        <w:tc>
          <w:tcPr>
            <w:tcW w:w="2518" w:type="dxa"/>
            <w:vAlign w:val="center"/>
          </w:tcPr>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（1）循环应力与疲劳破坏</w:t>
            </w:r>
          </w:p>
          <w:p w:rsidR="00FA63D6" w:rsidRDefault="00FA63D6" w:rsidP="00763739">
            <w:pPr>
              <w:snapToGrid w:val="0"/>
              <w:spacing w:line="360" w:lineRule="auto"/>
              <w:rPr>
                <w:rFonts w:ascii="宋体" w:eastAsia="宋体" w:hAnsi="宋体" w:cs="宋体"/>
                <w:color w:val="000000"/>
                <w:szCs w:val="21"/>
              </w:rPr>
            </w:pPr>
            <w:r>
              <w:rPr>
                <w:rFonts w:ascii="宋体" w:eastAsia="宋体" w:hAnsi="宋体" w:cs="宋体" w:hint="eastAsia"/>
                <w:color w:val="000000"/>
                <w:sz w:val="21"/>
                <w:szCs w:val="21"/>
              </w:rPr>
              <w:t>（2）S-N曲线与材料的疲劳极限</w:t>
            </w:r>
          </w:p>
          <w:p w:rsidR="00FA63D6" w:rsidRDefault="00FA63D6" w:rsidP="00763739">
            <w:pPr>
              <w:snapToGrid w:val="0"/>
              <w:spacing w:line="360" w:lineRule="auto"/>
              <w:rPr>
                <w:rFonts w:ascii="宋体" w:eastAsia="宋体" w:hAnsi="宋体"/>
                <w:szCs w:val="21"/>
              </w:rPr>
            </w:pPr>
            <w:r>
              <w:rPr>
                <w:rFonts w:ascii="宋体" w:eastAsia="宋体" w:hAnsi="宋体" w:cs="宋体" w:hint="eastAsia"/>
                <w:color w:val="000000"/>
                <w:sz w:val="21"/>
                <w:szCs w:val="21"/>
              </w:rPr>
              <w:t>（3）影响构件疲劳极限的主要因素</w:t>
            </w:r>
          </w:p>
        </w:tc>
        <w:tc>
          <w:tcPr>
            <w:tcW w:w="630" w:type="dxa"/>
            <w:vAlign w:val="center"/>
          </w:tcPr>
          <w:p w:rsidR="00FA63D6" w:rsidRDefault="00FA63D6" w:rsidP="00BA74F1">
            <w:pPr>
              <w:widowControl/>
              <w:spacing w:beforeLines="50" w:afterLines="50"/>
              <w:jc w:val="center"/>
              <w:rPr>
                <w:rFonts w:ascii="宋体" w:eastAsia="宋体" w:hAnsi="宋体"/>
                <w:szCs w:val="21"/>
              </w:rPr>
            </w:pPr>
            <w:r>
              <w:rPr>
                <w:rFonts w:ascii="宋体" w:eastAsia="宋体" w:hAnsi="宋体" w:hint="eastAsia"/>
              </w:rPr>
              <w:t>2</w:t>
            </w:r>
          </w:p>
        </w:tc>
        <w:tc>
          <w:tcPr>
            <w:tcW w:w="3287" w:type="dxa"/>
            <w:vAlign w:val="center"/>
          </w:tcPr>
          <w:p w:rsidR="00FA63D6" w:rsidRDefault="00FA63D6" w:rsidP="00763739">
            <w:pPr>
              <w:widowControl/>
              <w:adjustRightInd w:val="0"/>
              <w:snapToGrid w:val="0"/>
              <w:spacing w:line="360" w:lineRule="auto"/>
              <w:rPr>
                <w:rFonts w:ascii="宋体" w:eastAsia="宋体" w:hAnsi="宋体"/>
                <w:szCs w:val="21"/>
              </w:rPr>
            </w:pPr>
            <w:r>
              <w:rPr>
                <w:rFonts w:ascii="宋体" w:eastAsia="宋体" w:hAnsi="宋体" w:hint="eastAsia"/>
                <w:szCs w:val="21"/>
              </w:rPr>
              <w:t>作业：1、查找生活中疲劳破坏引起的事故案例。</w:t>
            </w:r>
          </w:p>
          <w:p w:rsidR="00FA63D6" w:rsidRDefault="00FA63D6" w:rsidP="00763739">
            <w:pPr>
              <w:widowControl/>
              <w:snapToGrid w:val="0"/>
              <w:spacing w:line="360" w:lineRule="auto"/>
              <w:rPr>
                <w:rFonts w:ascii="宋体" w:eastAsia="宋体" w:hAnsi="宋体"/>
                <w:szCs w:val="21"/>
              </w:rPr>
            </w:pPr>
            <w:r>
              <w:rPr>
                <w:rFonts w:ascii="宋体" w:eastAsia="宋体" w:hAnsi="宋体" w:hint="eastAsia"/>
                <w:szCs w:val="21"/>
              </w:rPr>
              <w:t>要求：1、掌握疲劳破坏相关概念及影响因素。</w:t>
            </w:r>
          </w:p>
        </w:tc>
        <w:tc>
          <w:tcPr>
            <w:tcW w:w="425" w:type="dxa"/>
            <w:vAlign w:val="center"/>
          </w:tcPr>
          <w:p w:rsidR="00FA63D6" w:rsidRDefault="00FA63D6" w:rsidP="00BA74F1">
            <w:pPr>
              <w:widowControl/>
              <w:spacing w:beforeLines="50" w:afterLines="50"/>
              <w:jc w:val="center"/>
              <w:rPr>
                <w:rFonts w:ascii="宋体" w:eastAsia="宋体" w:hAnsi="宋体"/>
                <w:szCs w:val="21"/>
              </w:rPr>
            </w:pPr>
          </w:p>
        </w:tc>
      </w:tr>
    </w:tbl>
    <w:p w:rsidR="00FA63D6" w:rsidRDefault="00FA63D6" w:rsidP="00BA74F1">
      <w:pPr>
        <w:widowControl/>
        <w:spacing w:beforeLines="50" w:afterLines="50"/>
        <w:ind w:firstLine="420"/>
        <w:jc w:val="left"/>
      </w:pPr>
      <w:r>
        <w:rPr>
          <w:rFonts w:ascii="黑体" w:eastAsia="黑体" w:hAnsi="黑体" w:hint="eastAsia"/>
          <w:b/>
          <w:sz w:val="28"/>
          <w:szCs w:val="28"/>
        </w:rPr>
        <w:t>六、教材及参考书目</w:t>
      </w:r>
    </w:p>
    <w:p w:rsidR="00FA63D6" w:rsidRDefault="00FA63D6" w:rsidP="00FA63D6">
      <w:pPr>
        <w:snapToGrid w:val="0"/>
        <w:rPr>
          <w:rFonts w:ascii="宋体" w:eastAsia="宋体" w:hAnsi="宋体" w:cs="宋体"/>
          <w:bCs/>
          <w:szCs w:val="21"/>
        </w:rPr>
      </w:pPr>
      <w:r>
        <w:rPr>
          <w:rFonts w:ascii="宋体" w:eastAsia="宋体" w:hAnsi="宋体" w:cs="宋体" w:hint="eastAsia"/>
          <w:bCs/>
          <w:szCs w:val="21"/>
        </w:rPr>
        <w:t>1.教材：</w:t>
      </w:r>
    </w:p>
    <w:p w:rsidR="00FA63D6" w:rsidRDefault="00FA63D6" w:rsidP="00FA63D6">
      <w:pPr>
        <w:spacing w:line="300" w:lineRule="auto"/>
        <w:ind w:firstLine="420"/>
        <w:rPr>
          <w:rFonts w:ascii="宋体" w:eastAsia="宋体" w:hAnsi="宋体" w:cs="宋体"/>
          <w:bCs/>
          <w:kern w:val="0"/>
          <w:szCs w:val="21"/>
        </w:rPr>
      </w:pPr>
      <w:r>
        <w:rPr>
          <w:rFonts w:ascii="宋体" w:eastAsia="宋体" w:hAnsi="宋体" w:cs="宋体" w:hint="eastAsia"/>
          <w:bCs/>
          <w:kern w:val="0"/>
          <w:szCs w:val="21"/>
        </w:rPr>
        <w:t>[1]单辉祖、谢传锋合编.工程力学（静力学与材料力学）[M].高等教育出版社，2004.</w:t>
      </w:r>
    </w:p>
    <w:p w:rsidR="00FA63D6" w:rsidRDefault="00FA63D6" w:rsidP="00FA63D6">
      <w:pPr>
        <w:snapToGrid w:val="0"/>
        <w:rPr>
          <w:rFonts w:ascii="宋体" w:eastAsia="宋体" w:hAnsi="宋体" w:cs="宋体"/>
          <w:bCs/>
          <w:szCs w:val="21"/>
        </w:rPr>
      </w:pPr>
      <w:r>
        <w:rPr>
          <w:rFonts w:ascii="宋体" w:eastAsia="宋体" w:hAnsi="宋体" w:cs="宋体" w:hint="eastAsia"/>
          <w:bCs/>
          <w:szCs w:val="21"/>
        </w:rPr>
        <w:t>2.参考书目：</w:t>
      </w:r>
    </w:p>
    <w:p w:rsidR="00FA63D6" w:rsidRDefault="00FA63D6" w:rsidP="00FA63D6">
      <w:pPr>
        <w:spacing w:line="300" w:lineRule="auto"/>
        <w:ind w:left="420"/>
        <w:rPr>
          <w:rFonts w:ascii="宋体" w:eastAsia="宋体" w:hAnsi="宋体" w:cs="宋体"/>
          <w:kern w:val="0"/>
          <w:szCs w:val="21"/>
        </w:rPr>
      </w:pPr>
      <w:r>
        <w:rPr>
          <w:rFonts w:ascii="宋体" w:eastAsia="宋体" w:hAnsi="宋体" w:cs="宋体" w:hint="eastAsia"/>
          <w:szCs w:val="21"/>
        </w:rPr>
        <w:t>[1]</w:t>
      </w:r>
      <w:hyperlink r:id="rId7" w:tgtFrame="_blank" w:history="1">
        <w:r>
          <w:rPr>
            <w:rFonts w:ascii="宋体" w:eastAsia="宋体" w:hAnsi="宋体" w:cs="宋体" w:hint="eastAsia"/>
            <w:kern w:val="0"/>
            <w:szCs w:val="21"/>
          </w:rPr>
          <w:t>徐烈烜</w:t>
        </w:r>
      </w:hyperlink>
      <w:r>
        <w:rPr>
          <w:rFonts w:ascii="宋体" w:eastAsia="宋体" w:hAnsi="宋体" w:cs="宋体" w:hint="eastAsia"/>
          <w:kern w:val="0"/>
          <w:szCs w:val="21"/>
        </w:rPr>
        <w:t xml:space="preserve">. 工程力学[M]. </w:t>
      </w:r>
      <w:hyperlink r:id="rId8" w:tgtFrame="_blank" w:history="1">
        <w:r>
          <w:rPr>
            <w:rFonts w:ascii="宋体" w:eastAsia="宋体" w:hAnsi="宋体" w:cs="宋体" w:hint="eastAsia"/>
            <w:kern w:val="0"/>
            <w:szCs w:val="21"/>
          </w:rPr>
          <w:t>同济大学</w:t>
        </w:r>
      </w:hyperlink>
      <w:r>
        <w:rPr>
          <w:rFonts w:ascii="宋体" w:eastAsia="宋体" w:hAnsi="宋体" w:cs="宋体" w:hint="eastAsia"/>
          <w:kern w:val="0"/>
          <w:szCs w:val="21"/>
        </w:rPr>
        <w:t>出版社, 2008.</w:t>
      </w:r>
    </w:p>
    <w:p w:rsidR="00FA63D6" w:rsidRDefault="00FA63D6" w:rsidP="00FA63D6">
      <w:pPr>
        <w:spacing w:line="300" w:lineRule="auto"/>
        <w:ind w:left="420"/>
        <w:rPr>
          <w:rFonts w:ascii="宋体" w:eastAsia="宋体" w:hAnsi="宋体" w:cs="宋体"/>
          <w:kern w:val="0"/>
          <w:szCs w:val="21"/>
        </w:rPr>
      </w:pPr>
      <w:r>
        <w:rPr>
          <w:rFonts w:ascii="宋体" w:eastAsia="宋体" w:hAnsi="宋体" w:cs="宋体" w:hint="eastAsia"/>
          <w:szCs w:val="21"/>
        </w:rPr>
        <w:t>[2]</w:t>
      </w:r>
      <w:hyperlink r:id="rId9" w:tgtFrame="_blank" w:history="1">
        <w:r>
          <w:rPr>
            <w:rFonts w:ascii="宋体" w:eastAsia="宋体" w:hAnsi="宋体" w:cs="宋体" w:hint="eastAsia"/>
            <w:kern w:val="0"/>
            <w:szCs w:val="21"/>
          </w:rPr>
          <w:t>赵晴</w:t>
        </w:r>
      </w:hyperlink>
      <w:r>
        <w:rPr>
          <w:rFonts w:ascii="宋体" w:eastAsia="宋体" w:hAnsi="宋体" w:cs="宋体" w:hint="eastAsia"/>
          <w:kern w:val="0"/>
          <w:szCs w:val="21"/>
        </w:rPr>
        <w:t>. 工程力学[M]. 机械工业出版社, 2009.</w:t>
      </w:r>
    </w:p>
    <w:p w:rsidR="00FA63D6" w:rsidRDefault="00FA63D6" w:rsidP="00FA63D6">
      <w:pPr>
        <w:spacing w:line="300" w:lineRule="auto"/>
        <w:ind w:left="420"/>
        <w:rPr>
          <w:rFonts w:ascii="宋体" w:eastAsia="宋体" w:hAnsi="宋体" w:cs="宋体"/>
          <w:kern w:val="0"/>
          <w:szCs w:val="21"/>
        </w:rPr>
      </w:pPr>
      <w:r>
        <w:rPr>
          <w:rFonts w:ascii="宋体" w:eastAsia="宋体" w:hAnsi="宋体" w:cs="宋体" w:hint="eastAsia"/>
          <w:szCs w:val="21"/>
        </w:rPr>
        <w:t>[3]</w:t>
      </w:r>
      <w:hyperlink r:id="rId10" w:tgtFrame="_blank" w:history="1">
        <w:r>
          <w:rPr>
            <w:rFonts w:ascii="宋体" w:eastAsia="宋体" w:hAnsi="宋体" w:cs="宋体" w:hint="eastAsia"/>
            <w:kern w:val="0"/>
            <w:szCs w:val="21"/>
          </w:rPr>
          <w:t>范钦珊</w:t>
        </w:r>
      </w:hyperlink>
      <w:r>
        <w:rPr>
          <w:rFonts w:ascii="宋体" w:eastAsia="宋体" w:hAnsi="宋体" w:cs="宋体" w:hint="eastAsia"/>
          <w:kern w:val="0"/>
          <w:szCs w:val="21"/>
        </w:rPr>
        <w:t>，</w:t>
      </w:r>
      <w:hyperlink r:id="rId11" w:tgtFrame="_blank" w:history="1">
        <w:r>
          <w:rPr>
            <w:rFonts w:ascii="宋体" w:eastAsia="宋体" w:hAnsi="宋体" w:cs="宋体" w:hint="eastAsia"/>
            <w:kern w:val="0"/>
            <w:szCs w:val="21"/>
          </w:rPr>
          <w:t>郭光林</w:t>
        </w:r>
      </w:hyperlink>
      <w:r>
        <w:rPr>
          <w:rFonts w:ascii="宋体" w:eastAsia="宋体" w:hAnsi="宋体" w:cs="宋体" w:hint="eastAsia"/>
          <w:kern w:val="0"/>
          <w:szCs w:val="21"/>
        </w:rPr>
        <w:t>. 工程力学[M]. 高等教育出版社, 2011.</w:t>
      </w:r>
    </w:p>
    <w:p w:rsidR="00FA63D6" w:rsidRDefault="00FA63D6" w:rsidP="00FA63D6">
      <w:pPr>
        <w:spacing w:line="300" w:lineRule="auto"/>
        <w:ind w:left="420"/>
        <w:rPr>
          <w:rFonts w:ascii="宋体" w:eastAsia="宋体" w:hAnsi="宋体" w:cs="宋体"/>
          <w:kern w:val="0"/>
          <w:szCs w:val="21"/>
        </w:rPr>
      </w:pPr>
      <w:bookmarkStart w:id="46" w:name="__infodetail_pub"/>
      <w:r>
        <w:rPr>
          <w:rFonts w:ascii="宋体" w:eastAsia="宋体" w:hAnsi="宋体" w:cs="宋体" w:hint="eastAsia"/>
          <w:kern w:val="0"/>
          <w:szCs w:val="21"/>
        </w:rPr>
        <w:t>[4]</w:t>
      </w:r>
      <w:hyperlink r:id="rId12" w:tgtFrame="_blank" w:history="1">
        <w:r>
          <w:rPr>
            <w:rFonts w:ascii="宋体" w:eastAsia="宋体" w:hAnsi="宋体" w:cs="宋体" w:hint="eastAsia"/>
            <w:kern w:val="0"/>
            <w:szCs w:val="21"/>
          </w:rPr>
          <w:t>杨庆生</w:t>
        </w:r>
      </w:hyperlink>
      <w:r>
        <w:rPr>
          <w:rFonts w:ascii="宋体" w:eastAsia="宋体" w:hAnsi="宋体" w:cs="宋体" w:hint="eastAsia"/>
          <w:kern w:val="0"/>
          <w:szCs w:val="21"/>
        </w:rPr>
        <w:t>,</w:t>
      </w:r>
      <w:hyperlink r:id="rId13" w:tgtFrame="_blank" w:history="1">
        <w:r>
          <w:rPr>
            <w:rFonts w:ascii="宋体" w:eastAsia="宋体" w:hAnsi="宋体" w:cs="宋体" w:hint="eastAsia"/>
            <w:kern w:val="0"/>
            <w:szCs w:val="21"/>
          </w:rPr>
          <w:t>崔芸</w:t>
        </w:r>
      </w:hyperlink>
      <w:r>
        <w:rPr>
          <w:rFonts w:ascii="宋体" w:eastAsia="宋体" w:hAnsi="宋体" w:cs="宋体" w:hint="eastAsia"/>
          <w:kern w:val="0"/>
          <w:szCs w:val="21"/>
        </w:rPr>
        <w:t>,</w:t>
      </w:r>
      <w:hyperlink r:id="rId14" w:tgtFrame="_blank" w:history="1">
        <w:r>
          <w:rPr>
            <w:rFonts w:ascii="宋体" w:eastAsia="宋体" w:hAnsi="宋体" w:cs="宋体" w:hint="eastAsia"/>
            <w:kern w:val="0"/>
            <w:szCs w:val="21"/>
          </w:rPr>
          <w:t>龙连春</w:t>
        </w:r>
      </w:hyperlink>
      <w:bookmarkEnd w:id="46"/>
      <w:r>
        <w:rPr>
          <w:rFonts w:ascii="宋体" w:eastAsia="宋体" w:hAnsi="宋体" w:cs="宋体" w:hint="eastAsia"/>
          <w:kern w:val="0"/>
          <w:szCs w:val="21"/>
        </w:rPr>
        <w:t>. 工程力学[M]. 科学出版社, 2014.</w:t>
      </w:r>
    </w:p>
    <w:p w:rsidR="00FA63D6" w:rsidRDefault="00FA63D6" w:rsidP="00FA63D6">
      <w:pPr>
        <w:spacing w:line="300" w:lineRule="auto"/>
        <w:ind w:left="420"/>
        <w:rPr>
          <w:rFonts w:ascii="宋体" w:eastAsia="宋体" w:hAnsi="宋体" w:cs="宋体"/>
          <w:kern w:val="0"/>
          <w:szCs w:val="21"/>
        </w:rPr>
      </w:pPr>
      <w:r>
        <w:rPr>
          <w:rFonts w:ascii="宋体" w:eastAsia="宋体" w:hAnsi="宋体" w:cs="宋体" w:hint="eastAsia"/>
          <w:szCs w:val="21"/>
        </w:rPr>
        <w:t>[5]</w:t>
      </w:r>
      <w:hyperlink r:id="rId15" w:tgtFrame="_blank" w:history="1">
        <w:r>
          <w:rPr>
            <w:rFonts w:ascii="宋体" w:eastAsia="宋体" w:hAnsi="宋体" w:cs="宋体" w:hint="eastAsia"/>
            <w:kern w:val="0"/>
            <w:szCs w:val="21"/>
          </w:rPr>
          <w:t>顾晓勤</w:t>
        </w:r>
      </w:hyperlink>
      <w:r>
        <w:rPr>
          <w:rFonts w:ascii="宋体" w:eastAsia="宋体" w:hAnsi="宋体" w:cs="宋体" w:hint="eastAsia"/>
          <w:kern w:val="0"/>
          <w:szCs w:val="21"/>
        </w:rPr>
        <w:t>. 工程力学[M]. 机械工业出版社, 2014.</w:t>
      </w:r>
    </w:p>
    <w:p w:rsidR="00FA63D6" w:rsidRDefault="00FA63D6" w:rsidP="00FA63D6">
      <w:pPr>
        <w:spacing w:line="300" w:lineRule="auto"/>
        <w:ind w:left="420"/>
        <w:rPr>
          <w:rFonts w:ascii="宋体" w:eastAsia="宋体" w:hAnsi="宋体" w:cs="宋体"/>
          <w:kern w:val="0"/>
          <w:szCs w:val="21"/>
        </w:rPr>
      </w:pPr>
      <w:r>
        <w:rPr>
          <w:rFonts w:ascii="宋体" w:eastAsia="宋体" w:hAnsi="宋体" w:cs="宋体" w:hint="eastAsia"/>
          <w:kern w:val="0"/>
          <w:szCs w:val="21"/>
        </w:rPr>
        <w:t>[6]宋秋红、袁军亭、兰雅梅，力学基础实验指导，同济大学出版社，2011.</w:t>
      </w:r>
    </w:p>
    <w:p w:rsidR="00FA63D6" w:rsidRDefault="00FA63D6" w:rsidP="00FA63D6">
      <w:pPr>
        <w:spacing w:line="300" w:lineRule="auto"/>
        <w:ind w:left="420"/>
        <w:rPr>
          <w:rFonts w:ascii="宋体" w:eastAsia="宋体" w:hAnsi="宋体" w:cs="宋体"/>
          <w:kern w:val="0"/>
          <w:szCs w:val="21"/>
        </w:rPr>
      </w:pPr>
      <w:r>
        <w:rPr>
          <w:rFonts w:ascii="宋体" w:eastAsia="宋体" w:hAnsi="宋体" w:cs="宋体" w:hint="eastAsia"/>
          <w:kern w:val="0"/>
          <w:szCs w:val="21"/>
        </w:rPr>
        <w:t>[7]R.C.Hibbeler. Engineering Mechanics（Statics）[M].13th Edition. Pearson Prentice Hall, 2013.</w:t>
      </w:r>
    </w:p>
    <w:p w:rsidR="00FA63D6" w:rsidRDefault="00FA63D6" w:rsidP="00FA63D6">
      <w:pPr>
        <w:spacing w:line="300" w:lineRule="auto"/>
        <w:ind w:left="420"/>
        <w:rPr>
          <w:rFonts w:ascii="宋体" w:eastAsia="宋体" w:hAnsi="宋体" w:cs="宋体"/>
          <w:kern w:val="0"/>
          <w:szCs w:val="21"/>
        </w:rPr>
      </w:pPr>
      <w:r>
        <w:rPr>
          <w:rFonts w:ascii="宋体" w:eastAsia="宋体" w:hAnsi="宋体" w:cs="宋体" w:hint="eastAsia"/>
          <w:kern w:val="0"/>
          <w:szCs w:val="21"/>
        </w:rPr>
        <w:t>[8]R.C.Hibbeler. Mechanics of Materials [M].8th Edition. Pearson Prentice Hall, 2010.</w:t>
      </w:r>
    </w:p>
    <w:p w:rsidR="00FA63D6" w:rsidRDefault="00FA63D6" w:rsidP="00BA74F1">
      <w:pPr>
        <w:widowControl/>
        <w:spacing w:beforeLines="50" w:afterLines="50"/>
        <w:ind w:firstLineChars="200" w:firstLine="562"/>
        <w:jc w:val="left"/>
        <w:rPr>
          <w:rFonts w:ascii="宋体" w:eastAsia="宋体" w:hAnsi="宋体"/>
        </w:rPr>
      </w:pPr>
      <w:r>
        <w:rPr>
          <w:rFonts w:ascii="黑体" w:eastAsia="黑体" w:hAnsi="黑体" w:hint="eastAsia"/>
          <w:b/>
          <w:sz w:val="28"/>
          <w:szCs w:val="28"/>
        </w:rPr>
        <w:t xml:space="preserve">七、教学方法 </w:t>
      </w:r>
    </w:p>
    <w:p w:rsidR="00FA63D6" w:rsidRDefault="00FA63D6" w:rsidP="00FA63D6">
      <w:pPr>
        <w:spacing w:line="440" w:lineRule="exact"/>
        <w:ind w:firstLine="420"/>
        <w:rPr>
          <w:rFonts w:ascii="宋体" w:eastAsia="宋体" w:hAnsi="宋体" w:cs="宋体"/>
          <w:szCs w:val="21"/>
        </w:rPr>
      </w:pPr>
      <w:r>
        <w:rPr>
          <w:rFonts w:ascii="宋体" w:eastAsia="宋体" w:hAnsi="宋体" w:cs="宋体" w:hint="eastAsia"/>
          <w:szCs w:val="21"/>
        </w:rPr>
        <w:lastRenderedPageBreak/>
        <w:t xml:space="preserve">1. 讲授法：围绕课程的核心概念，如“汇交力系、力偶系、平面任意力系、空间任意力系的平衡条件及求解”、“拉、压、弯、扭时构件的强度及变形分析”、“复杂应力状态下的强度问题”、“应力状态下压杆稳定问题”等进行讲解。 </w:t>
      </w:r>
    </w:p>
    <w:p w:rsidR="00FA63D6" w:rsidRDefault="00FA63D6" w:rsidP="00FA63D6">
      <w:pPr>
        <w:spacing w:line="440" w:lineRule="exact"/>
        <w:ind w:firstLine="420"/>
        <w:rPr>
          <w:rFonts w:ascii="宋体" w:eastAsia="宋体" w:hAnsi="宋体" w:cs="宋体"/>
          <w:szCs w:val="21"/>
        </w:rPr>
      </w:pPr>
      <w:r>
        <w:rPr>
          <w:rFonts w:ascii="宋体" w:eastAsia="宋体" w:hAnsi="宋体" w:cs="宋体" w:hint="eastAsia"/>
          <w:szCs w:val="21"/>
        </w:rPr>
        <w:t>2. 讨论法：围绕“实际工程中如何进行力的简化”、“力与变形的关系”、“如何基于强度理论对不同受力情况下的结构构件进行选材、设计或强度校核”等主题组织学生进行讨论。</w:t>
      </w:r>
    </w:p>
    <w:p w:rsidR="00FA63D6" w:rsidRDefault="00FA63D6" w:rsidP="00FA63D6">
      <w:pPr>
        <w:spacing w:line="440" w:lineRule="exact"/>
        <w:ind w:firstLine="420"/>
        <w:rPr>
          <w:rFonts w:ascii="宋体" w:eastAsia="宋体" w:hAnsi="宋体" w:cs="宋体"/>
          <w:szCs w:val="21"/>
        </w:rPr>
      </w:pPr>
      <w:r>
        <w:rPr>
          <w:rFonts w:ascii="宋体" w:eastAsia="宋体" w:hAnsi="宋体" w:cs="宋体" w:hint="eastAsia"/>
          <w:szCs w:val="21"/>
        </w:rPr>
        <w:t>3. 案例教学法：对工程实际问题进行力学简化，围绕具体章节涉及的知识点，组织学生进行主动分析、研讨。</w:t>
      </w:r>
    </w:p>
    <w:p w:rsidR="00FA63D6" w:rsidRDefault="00FA63D6" w:rsidP="00FA63D6">
      <w:pPr>
        <w:spacing w:line="440" w:lineRule="exact"/>
        <w:ind w:firstLine="420"/>
        <w:rPr>
          <w:rFonts w:ascii="宋体" w:eastAsia="宋体" w:hAnsi="宋体" w:cs="宋体"/>
          <w:szCs w:val="21"/>
        </w:rPr>
      </w:pPr>
      <w:r>
        <w:rPr>
          <w:rFonts w:ascii="宋体" w:eastAsia="宋体" w:hAnsi="宋体" w:cs="宋体" w:hint="eastAsia"/>
          <w:szCs w:val="21"/>
        </w:rPr>
        <w:t>4．体验教学：在教学过程中采用相应教学平台和课堂互动软件（雨课堂平台），并引导主动下载学习类APP，帮助学生体验技术支持下教与学的方式。</w:t>
      </w:r>
    </w:p>
    <w:p w:rsidR="00FA63D6" w:rsidRDefault="00FA63D6" w:rsidP="00FA63D6">
      <w:pPr>
        <w:spacing w:line="360" w:lineRule="auto"/>
        <w:ind w:firstLine="420"/>
        <w:rPr>
          <w:rFonts w:ascii="宋体" w:eastAsia="宋体" w:hAnsi="宋体" w:cs="宋体"/>
          <w:szCs w:val="21"/>
        </w:rPr>
      </w:pPr>
      <w:r>
        <w:rPr>
          <w:rFonts w:ascii="宋体" w:eastAsia="宋体" w:hAnsi="宋体" w:cs="宋体" w:hint="eastAsia"/>
          <w:szCs w:val="21"/>
        </w:rPr>
        <w:t>5. 实验法：通过“</w:t>
      </w:r>
      <w:r>
        <w:rPr>
          <w:rFonts w:ascii="宋体" w:eastAsia="宋体" w:hAnsi="宋体" w:cs="宋体" w:hint="eastAsia"/>
        </w:rPr>
        <w:t>低碳钢及铸铁的轴向拉压实验</w:t>
      </w:r>
      <w:r>
        <w:rPr>
          <w:rFonts w:ascii="宋体" w:eastAsia="宋体" w:hAnsi="宋体" w:cs="宋体" w:hint="eastAsia"/>
          <w:szCs w:val="21"/>
        </w:rPr>
        <w:t>”</w:t>
      </w:r>
      <w:r>
        <w:rPr>
          <w:rFonts w:ascii="宋体" w:eastAsia="宋体" w:hAnsi="宋体" w:cs="宋体" w:hint="eastAsia"/>
        </w:rPr>
        <w:t>、“低碳钢及铸铁的扭转实验”、“纯弯曲梁的正应力实验”、</w:t>
      </w:r>
      <w:bookmarkStart w:id="47" w:name="_Hlk20523847"/>
      <w:r>
        <w:rPr>
          <w:rFonts w:ascii="宋体" w:eastAsia="宋体" w:hAnsi="宋体" w:cs="宋体" w:hint="eastAsia"/>
        </w:rPr>
        <w:t>“梁的弯扭组合实验</w:t>
      </w:r>
      <w:bookmarkEnd w:id="47"/>
      <w:r>
        <w:rPr>
          <w:rFonts w:ascii="宋体" w:eastAsia="宋体" w:hAnsi="宋体" w:cs="宋体" w:hint="eastAsia"/>
        </w:rPr>
        <w:t>”，帮助学生</w:t>
      </w:r>
      <w:r>
        <w:rPr>
          <w:rFonts w:ascii="宋体" w:eastAsia="宋体" w:hAnsi="宋体" w:cs="宋体" w:hint="eastAsia"/>
          <w:szCs w:val="21"/>
        </w:rPr>
        <w:t>掌握常用材料力学性能测试及数据处理的基本方法，使学生对拉压弯扭等变形条件下材料的力学性能有更加直观深入的认识和理解，同时具备对工程材料初步合理选材的能力。</w:t>
      </w:r>
    </w:p>
    <w:p w:rsidR="00FA63D6" w:rsidRDefault="00FA63D6" w:rsidP="00BA74F1">
      <w:pPr>
        <w:widowControl/>
        <w:spacing w:beforeLines="50" w:afterLines="50"/>
        <w:jc w:val="left"/>
        <w:rPr>
          <w:rFonts w:ascii="黑体" w:eastAsia="黑体" w:hAnsi="黑体"/>
          <w:b/>
          <w:sz w:val="28"/>
          <w:szCs w:val="28"/>
        </w:rPr>
      </w:pPr>
      <w:r>
        <w:rPr>
          <w:rFonts w:ascii="黑体" w:eastAsia="黑体" w:hAnsi="黑体" w:hint="eastAsia"/>
          <w:b/>
          <w:sz w:val="28"/>
          <w:szCs w:val="28"/>
        </w:rPr>
        <w:t>八、考核方式及评定方法</w:t>
      </w:r>
    </w:p>
    <w:p w:rsidR="00FA63D6" w:rsidRDefault="00FA63D6" w:rsidP="00BA74F1">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FA63D6" w:rsidRDefault="00FA63D6" w:rsidP="00BA74F1">
      <w:pPr>
        <w:widowControl/>
        <w:spacing w:beforeLines="50" w:afterLines="50"/>
        <w:jc w:val="center"/>
        <w:rPr>
          <w:rFonts w:ascii="宋体" w:eastAsia="宋体" w:hAnsi="宋体"/>
          <w:szCs w:val="21"/>
        </w:rPr>
      </w:pPr>
      <w:r>
        <w:rPr>
          <w:rFonts w:ascii="宋体" w:eastAsia="宋体" w:hAnsi="宋体" w:hint="eastAsia"/>
          <w:b/>
          <w:szCs w:val="21"/>
        </w:rPr>
        <w:t>表4：课程考核与课程目标的对应关系表</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317"/>
        <w:gridCol w:w="5934"/>
        <w:gridCol w:w="1386"/>
      </w:tblGrid>
      <w:tr w:rsidR="00FA63D6" w:rsidTr="00763739">
        <w:trPr>
          <w:trHeight w:val="567"/>
          <w:jc w:val="center"/>
        </w:trPr>
        <w:tc>
          <w:tcPr>
            <w:tcW w:w="1317" w:type="dxa"/>
            <w:vAlign w:val="center"/>
          </w:tcPr>
          <w:p w:rsidR="00FA63D6" w:rsidRDefault="00FA63D6" w:rsidP="00BA74F1">
            <w:pPr>
              <w:pStyle w:val="a3"/>
              <w:spacing w:beforeLines="50" w:afterLines="50"/>
              <w:jc w:val="center"/>
              <w:rPr>
                <w:rFonts w:hAnsi="宋体"/>
                <w:b/>
              </w:rPr>
            </w:pPr>
            <w:r>
              <w:rPr>
                <w:rFonts w:hAnsi="宋体" w:hint="eastAsia"/>
                <w:b/>
              </w:rPr>
              <w:t>课程目标</w:t>
            </w:r>
          </w:p>
        </w:tc>
        <w:tc>
          <w:tcPr>
            <w:tcW w:w="5934" w:type="dxa"/>
            <w:vAlign w:val="center"/>
          </w:tcPr>
          <w:p w:rsidR="00FA63D6" w:rsidRDefault="00FA63D6" w:rsidP="00BA74F1">
            <w:pPr>
              <w:pStyle w:val="a3"/>
              <w:spacing w:beforeLines="50" w:afterLines="50"/>
              <w:jc w:val="center"/>
              <w:rPr>
                <w:rFonts w:hAnsi="宋体"/>
                <w:b/>
              </w:rPr>
            </w:pPr>
            <w:r>
              <w:rPr>
                <w:rFonts w:hAnsi="宋体" w:hint="eastAsia"/>
                <w:b/>
              </w:rPr>
              <w:t>考核要点</w:t>
            </w:r>
          </w:p>
        </w:tc>
        <w:tc>
          <w:tcPr>
            <w:tcW w:w="1386" w:type="dxa"/>
            <w:vAlign w:val="center"/>
          </w:tcPr>
          <w:p w:rsidR="00FA63D6" w:rsidRDefault="00FA63D6" w:rsidP="00BA74F1">
            <w:pPr>
              <w:pStyle w:val="a3"/>
              <w:spacing w:beforeLines="50" w:afterLines="50"/>
              <w:jc w:val="center"/>
              <w:rPr>
                <w:rFonts w:hAnsi="宋体"/>
                <w:b/>
              </w:rPr>
            </w:pPr>
            <w:r>
              <w:rPr>
                <w:rFonts w:hAnsi="宋体" w:hint="eastAsia"/>
                <w:b/>
              </w:rPr>
              <w:t>考核方式</w:t>
            </w:r>
          </w:p>
        </w:tc>
      </w:tr>
      <w:tr w:rsidR="00FA63D6" w:rsidTr="00763739">
        <w:trPr>
          <w:trHeight w:val="567"/>
          <w:jc w:val="center"/>
        </w:trPr>
        <w:tc>
          <w:tcPr>
            <w:tcW w:w="1317" w:type="dxa"/>
            <w:vAlign w:val="center"/>
          </w:tcPr>
          <w:p w:rsidR="00FA63D6" w:rsidRDefault="00FA63D6" w:rsidP="00BA74F1">
            <w:pPr>
              <w:pStyle w:val="a3"/>
              <w:spacing w:beforeLines="50" w:afterLines="50"/>
              <w:jc w:val="center"/>
              <w:rPr>
                <w:rFonts w:hAnsi="宋体"/>
              </w:rPr>
            </w:pPr>
            <w:r>
              <w:rPr>
                <w:rFonts w:hAnsi="宋体" w:hint="eastAsia"/>
              </w:rPr>
              <w:t>课程目标1</w:t>
            </w:r>
          </w:p>
        </w:tc>
        <w:tc>
          <w:tcPr>
            <w:tcW w:w="5934" w:type="dxa"/>
            <w:vAlign w:val="center"/>
          </w:tcPr>
          <w:p w:rsidR="00FA63D6" w:rsidRDefault="00FA63D6" w:rsidP="00763739">
            <w:pPr>
              <w:numPr>
                <w:ilvl w:val="0"/>
                <w:numId w:val="11"/>
              </w:numPr>
              <w:snapToGrid w:val="0"/>
              <w:spacing w:line="360" w:lineRule="auto"/>
              <w:rPr>
                <w:rFonts w:ascii="宋体" w:eastAsia="宋体" w:hAnsi="宋体" w:cs="宋体"/>
                <w:bCs/>
                <w:szCs w:val="21"/>
              </w:rPr>
            </w:pPr>
            <w:r>
              <w:rPr>
                <w:rFonts w:ascii="宋体" w:eastAsia="宋体" w:hAnsi="宋体" w:cs="宋体" w:hint="eastAsia"/>
                <w:bCs/>
                <w:szCs w:val="21"/>
              </w:rPr>
              <w:t>物体受力分析</w:t>
            </w:r>
          </w:p>
          <w:p w:rsidR="00FA63D6" w:rsidRDefault="00FA63D6" w:rsidP="00763739">
            <w:pPr>
              <w:numPr>
                <w:ilvl w:val="0"/>
                <w:numId w:val="11"/>
              </w:numPr>
              <w:snapToGrid w:val="0"/>
              <w:spacing w:line="360" w:lineRule="auto"/>
              <w:rPr>
                <w:rFonts w:ascii="宋体" w:eastAsia="宋体" w:hAnsi="宋体" w:cs="宋体"/>
                <w:bCs/>
                <w:szCs w:val="21"/>
              </w:rPr>
            </w:pPr>
            <w:r>
              <w:rPr>
                <w:rFonts w:ascii="宋体" w:eastAsia="宋体" w:hAnsi="宋体" w:cs="宋体" w:hint="eastAsia"/>
                <w:bCs/>
                <w:szCs w:val="21"/>
              </w:rPr>
              <w:t>汇交力系、力偶系、平面任意力系、空间任意力系的平衡条件及求解；</w:t>
            </w:r>
          </w:p>
          <w:p w:rsidR="00FA63D6" w:rsidRDefault="00FA63D6" w:rsidP="00763739">
            <w:pPr>
              <w:snapToGrid w:val="0"/>
              <w:spacing w:line="360" w:lineRule="auto"/>
              <w:rPr>
                <w:rFonts w:eastAsia="宋体" w:hAnsi="宋体"/>
                <w:b/>
              </w:rPr>
            </w:pPr>
            <w:r>
              <w:rPr>
                <w:rFonts w:ascii="宋体" w:eastAsia="宋体" w:hAnsi="宋体" w:cs="宋体" w:hint="eastAsia"/>
                <w:bCs/>
                <w:szCs w:val="21"/>
              </w:rPr>
              <w:t>（3）桁架、摩擦、重心问题分析求解</w:t>
            </w:r>
          </w:p>
        </w:tc>
        <w:tc>
          <w:tcPr>
            <w:tcW w:w="1386" w:type="dxa"/>
            <w:vAlign w:val="center"/>
          </w:tcPr>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平时考核</w:t>
            </w:r>
          </w:p>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期中考试</w:t>
            </w:r>
          </w:p>
          <w:p w:rsidR="00FA63D6" w:rsidRDefault="00FA63D6" w:rsidP="00763739">
            <w:pPr>
              <w:snapToGrid w:val="0"/>
              <w:spacing w:line="360" w:lineRule="auto"/>
              <w:jc w:val="center"/>
              <w:rPr>
                <w:rFonts w:ascii="宋体" w:eastAsia="宋体" w:hAnsi="宋体" w:cs="宋体"/>
                <w:b/>
              </w:rPr>
            </w:pPr>
            <w:r>
              <w:rPr>
                <w:rFonts w:ascii="宋体" w:eastAsia="宋体" w:hAnsi="宋体" w:cs="宋体" w:hint="eastAsia"/>
                <w:szCs w:val="21"/>
              </w:rPr>
              <w:t>期末考试</w:t>
            </w:r>
          </w:p>
        </w:tc>
      </w:tr>
      <w:tr w:rsidR="00FA63D6" w:rsidTr="00763739">
        <w:trPr>
          <w:trHeight w:val="567"/>
          <w:jc w:val="center"/>
        </w:trPr>
        <w:tc>
          <w:tcPr>
            <w:tcW w:w="1317" w:type="dxa"/>
            <w:vAlign w:val="center"/>
          </w:tcPr>
          <w:p w:rsidR="00FA63D6" w:rsidRDefault="00FA63D6" w:rsidP="00BA74F1">
            <w:pPr>
              <w:pStyle w:val="a3"/>
              <w:spacing w:beforeLines="50" w:afterLines="50"/>
              <w:jc w:val="center"/>
              <w:rPr>
                <w:rFonts w:hAnsi="宋体"/>
              </w:rPr>
            </w:pPr>
            <w:r>
              <w:rPr>
                <w:rFonts w:hAnsi="宋体" w:hint="eastAsia"/>
              </w:rPr>
              <w:t>课程目标2</w:t>
            </w:r>
          </w:p>
        </w:tc>
        <w:tc>
          <w:tcPr>
            <w:tcW w:w="5934" w:type="dxa"/>
            <w:vAlign w:val="center"/>
          </w:tcPr>
          <w:p w:rsidR="00FA63D6" w:rsidRDefault="00FA63D6" w:rsidP="00763739">
            <w:pPr>
              <w:pStyle w:val="a3"/>
              <w:numPr>
                <w:ilvl w:val="0"/>
                <w:numId w:val="12"/>
              </w:numPr>
              <w:snapToGrid w:val="0"/>
              <w:spacing w:line="360" w:lineRule="auto"/>
              <w:jc w:val="left"/>
              <w:rPr>
                <w:rFonts w:hAnsi="宋体" w:cs="宋体"/>
                <w:bCs/>
                <w:szCs w:val="21"/>
              </w:rPr>
            </w:pPr>
            <w:r>
              <w:rPr>
                <w:rFonts w:hAnsi="宋体" w:cs="宋体" w:hint="eastAsia"/>
                <w:bCs/>
                <w:szCs w:val="21"/>
              </w:rPr>
              <w:t>轴向拉伸与压缩、扭转、弯曲问题内力、应力的求解</w:t>
            </w:r>
          </w:p>
          <w:p w:rsidR="00FA63D6" w:rsidRDefault="00FA63D6" w:rsidP="00763739">
            <w:pPr>
              <w:pStyle w:val="a3"/>
              <w:snapToGrid w:val="0"/>
              <w:spacing w:line="360" w:lineRule="auto"/>
              <w:jc w:val="left"/>
              <w:rPr>
                <w:rFonts w:hAnsi="宋体"/>
                <w:b/>
              </w:rPr>
            </w:pPr>
            <w:r>
              <w:rPr>
                <w:rFonts w:hAnsi="宋体" w:cs="宋体" w:hint="eastAsia"/>
                <w:bCs/>
                <w:szCs w:val="21"/>
              </w:rPr>
              <w:t>（2）应力状态分析方法</w:t>
            </w:r>
          </w:p>
        </w:tc>
        <w:tc>
          <w:tcPr>
            <w:tcW w:w="1386" w:type="dxa"/>
            <w:vAlign w:val="center"/>
          </w:tcPr>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平时考核</w:t>
            </w:r>
          </w:p>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实验考核</w:t>
            </w:r>
          </w:p>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期中考试</w:t>
            </w:r>
          </w:p>
          <w:p w:rsidR="00FA63D6" w:rsidRDefault="00FA63D6" w:rsidP="00763739">
            <w:pPr>
              <w:snapToGrid w:val="0"/>
              <w:spacing w:line="360" w:lineRule="auto"/>
              <w:jc w:val="center"/>
              <w:rPr>
                <w:rFonts w:ascii="宋体" w:eastAsia="宋体" w:hAnsi="宋体" w:cs="宋体"/>
                <w:b/>
              </w:rPr>
            </w:pPr>
            <w:r>
              <w:rPr>
                <w:rFonts w:ascii="宋体" w:eastAsia="宋体" w:hAnsi="宋体" w:cs="宋体" w:hint="eastAsia"/>
                <w:szCs w:val="21"/>
              </w:rPr>
              <w:t>期末考试</w:t>
            </w:r>
          </w:p>
        </w:tc>
      </w:tr>
      <w:tr w:rsidR="00FA63D6" w:rsidTr="00763739">
        <w:trPr>
          <w:trHeight w:val="567"/>
          <w:jc w:val="center"/>
        </w:trPr>
        <w:tc>
          <w:tcPr>
            <w:tcW w:w="1317" w:type="dxa"/>
            <w:vAlign w:val="center"/>
          </w:tcPr>
          <w:p w:rsidR="00FA63D6" w:rsidRDefault="00FA63D6" w:rsidP="00BA74F1">
            <w:pPr>
              <w:pStyle w:val="a3"/>
              <w:spacing w:beforeLines="50" w:afterLines="50"/>
              <w:jc w:val="center"/>
              <w:rPr>
                <w:rFonts w:hAnsi="宋体"/>
              </w:rPr>
            </w:pPr>
            <w:r>
              <w:rPr>
                <w:rFonts w:hAnsi="宋体" w:hint="eastAsia"/>
              </w:rPr>
              <w:t>课程目标3</w:t>
            </w:r>
          </w:p>
        </w:tc>
        <w:tc>
          <w:tcPr>
            <w:tcW w:w="5934" w:type="dxa"/>
            <w:vAlign w:val="center"/>
          </w:tcPr>
          <w:p w:rsidR="00FA63D6" w:rsidRDefault="00FA63D6" w:rsidP="00763739">
            <w:pPr>
              <w:pStyle w:val="a3"/>
              <w:numPr>
                <w:ilvl w:val="0"/>
                <w:numId w:val="13"/>
              </w:numPr>
              <w:snapToGrid w:val="0"/>
              <w:spacing w:line="360" w:lineRule="auto"/>
              <w:jc w:val="left"/>
              <w:rPr>
                <w:rFonts w:hAnsi="宋体" w:cs="宋体"/>
                <w:bCs/>
                <w:szCs w:val="21"/>
              </w:rPr>
            </w:pPr>
            <w:r>
              <w:rPr>
                <w:rFonts w:hAnsi="宋体" w:cs="宋体" w:hint="eastAsia"/>
                <w:bCs/>
                <w:szCs w:val="21"/>
              </w:rPr>
              <w:t>轴向拉伸与压缩、扭转、弯曲问题的强度校核及变形计算</w:t>
            </w:r>
          </w:p>
          <w:p w:rsidR="00FA63D6" w:rsidRDefault="00FA63D6" w:rsidP="00763739">
            <w:pPr>
              <w:pStyle w:val="a3"/>
              <w:numPr>
                <w:ilvl w:val="0"/>
                <w:numId w:val="13"/>
              </w:numPr>
              <w:snapToGrid w:val="0"/>
              <w:spacing w:line="360" w:lineRule="auto"/>
              <w:jc w:val="left"/>
              <w:rPr>
                <w:rFonts w:hAnsi="宋体" w:cs="宋体"/>
                <w:bCs/>
                <w:szCs w:val="21"/>
              </w:rPr>
            </w:pPr>
            <w:r>
              <w:rPr>
                <w:rFonts w:hAnsi="宋体" w:cs="宋体" w:hint="eastAsia"/>
                <w:bCs/>
                <w:szCs w:val="21"/>
              </w:rPr>
              <w:t>复杂应力状态下的强度校核</w:t>
            </w:r>
          </w:p>
          <w:p w:rsidR="00FA63D6" w:rsidRDefault="00FA63D6" w:rsidP="00763739">
            <w:pPr>
              <w:pStyle w:val="a3"/>
              <w:snapToGrid w:val="0"/>
              <w:spacing w:line="360" w:lineRule="auto"/>
              <w:jc w:val="left"/>
              <w:rPr>
                <w:rFonts w:hAnsi="宋体"/>
                <w:b/>
              </w:rPr>
            </w:pPr>
            <w:r>
              <w:rPr>
                <w:rFonts w:hAnsi="宋体" w:cs="宋体" w:hint="eastAsia"/>
                <w:bCs/>
                <w:szCs w:val="21"/>
              </w:rPr>
              <w:t>（3）压杆稳定性分析</w:t>
            </w:r>
          </w:p>
        </w:tc>
        <w:tc>
          <w:tcPr>
            <w:tcW w:w="1386" w:type="dxa"/>
            <w:vAlign w:val="center"/>
          </w:tcPr>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平时考核</w:t>
            </w:r>
          </w:p>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实验考核</w:t>
            </w:r>
          </w:p>
          <w:p w:rsidR="00FA63D6" w:rsidRDefault="00FA63D6" w:rsidP="00763739">
            <w:pPr>
              <w:snapToGrid w:val="0"/>
              <w:spacing w:line="360" w:lineRule="auto"/>
              <w:jc w:val="center"/>
              <w:rPr>
                <w:rFonts w:ascii="宋体" w:eastAsia="宋体" w:hAnsi="宋体" w:cs="宋体"/>
                <w:b/>
              </w:rPr>
            </w:pPr>
            <w:r>
              <w:rPr>
                <w:rFonts w:ascii="宋体" w:eastAsia="宋体" w:hAnsi="宋体" w:cs="宋体" w:hint="eastAsia"/>
                <w:szCs w:val="21"/>
              </w:rPr>
              <w:t>期末考试</w:t>
            </w:r>
          </w:p>
        </w:tc>
      </w:tr>
      <w:tr w:rsidR="00FA63D6" w:rsidTr="00763739">
        <w:trPr>
          <w:trHeight w:val="567"/>
          <w:jc w:val="center"/>
        </w:trPr>
        <w:tc>
          <w:tcPr>
            <w:tcW w:w="1317" w:type="dxa"/>
            <w:vAlign w:val="center"/>
          </w:tcPr>
          <w:p w:rsidR="00FA63D6" w:rsidRDefault="00FA63D6" w:rsidP="00BA74F1">
            <w:pPr>
              <w:pStyle w:val="a3"/>
              <w:spacing w:beforeLines="50" w:afterLines="50"/>
              <w:jc w:val="center"/>
              <w:rPr>
                <w:rFonts w:hAnsi="宋体"/>
              </w:rPr>
            </w:pPr>
            <w:r>
              <w:rPr>
                <w:rFonts w:hAnsi="宋体" w:hint="eastAsia"/>
                <w:kern w:val="0"/>
                <w:szCs w:val="21"/>
              </w:rPr>
              <w:t>课程目标4</w:t>
            </w:r>
          </w:p>
        </w:tc>
        <w:tc>
          <w:tcPr>
            <w:tcW w:w="5934" w:type="dxa"/>
            <w:vAlign w:val="center"/>
          </w:tcPr>
          <w:p w:rsidR="00FA63D6" w:rsidRDefault="00FA63D6" w:rsidP="00763739">
            <w:pPr>
              <w:pStyle w:val="a3"/>
              <w:numPr>
                <w:ilvl w:val="0"/>
                <w:numId w:val="14"/>
              </w:numPr>
              <w:snapToGrid w:val="0"/>
              <w:spacing w:line="360" w:lineRule="auto"/>
              <w:jc w:val="left"/>
              <w:rPr>
                <w:rFonts w:hAnsi="宋体" w:cs="宋体"/>
                <w:bCs/>
              </w:rPr>
            </w:pPr>
            <w:r>
              <w:rPr>
                <w:rFonts w:hAnsi="宋体" w:cs="宋体" w:hint="eastAsia"/>
                <w:bCs/>
                <w:szCs w:val="21"/>
              </w:rPr>
              <w:t>“</w:t>
            </w:r>
            <w:r>
              <w:rPr>
                <w:rFonts w:hAnsi="宋体" w:cs="宋体" w:hint="eastAsia"/>
                <w:bCs/>
              </w:rPr>
              <w:t>低碳钢及铸铁的轴向拉压实验</w:t>
            </w:r>
            <w:r>
              <w:rPr>
                <w:rFonts w:hAnsi="宋体" w:cs="宋体" w:hint="eastAsia"/>
                <w:bCs/>
                <w:szCs w:val="21"/>
              </w:rPr>
              <w:t>”</w:t>
            </w:r>
            <w:r>
              <w:rPr>
                <w:rFonts w:hAnsi="宋体" w:cs="宋体" w:hint="eastAsia"/>
                <w:bCs/>
              </w:rPr>
              <w:t>、“低碳钢及铸铁的扭转实验”、“纯弯曲梁的正应力实验”、“梁的弯扭组合实验”实验方</w:t>
            </w:r>
            <w:r>
              <w:rPr>
                <w:rFonts w:hAnsi="宋体" w:cs="宋体" w:hint="eastAsia"/>
                <w:bCs/>
              </w:rPr>
              <w:lastRenderedPageBreak/>
              <w:t>法、实验现象及相关理论、数据处理方法</w:t>
            </w:r>
          </w:p>
          <w:p w:rsidR="00FA63D6" w:rsidRDefault="00FA63D6" w:rsidP="00763739">
            <w:pPr>
              <w:pStyle w:val="a3"/>
              <w:numPr>
                <w:ilvl w:val="0"/>
                <w:numId w:val="14"/>
              </w:numPr>
              <w:snapToGrid w:val="0"/>
              <w:spacing w:line="360" w:lineRule="auto"/>
              <w:jc w:val="left"/>
              <w:rPr>
                <w:rFonts w:hAnsi="宋体" w:cs="宋体"/>
                <w:bCs/>
              </w:rPr>
            </w:pPr>
            <w:r>
              <w:rPr>
                <w:rFonts w:hAnsi="宋体" w:cs="宋体" w:hint="eastAsia"/>
                <w:bCs/>
              </w:rPr>
              <w:t>拉压弯扭及复杂应力下不同材料的力学性能</w:t>
            </w:r>
          </w:p>
          <w:p w:rsidR="00FA63D6" w:rsidRDefault="00FA63D6" w:rsidP="00763739">
            <w:pPr>
              <w:pStyle w:val="a3"/>
              <w:snapToGrid w:val="0"/>
              <w:spacing w:line="360" w:lineRule="auto"/>
              <w:jc w:val="left"/>
              <w:rPr>
                <w:rFonts w:hAnsi="宋体"/>
                <w:b/>
              </w:rPr>
            </w:pPr>
            <w:r>
              <w:rPr>
                <w:rFonts w:hAnsi="宋体" w:cs="宋体" w:hint="eastAsia"/>
                <w:bCs/>
              </w:rPr>
              <w:t>（3）材料疲劳强度问题</w:t>
            </w:r>
          </w:p>
        </w:tc>
        <w:tc>
          <w:tcPr>
            <w:tcW w:w="1386" w:type="dxa"/>
            <w:vAlign w:val="center"/>
          </w:tcPr>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lastRenderedPageBreak/>
              <w:t>平时考核</w:t>
            </w:r>
          </w:p>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t>实验考核</w:t>
            </w:r>
          </w:p>
          <w:p w:rsidR="00FA63D6" w:rsidRDefault="00FA63D6" w:rsidP="00763739">
            <w:pPr>
              <w:snapToGrid w:val="0"/>
              <w:spacing w:line="360" w:lineRule="auto"/>
              <w:jc w:val="center"/>
              <w:rPr>
                <w:rFonts w:ascii="宋体" w:eastAsia="宋体" w:hAnsi="宋体" w:cs="宋体"/>
                <w:szCs w:val="21"/>
              </w:rPr>
            </w:pPr>
            <w:r>
              <w:rPr>
                <w:rFonts w:ascii="宋体" w:eastAsia="宋体" w:hAnsi="宋体" w:cs="宋体" w:hint="eastAsia"/>
                <w:szCs w:val="21"/>
              </w:rPr>
              <w:lastRenderedPageBreak/>
              <w:t>期中考核</w:t>
            </w:r>
          </w:p>
          <w:p w:rsidR="00FA63D6" w:rsidRDefault="00FA63D6" w:rsidP="00763739">
            <w:pPr>
              <w:snapToGrid w:val="0"/>
              <w:spacing w:line="360" w:lineRule="auto"/>
              <w:jc w:val="center"/>
              <w:rPr>
                <w:rFonts w:ascii="宋体" w:eastAsia="宋体" w:hAnsi="宋体" w:cs="宋体"/>
                <w:b/>
              </w:rPr>
            </w:pPr>
            <w:r>
              <w:rPr>
                <w:rFonts w:ascii="宋体" w:eastAsia="宋体" w:hAnsi="宋体" w:cs="宋体" w:hint="eastAsia"/>
                <w:szCs w:val="21"/>
              </w:rPr>
              <w:t>期末考试</w:t>
            </w:r>
          </w:p>
        </w:tc>
      </w:tr>
    </w:tbl>
    <w:p w:rsidR="00FA63D6" w:rsidRDefault="00FA63D6" w:rsidP="00BA74F1">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p>
    <w:p w:rsidR="00FA63D6" w:rsidRDefault="00FA63D6" w:rsidP="00BA74F1">
      <w:pPr>
        <w:widowControl/>
        <w:spacing w:beforeLines="50" w:afterLines="50"/>
        <w:ind w:firstLineChars="200" w:firstLine="422"/>
        <w:jc w:val="left"/>
        <w:rPr>
          <w:rFonts w:ascii="宋体" w:eastAsia="宋体" w:hAnsi="宋体"/>
          <w:b/>
        </w:rPr>
      </w:pPr>
      <w:r>
        <w:rPr>
          <w:rFonts w:ascii="宋体" w:eastAsia="宋体" w:hAnsi="宋体" w:hint="eastAsia"/>
          <w:b/>
        </w:rPr>
        <w:t xml:space="preserve">1．评定方法 </w:t>
      </w:r>
    </w:p>
    <w:p w:rsidR="00FA63D6" w:rsidRDefault="00FA63D6" w:rsidP="00BA74F1">
      <w:pPr>
        <w:widowControl/>
        <w:spacing w:beforeLines="50" w:afterLines="50"/>
        <w:ind w:firstLineChars="200" w:firstLine="420"/>
        <w:jc w:val="left"/>
        <w:rPr>
          <w:rFonts w:ascii="Times New Roman" w:eastAsia="宋体" w:hAnsi="Times New Roman"/>
          <w:szCs w:val="21"/>
        </w:rPr>
      </w:pPr>
      <w:r>
        <w:rPr>
          <w:rFonts w:ascii="宋体" w:eastAsia="宋体" w:hAnsi="宋体" w:hint="eastAsia"/>
          <w:szCs w:val="21"/>
        </w:rPr>
        <w:t>平时成绩3</w:t>
      </w:r>
      <w:r>
        <w:rPr>
          <w:rFonts w:ascii="宋体" w:eastAsia="宋体" w:hAnsi="宋体"/>
          <w:szCs w:val="21"/>
        </w:rPr>
        <w:t>0%</w:t>
      </w:r>
      <w:r>
        <w:rPr>
          <w:rFonts w:ascii="宋体" w:eastAsia="宋体" w:hAnsi="宋体" w:hint="eastAsia"/>
          <w:szCs w:val="21"/>
        </w:rPr>
        <w:t>，实验成绩20%；期中考试2</w:t>
      </w:r>
      <w:r>
        <w:rPr>
          <w:rFonts w:ascii="宋体" w:eastAsia="宋体" w:hAnsi="宋体"/>
          <w:szCs w:val="21"/>
        </w:rPr>
        <w:t>0%</w:t>
      </w:r>
      <w:r>
        <w:rPr>
          <w:rFonts w:ascii="宋体" w:eastAsia="宋体" w:hAnsi="宋体" w:hint="eastAsia"/>
          <w:szCs w:val="21"/>
        </w:rPr>
        <w:t>，期末考试3</w:t>
      </w:r>
      <w:r>
        <w:rPr>
          <w:rFonts w:ascii="宋体" w:eastAsia="宋体" w:hAnsi="宋体"/>
          <w:szCs w:val="21"/>
        </w:rPr>
        <w:t>0%</w:t>
      </w:r>
      <w:r>
        <w:rPr>
          <w:rFonts w:ascii="宋体" w:eastAsia="宋体" w:hAnsi="宋体" w:hint="eastAsia"/>
          <w:szCs w:val="21"/>
        </w:rPr>
        <w:t>。</w:t>
      </w:r>
    </w:p>
    <w:p w:rsidR="00FA63D6" w:rsidRDefault="00FA63D6" w:rsidP="00BA74F1">
      <w:pPr>
        <w:widowControl/>
        <w:spacing w:beforeLines="50" w:afterLines="50"/>
        <w:ind w:firstLineChars="200" w:firstLine="422"/>
        <w:jc w:val="left"/>
        <w:rPr>
          <w:rFonts w:ascii="宋体" w:eastAsia="宋体" w:hAnsi="宋体"/>
        </w:rPr>
      </w:pPr>
      <w:r>
        <w:rPr>
          <w:rFonts w:ascii="宋体" w:eastAsia="宋体" w:hAnsi="宋体" w:hint="eastAsia"/>
          <w:b/>
        </w:rPr>
        <w:t xml:space="preserve">2．课程目标的考核占比与达成度分析 </w:t>
      </w:r>
    </w:p>
    <w:p w:rsidR="00FA63D6" w:rsidRDefault="00FA63D6" w:rsidP="00BA74F1">
      <w:pPr>
        <w:widowControl/>
        <w:spacing w:beforeLines="50" w:afterLines="50"/>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1042"/>
        <w:gridCol w:w="1065"/>
        <w:gridCol w:w="1019"/>
        <w:gridCol w:w="1134"/>
        <w:gridCol w:w="2961"/>
      </w:tblGrid>
      <w:tr w:rsidR="00FA63D6" w:rsidTr="00763739">
        <w:trPr>
          <w:jc w:val="center"/>
        </w:trPr>
        <w:tc>
          <w:tcPr>
            <w:tcW w:w="2122" w:type="dxa"/>
            <w:tcBorders>
              <w:tl2br w:val="single" w:sz="4" w:space="0" w:color="auto"/>
            </w:tcBorders>
            <w:shd w:val="clear" w:color="auto" w:fill="auto"/>
            <w:vAlign w:val="center"/>
          </w:tcPr>
          <w:p w:rsidR="00FA63D6" w:rsidRDefault="00FA63D6" w:rsidP="00BA74F1">
            <w:pPr>
              <w:spacing w:beforeLines="50" w:afterLines="50"/>
              <w:rPr>
                <w:rFonts w:ascii="宋体" w:eastAsia="宋体" w:hAnsi="宋体"/>
                <w:b/>
                <w:bCs/>
                <w:kern w:val="0"/>
                <w:szCs w:val="21"/>
              </w:rPr>
            </w:pPr>
            <w:r>
              <w:rPr>
                <w:rFonts w:ascii="宋体" w:eastAsia="宋体" w:hAnsi="宋体" w:hint="eastAsia"/>
                <w:b/>
                <w:bCs/>
                <w:kern w:val="0"/>
                <w:szCs w:val="21"/>
              </w:rPr>
              <w:t>考核占比</w:t>
            </w:r>
          </w:p>
          <w:p w:rsidR="00FA63D6" w:rsidRDefault="00FA63D6" w:rsidP="00BA74F1">
            <w:pPr>
              <w:spacing w:beforeLines="50" w:afterLines="50"/>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42" w:type="dxa"/>
            <w:shd w:val="clear" w:color="auto" w:fill="auto"/>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b/>
                <w:bCs/>
                <w:kern w:val="0"/>
                <w:szCs w:val="21"/>
              </w:rPr>
              <w:t>平时</w:t>
            </w:r>
          </w:p>
        </w:tc>
        <w:tc>
          <w:tcPr>
            <w:tcW w:w="1065" w:type="dxa"/>
            <w:shd w:val="clear" w:color="auto" w:fill="auto"/>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hint="eastAsia"/>
                <w:b/>
                <w:bCs/>
                <w:kern w:val="0"/>
                <w:szCs w:val="21"/>
              </w:rPr>
              <w:t>实验</w:t>
            </w:r>
          </w:p>
        </w:tc>
        <w:tc>
          <w:tcPr>
            <w:tcW w:w="1019" w:type="dxa"/>
            <w:shd w:val="clear" w:color="auto" w:fill="auto"/>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b/>
                <w:bCs/>
                <w:kern w:val="0"/>
                <w:szCs w:val="21"/>
              </w:rPr>
              <w:t>期末</w:t>
            </w:r>
          </w:p>
        </w:tc>
        <w:tc>
          <w:tcPr>
            <w:tcW w:w="2961" w:type="dxa"/>
            <w:shd w:val="clear" w:color="auto" w:fill="auto"/>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b/>
                <w:bCs/>
                <w:kern w:val="0"/>
                <w:szCs w:val="21"/>
              </w:rPr>
              <w:t>总评达成度</w:t>
            </w:r>
          </w:p>
        </w:tc>
      </w:tr>
      <w:tr w:rsidR="00FA63D6" w:rsidTr="00763739">
        <w:trPr>
          <w:trHeight w:val="620"/>
          <w:jc w:val="center"/>
        </w:trPr>
        <w:tc>
          <w:tcPr>
            <w:tcW w:w="212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课程目标1</w:t>
            </w:r>
          </w:p>
        </w:tc>
        <w:tc>
          <w:tcPr>
            <w:tcW w:w="104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1065"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0</w:t>
            </w:r>
          </w:p>
        </w:tc>
        <w:tc>
          <w:tcPr>
            <w:tcW w:w="1019"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2961" w:type="dxa"/>
            <w:vMerge w:val="restart"/>
            <w:shd w:val="clear" w:color="auto" w:fill="auto"/>
            <w:vAlign w:val="center"/>
          </w:tcPr>
          <w:p w:rsidR="00FA63D6" w:rsidRDefault="00FA63D6" w:rsidP="00BA74F1">
            <w:pPr>
              <w:spacing w:beforeLines="50" w:afterLines="50"/>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p>
          <w:p w:rsidR="00FA63D6" w:rsidRDefault="00FA63D6" w:rsidP="00BA74F1">
            <w:pPr>
              <w:spacing w:beforeLines="50" w:afterLines="50"/>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成绩}/目标</w:t>
            </w:r>
            <w:r>
              <w:rPr>
                <w:rFonts w:ascii="宋体" w:eastAsia="宋体" w:hAnsi="宋体" w:hint="eastAsia"/>
                <w:kern w:val="0"/>
                <w:szCs w:val="21"/>
              </w:rPr>
              <w:t>2</w:t>
            </w:r>
            <w:r>
              <w:rPr>
                <w:rFonts w:ascii="宋体" w:eastAsia="宋体" w:hAnsi="宋体"/>
                <w:kern w:val="0"/>
                <w:szCs w:val="21"/>
              </w:rPr>
              <w:t>总分</w:t>
            </w:r>
          </w:p>
          <w:p w:rsidR="00FA63D6" w:rsidRDefault="00FA63D6" w:rsidP="00BA74F1">
            <w:pPr>
              <w:spacing w:beforeLines="50" w:afterLines="50"/>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3</w:t>
            </w:r>
            <w:r>
              <w:rPr>
                <w:rFonts w:ascii="宋体" w:eastAsia="宋体" w:hAnsi="宋体"/>
                <w:kern w:val="0"/>
                <w:szCs w:val="21"/>
              </w:rPr>
              <w:t>成绩}/目标</w:t>
            </w:r>
            <w:r>
              <w:rPr>
                <w:rFonts w:ascii="宋体" w:eastAsia="宋体" w:hAnsi="宋体" w:hint="eastAsia"/>
                <w:kern w:val="0"/>
                <w:szCs w:val="21"/>
              </w:rPr>
              <w:t>3</w:t>
            </w:r>
            <w:r>
              <w:rPr>
                <w:rFonts w:ascii="宋体" w:eastAsia="宋体" w:hAnsi="宋体"/>
                <w:kern w:val="0"/>
                <w:szCs w:val="21"/>
              </w:rPr>
              <w:t>总分</w:t>
            </w:r>
          </w:p>
          <w:p w:rsidR="00FA63D6" w:rsidRDefault="00FA63D6" w:rsidP="00BA74F1">
            <w:pPr>
              <w:spacing w:beforeLines="50" w:afterLines="50"/>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4</w:t>
            </w:r>
            <w:r>
              <w:rPr>
                <w:rFonts w:ascii="宋体" w:eastAsia="宋体" w:hAnsi="宋体"/>
                <w:kern w:val="0"/>
                <w:szCs w:val="21"/>
              </w:rPr>
              <w:t>成绩}/目标</w:t>
            </w:r>
            <w:r>
              <w:rPr>
                <w:rFonts w:ascii="宋体" w:eastAsia="宋体" w:hAnsi="宋体" w:hint="eastAsia"/>
                <w:kern w:val="0"/>
                <w:szCs w:val="21"/>
              </w:rPr>
              <w:t>4</w:t>
            </w:r>
            <w:r>
              <w:rPr>
                <w:rFonts w:ascii="宋体" w:eastAsia="宋体" w:hAnsi="宋体"/>
                <w:kern w:val="0"/>
                <w:szCs w:val="21"/>
              </w:rPr>
              <w:t>总分</w:t>
            </w:r>
          </w:p>
        </w:tc>
      </w:tr>
      <w:tr w:rsidR="00FA63D6" w:rsidTr="00763739">
        <w:trPr>
          <w:trHeight w:val="679"/>
          <w:jc w:val="center"/>
        </w:trPr>
        <w:tc>
          <w:tcPr>
            <w:tcW w:w="212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课程目标2</w:t>
            </w:r>
          </w:p>
        </w:tc>
        <w:tc>
          <w:tcPr>
            <w:tcW w:w="104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1065"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019"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2961" w:type="dxa"/>
            <w:vMerge/>
            <w:shd w:val="clear" w:color="auto" w:fill="auto"/>
            <w:vAlign w:val="center"/>
          </w:tcPr>
          <w:p w:rsidR="00FA63D6" w:rsidRDefault="00FA63D6" w:rsidP="00BA74F1">
            <w:pPr>
              <w:spacing w:beforeLines="50" w:afterLines="50"/>
              <w:rPr>
                <w:rFonts w:ascii="宋体" w:eastAsia="宋体" w:hAnsi="宋体"/>
                <w:kern w:val="0"/>
                <w:szCs w:val="21"/>
              </w:rPr>
            </w:pPr>
          </w:p>
        </w:tc>
      </w:tr>
      <w:tr w:rsidR="00FA63D6" w:rsidTr="00763739">
        <w:trPr>
          <w:trHeight w:val="755"/>
          <w:jc w:val="center"/>
        </w:trPr>
        <w:tc>
          <w:tcPr>
            <w:tcW w:w="212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课程目标3</w:t>
            </w:r>
          </w:p>
        </w:tc>
        <w:tc>
          <w:tcPr>
            <w:tcW w:w="104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1065"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019"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50%</w:t>
            </w:r>
          </w:p>
        </w:tc>
        <w:tc>
          <w:tcPr>
            <w:tcW w:w="2961" w:type="dxa"/>
            <w:vMerge/>
            <w:shd w:val="clear" w:color="auto" w:fill="auto"/>
            <w:vAlign w:val="center"/>
          </w:tcPr>
          <w:p w:rsidR="00FA63D6" w:rsidRDefault="00FA63D6" w:rsidP="00BA74F1">
            <w:pPr>
              <w:spacing w:beforeLines="50" w:afterLines="50"/>
              <w:rPr>
                <w:rFonts w:ascii="宋体" w:eastAsia="宋体" w:hAnsi="宋体"/>
                <w:kern w:val="0"/>
                <w:szCs w:val="21"/>
              </w:rPr>
            </w:pPr>
          </w:p>
        </w:tc>
      </w:tr>
      <w:tr w:rsidR="00FA63D6" w:rsidTr="00763739">
        <w:trPr>
          <w:trHeight w:val="755"/>
          <w:jc w:val="center"/>
        </w:trPr>
        <w:tc>
          <w:tcPr>
            <w:tcW w:w="212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课程目标4</w:t>
            </w:r>
          </w:p>
        </w:tc>
        <w:tc>
          <w:tcPr>
            <w:tcW w:w="1042"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1065"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019" w:type="dxa"/>
            <w:shd w:val="clear" w:color="auto" w:fill="auto"/>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rsidR="00FA63D6" w:rsidRDefault="00FA63D6" w:rsidP="00BA74F1">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2961" w:type="dxa"/>
            <w:vMerge/>
            <w:shd w:val="clear" w:color="auto" w:fill="auto"/>
            <w:vAlign w:val="center"/>
          </w:tcPr>
          <w:p w:rsidR="00FA63D6" w:rsidRDefault="00FA63D6" w:rsidP="00BA74F1">
            <w:pPr>
              <w:spacing w:beforeLines="50" w:afterLines="50"/>
              <w:rPr>
                <w:rFonts w:ascii="宋体" w:eastAsia="宋体" w:hAnsi="宋体"/>
                <w:kern w:val="0"/>
                <w:szCs w:val="21"/>
              </w:rPr>
            </w:pPr>
          </w:p>
        </w:tc>
      </w:tr>
    </w:tbl>
    <w:p w:rsidR="00FA63D6" w:rsidRDefault="00FA63D6" w:rsidP="00BA74F1">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4"/>
        <w:gridCol w:w="1984"/>
        <w:gridCol w:w="1843"/>
        <w:gridCol w:w="1779"/>
        <w:gridCol w:w="1779"/>
      </w:tblGrid>
      <w:tr w:rsidR="00FA63D6" w:rsidTr="00763739">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课程</w:t>
            </w:r>
          </w:p>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评分标准</w:t>
            </w:r>
          </w:p>
        </w:tc>
      </w:tr>
      <w:tr w:rsidR="00FA63D6" w:rsidTr="00763739">
        <w:trPr>
          <w:trHeight w:val="454"/>
          <w:tblHeader/>
          <w:jc w:val="center"/>
        </w:trPr>
        <w:tc>
          <w:tcPr>
            <w:tcW w:w="993" w:type="dxa"/>
            <w:vMerge/>
            <w:tcBorders>
              <w:left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A63D6" w:rsidTr="00763739">
        <w:trPr>
          <w:trHeight w:val="449"/>
          <w:tblHeader/>
          <w:jc w:val="center"/>
        </w:trPr>
        <w:tc>
          <w:tcPr>
            <w:tcW w:w="993" w:type="dxa"/>
            <w:vMerge/>
            <w:tcBorders>
              <w:left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r>
              <w:rPr>
                <w:rFonts w:ascii="宋体" w:eastAsia="宋体" w:hAnsi="宋体" w:hint="eastAsia"/>
                <w:b/>
                <w:bCs/>
                <w:szCs w:val="21"/>
              </w:rPr>
              <w:t>不合格</w:t>
            </w:r>
          </w:p>
        </w:tc>
      </w:tr>
      <w:tr w:rsidR="00FA63D6" w:rsidTr="00763739">
        <w:trPr>
          <w:trHeight w:val="461"/>
          <w:tblHeader/>
          <w:jc w:val="center"/>
        </w:trPr>
        <w:tc>
          <w:tcPr>
            <w:tcW w:w="993" w:type="dxa"/>
            <w:vMerge/>
            <w:tcBorders>
              <w:left w:val="single" w:sz="4" w:space="0" w:color="auto"/>
              <w:bottom w:val="single" w:sz="4" w:space="0" w:color="auto"/>
              <w:right w:val="single" w:sz="4" w:space="0" w:color="auto"/>
            </w:tcBorders>
            <w:vAlign w:val="center"/>
          </w:tcPr>
          <w:p w:rsidR="00FA63D6" w:rsidRDefault="00FA63D6" w:rsidP="00BA74F1">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szCs w:val="21"/>
              </w:rPr>
            </w:pPr>
            <w:r>
              <w:rPr>
                <w:rFonts w:ascii="宋体" w:eastAsia="宋体" w:hAnsi="宋体" w:hint="eastAsia"/>
                <w:b/>
                <w:bCs/>
                <w:szCs w:val="21"/>
              </w:rPr>
              <w:t>F</w:t>
            </w:r>
          </w:p>
        </w:tc>
      </w:tr>
      <w:tr w:rsidR="00FA63D6" w:rsidTr="0076373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FA63D6" w:rsidRDefault="00FA63D6" w:rsidP="00BA74F1">
            <w:pPr>
              <w:spacing w:beforeLines="50" w:afterLines="50"/>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Arial" w:eastAsia="宋体" w:hAnsi="Arial" w:cs="Arial"/>
                <w:kern w:val="0"/>
                <w:szCs w:val="21"/>
              </w:rPr>
              <w:t>≥</w:t>
            </w:r>
            <w:r>
              <w:rPr>
                <w:rFonts w:ascii="宋体" w:eastAsia="宋体" w:hAnsi="宋体" w:hint="eastAsia"/>
                <w:kern w:val="0"/>
                <w:szCs w:val="21"/>
              </w:rPr>
              <w:t>90</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80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hint="eastAsia"/>
                <w:kern w:val="0"/>
                <w:szCs w:val="21"/>
              </w:rPr>
              <w:t>&lt;90</w:t>
            </w:r>
          </w:p>
        </w:tc>
        <w:tc>
          <w:tcPr>
            <w:tcW w:w="1843"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70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hint="eastAsia"/>
                <w:kern w:val="0"/>
                <w:szCs w:val="21"/>
              </w:rPr>
              <w:t>&lt;80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60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hint="eastAsia"/>
                <w:kern w:val="0"/>
                <w:szCs w:val="21"/>
              </w:rPr>
              <w:t>&lt;70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hint="eastAsia"/>
                <w:kern w:val="0"/>
                <w:szCs w:val="21"/>
              </w:rPr>
              <w:t>&lt;60</w:t>
            </w:r>
          </w:p>
        </w:tc>
      </w:tr>
      <w:tr w:rsidR="00FA63D6" w:rsidTr="0076373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FA63D6" w:rsidRDefault="00FA63D6" w:rsidP="00BA74F1">
            <w:pPr>
              <w:spacing w:beforeLines="50" w:afterLines="50"/>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w:t>
            </w:r>
            <w:r>
              <w:rPr>
                <w:rFonts w:ascii="Arial" w:eastAsia="宋体" w:hAnsi="Arial" w:cs="Arial"/>
                <w:kern w:val="0"/>
                <w:szCs w:val="21"/>
              </w:rPr>
              <w:t>≥</w:t>
            </w:r>
            <w:r>
              <w:rPr>
                <w:rFonts w:ascii="宋体" w:eastAsia="宋体" w:hAnsi="宋体" w:hint="eastAsia"/>
                <w:kern w:val="0"/>
                <w:szCs w:val="21"/>
              </w:rPr>
              <w:t>90</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80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w:t>
            </w:r>
            <w:r>
              <w:rPr>
                <w:rFonts w:ascii="宋体" w:eastAsia="宋体" w:hAnsi="宋体" w:hint="eastAsia"/>
                <w:kern w:val="0"/>
                <w:szCs w:val="21"/>
              </w:rPr>
              <w:t>&lt;90</w:t>
            </w:r>
          </w:p>
        </w:tc>
        <w:tc>
          <w:tcPr>
            <w:tcW w:w="1843"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70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w:t>
            </w:r>
            <w:r>
              <w:rPr>
                <w:rFonts w:ascii="宋体" w:eastAsia="宋体" w:hAnsi="宋体" w:hint="eastAsia"/>
                <w:kern w:val="0"/>
                <w:szCs w:val="21"/>
              </w:rPr>
              <w:t>&lt;80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60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w:t>
            </w:r>
            <w:r>
              <w:rPr>
                <w:rFonts w:ascii="宋体" w:eastAsia="宋体" w:hAnsi="宋体" w:hint="eastAsia"/>
                <w:kern w:val="0"/>
                <w:szCs w:val="21"/>
              </w:rPr>
              <w:t>&lt;70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w:t>
            </w:r>
            <w:r>
              <w:rPr>
                <w:rFonts w:ascii="宋体" w:eastAsia="宋体" w:hAnsi="宋体" w:hint="eastAsia"/>
                <w:kern w:val="0"/>
                <w:szCs w:val="21"/>
              </w:rPr>
              <w:t>&lt;60</w:t>
            </w:r>
          </w:p>
        </w:tc>
      </w:tr>
      <w:tr w:rsidR="00FA63D6" w:rsidTr="0076373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FA63D6" w:rsidRDefault="00FA63D6" w:rsidP="00BA74F1">
            <w:pPr>
              <w:spacing w:beforeLines="50" w:afterLines="50"/>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3</w:t>
            </w:r>
            <w:r>
              <w:rPr>
                <w:rFonts w:ascii="宋体" w:eastAsia="宋体" w:hAnsi="宋体"/>
                <w:kern w:val="0"/>
                <w:szCs w:val="21"/>
              </w:rPr>
              <w:t>成绩</w:t>
            </w:r>
            <w:r>
              <w:rPr>
                <w:rFonts w:ascii="Arial" w:eastAsia="宋体" w:hAnsi="Arial" w:cs="Arial"/>
                <w:kern w:val="0"/>
                <w:szCs w:val="21"/>
              </w:rPr>
              <w:t>≥</w:t>
            </w:r>
            <w:r>
              <w:rPr>
                <w:rFonts w:ascii="宋体" w:eastAsia="宋体" w:hAnsi="宋体" w:hint="eastAsia"/>
                <w:kern w:val="0"/>
                <w:szCs w:val="21"/>
              </w:rPr>
              <w:t>90</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80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3</w:t>
            </w:r>
            <w:r>
              <w:rPr>
                <w:rFonts w:ascii="宋体" w:eastAsia="宋体" w:hAnsi="宋体"/>
                <w:kern w:val="0"/>
                <w:szCs w:val="21"/>
              </w:rPr>
              <w:t>成绩</w:t>
            </w:r>
            <w:r>
              <w:rPr>
                <w:rFonts w:ascii="宋体" w:eastAsia="宋体" w:hAnsi="宋体" w:hint="eastAsia"/>
                <w:kern w:val="0"/>
                <w:szCs w:val="21"/>
              </w:rPr>
              <w:t>&lt;90</w:t>
            </w:r>
          </w:p>
        </w:tc>
        <w:tc>
          <w:tcPr>
            <w:tcW w:w="1843"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70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3</w:t>
            </w:r>
            <w:r>
              <w:rPr>
                <w:rFonts w:ascii="宋体" w:eastAsia="宋体" w:hAnsi="宋体"/>
                <w:kern w:val="0"/>
                <w:szCs w:val="21"/>
              </w:rPr>
              <w:t>成绩</w:t>
            </w:r>
            <w:r>
              <w:rPr>
                <w:rFonts w:ascii="宋体" w:eastAsia="宋体" w:hAnsi="宋体" w:hint="eastAsia"/>
                <w:kern w:val="0"/>
                <w:szCs w:val="21"/>
              </w:rPr>
              <w:t>&lt;80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60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3</w:t>
            </w:r>
            <w:r>
              <w:rPr>
                <w:rFonts w:ascii="宋体" w:eastAsia="宋体" w:hAnsi="宋体"/>
                <w:kern w:val="0"/>
                <w:szCs w:val="21"/>
              </w:rPr>
              <w:t>成绩</w:t>
            </w:r>
            <w:r>
              <w:rPr>
                <w:rFonts w:ascii="宋体" w:eastAsia="宋体" w:hAnsi="宋体" w:hint="eastAsia"/>
                <w:kern w:val="0"/>
                <w:szCs w:val="21"/>
              </w:rPr>
              <w:t>&lt;70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3</w:t>
            </w:r>
            <w:r>
              <w:rPr>
                <w:rFonts w:ascii="宋体" w:eastAsia="宋体" w:hAnsi="宋体"/>
                <w:kern w:val="0"/>
                <w:szCs w:val="21"/>
              </w:rPr>
              <w:t>成绩</w:t>
            </w:r>
            <w:r>
              <w:rPr>
                <w:rFonts w:ascii="宋体" w:eastAsia="宋体" w:hAnsi="宋体" w:hint="eastAsia"/>
                <w:kern w:val="0"/>
                <w:szCs w:val="21"/>
              </w:rPr>
              <w:t>&lt;60</w:t>
            </w:r>
          </w:p>
        </w:tc>
      </w:tr>
      <w:tr w:rsidR="00FA63D6" w:rsidTr="0076373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FA63D6" w:rsidRDefault="00FA63D6" w:rsidP="00BA74F1">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FA63D6" w:rsidRDefault="00FA63D6" w:rsidP="00BA74F1">
            <w:pPr>
              <w:spacing w:beforeLines="50" w:afterLines="50"/>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4</w:t>
            </w:r>
            <w:r>
              <w:rPr>
                <w:rFonts w:ascii="宋体" w:eastAsia="宋体" w:hAnsi="宋体"/>
                <w:kern w:val="0"/>
                <w:szCs w:val="21"/>
              </w:rPr>
              <w:t>成绩</w:t>
            </w:r>
            <w:r>
              <w:rPr>
                <w:rFonts w:ascii="Arial" w:eastAsia="宋体" w:hAnsi="Arial" w:cs="Arial"/>
                <w:kern w:val="0"/>
                <w:szCs w:val="21"/>
              </w:rPr>
              <w:t>≥</w:t>
            </w:r>
            <w:r>
              <w:rPr>
                <w:rFonts w:ascii="宋体" w:eastAsia="宋体" w:hAnsi="宋体" w:hint="eastAsia"/>
                <w:kern w:val="0"/>
                <w:szCs w:val="21"/>
              </w:rPr>
              <w:t>90</w:t>
            </w:r>
          </w:p>
        </w:tc>
        <w:tc>
          <w:tcPr>
            <w:tcW w:w="1984"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80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4</w:t>
            </w:r>
            <w:r>
              <w:rPr>
                <w:rFonts w:ascii="宋体" w:eastAsia="宋体" w:hAnsi="宋体"/>
                <w:kern w:val="0"/>
                <w:szCs w:val="21"/>
              </w:rPr>
              <w:t>成绩</w:t>
            </w:r>
            <w:r>
              <w:rPr>
                <w:rFonts w:ascii="宋体" w:eastAsia="宋体" w:hAnsi="宋体" w:hint="eastAsia"/>
                <w:kern w:val="0"/>
                <w:szCs w:val="21"/>
              </w:rPr>
              <w:t>&lt;90</w:t>
            </w:r>
          </w:p>
        </w:tc>
        <w:tc>
          <w:tcPr>
            <w:tcW w:w="1843"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70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4</w:t>
            </w:r>
            <w:r>
              <w:rPr>
                <w:rFonts w:ascii="宋体" w:eastAsia="宋体" w:hAnsi="宋体"/>
                <w:kern w:val="0"/>
                <w:szCs w:val="21"/>
              </w:rPr>
              <w:t>成绩</w:t>
            </w:r>
            <w:r>
              <w:rPr>
                <w:rFonts w:ascii="宋体" w:eastAsia="宋体" w:hAnsi="宋体" w:hint="eastAsia"/>
                <w:kern w:val="0"/>
                <w:szCs w:val="21"/>
              </w:rPr>
              <w:t>&lt;80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hint="eastAsia"/>
                <w:kern w:val="0"/>
                <w:szCs w:val="21"/>
              </w:rPr>
              <w:t>60</w:t>
            </w:r>
            <w:r>
              <w:rPr>
                <w:rFonts w:ascii="Arial" w:eastAsia="宋体" w:hAnsi="Arial" w:cs="Arial"/>
                <w:kern w:val="0"/>
                <w:szCs w:val="21"/>
              </w:rPr>
              <w:t>≤</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4</w:t>
            </w:r>
            <w:r>
              <w:rPr>
                <w:rFonts w:ascii="宋体" w:eastAsia="宋体" w:hAnsi="宋体"/>
                <w:kern w:val="0"/>
                <w:szCs w:val="21"/>
              </w:rPr>
              <w:t>成绩</w:t>
            </w:r>
            <w:r>
              <w:rPr>
                <w:rFonts w:ascii="宋体" w:eastAsia="宋体" w:hAnsi="宋体" w:hint="eastAsia"/>
                <w:kern w:val="0"/>
                <w:szCs w:val="21"/>
              </w:rPr>
              <w:t>&lt;70</w:t>
            </w:r>
          </w:p>
        </w:tc>
        <w:tc>
          <w:tcPr>
            <w:tcW w:w="1779" w:type="dxa"/>
            <w:tcBorders>
              <w:top w:val="single" w:sz="4" w:space="0" w:color="auto"/>
              <w:left w:val="single" w:sz="4" w:space="0" w:color="auto"/>
              <w:bottom w:val="single" w:sz="4" w:space="0" w:color="auto"/>
              <w:right w:val="single" w:sz="4" w:space="0" w:color="auto"/>
            </w:tcBorders>
          </w:tcPr>
          <w:p w:rsidR="00FA63D6" w:rsidRDefault="00FA63D6" w:rsidP="00BA74F1">
            <w:pPr>
              <w:spacing w:beforeLines="50" w:afterLines="50"/>
              <w:rPr>
                <w:rFonts w:ascii="宋体" w:eastAsia="宋体" w:hAnsi="宋体"/>
                <w:szCs w:val="21"/>
              </w:rPr>
            </w:pP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实验</w:t>
            </w:r>
            <w:r>
              <w:rPr>
                <w:rFonts w:ascii="宋体" w:eastAsia="宋体" w:hAnsi="宋体"/>
                <w:kern w:val="0"/>
                <w:szCs w:val="21"/>
              </w:rPr>
              <w:t>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4</w:t>
            </w:r>
            <w:r>
              <w:rPr>
                <w:rFonts w:ascii="宋体" w:eastAsia="宋体" w:hAnsi="宋体"/>
                <w:kern w:val="0"/>
                <w:szCs w:val="21"/>
              </w:rPr>
              <w:t>成绩+0.</w:t>
            </w:r>
            <w:r>
              <w:rPr>
                <w:rFonts w:ascii="宋体" w:eastAsia="宋体" w:hAnsi="宋体" w:hint="eastAsia"/>
                <w:kern w:val="0"/>
                <w:szCs w:val="21"/>
              </w:rPr>
              <w:t>3</w:t>
            </w:r>
            <w:r>
              <w:rPr>
                <w:rFonts w:ascii="宋体" w:eastAsia="宋体" w:hAnsi="宋体"/>
                <w:kern w:val="0"/>
                <w:szCs w:val="21"/>
              </w:rPr>
              <w:t>ｘ期末目标</w:t>
            </w:r>
            <w:r>
              <w:rPr>
                <w:rFonts w:ascii="宋体" w:eastAsia="宋体" w:hAnsi="宋体" w:hint="eastAsia"/>
                <w:kern w:val="0"/>
                <w:szCs w:val="21"/>
              </w:rPr>
              <w:t>4</w:t>
            </w:r>
            <w:r>
              <w:rPr>
                <w:rFonts w:ascii="宋体" w:eastAsia="宋体" w:hAnsi="宋体"/>
                <w:kern w:val="0"/>
                <w:szCs w:val="21"/>
              </w:rPr>
              <w:t>成绩</w:t>
            </w:r>
            <w:r>
              <w:rPr>
                <w:rFonts w:ascii="宋体" w:eastAsia="宋体" w:hAnsi="宋体" w:hint="eastAsia"/>
                <w:kern w:val="0"/>
                <w:szCs w:val="21"/>
              </w:rPr>
              <w:t>&lt;60</w:t>
            </w:r>
          </w:p>
        </w:tc>
      </w:tr>
    </w:tbl>
    <w:p w:rsidR="00FA63D6" w:rsidRDefault="00FA63D6" w:rsidP="00FA63D6">
      <w:pPr>
        <w:widowControl/>
        <w:jc w:val="left"/>
        <w:rPr>
          <w:rFonts w:ascii="宋体" w:eastAsia="宋体" w:hAnsi="宋体"/>
        </w:rPr>
      </w:pPr>
    </w:p>
    <w:p w:rsidR="00FA63D6" w:rsidRDefault="00FA63D6" w:rsidP="00BA74F1">
      <w:pPr>
        <w:spacing w:beforeLines="50" w:afterLines="50" w:line="312" w:lineRule="auto"/>
        <w:ind w:firstLineChars="200" w:firstLine="422"/>
        <w:rPr>
          <w:rFonts w:ascii="宋体" w:eastAsia="宋体" w:hAnsi="宋体" w:cs="宋体"/>
          <w:b/>
          <w:bCs/>
          <w:szCs w:val="21"/>
        </w:rPr>
      </w:pPr>
      <w:r>
        <w:rPr>
          <w:rFonts w:ascii="宋体" w:eastAsia="宋体" w:hAnsi="宋体" w:cs="宋体" w:hint="eastAsia"/>
          <w:b/>
          <w:bCs/>
          <w:szCs w:val="21"/>
        </w:rPr>
        <w:t>实验评分标准（每次实验按100分计算）：</w:t>
      </w:r>
    </w:p>
    <w:tbl>
      <w:tblPr>
        <w:tblW w:w="10335"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863"/>
        <w:gridCol w:w="1830"/>
        <w:gridCol w:w="2016"/>
        <w:gridCol w:w="1755"/>
        <w:gridCol w:w="1770"/>
      </w:tblGrid>
      <w:tr w:rsidR="00FA63D6" w:rsidTr="00763739">
        <w:tc>
          <w:tcPr>
            <w:tcW w:w="1101" w:type="dxa"/>
          </w:tcPr>
          <w:p w:rsidR="00FA63D6" w:rsidRDefault="00FA63D6" w:rsidP="00763739">
            <w:pPr>
              <w:snapToGrid w:val="0"/>
              <w:jc w:val="center"/>
              <w:rPr>
                <w:rFonts w:ascii="宋体" w:eastAsia="宋体" w:hAnsi="宋体" w:cs="宋体"/>
                <w:b/>
                <w:szCs w:val="21"/>
              </w:rPr>
            </w:pPr>
            <w:r>
              <w:rPr>
                <w:rFonts w:ascii="宋体" w:eastAsia="宋体" w:hAnsi="宋体" w:cs="宋体" w:hint="eastAsia"/>
                <w:b/>
                <w:szCs w:val="21"/>
              </w:rPr>
              <w:t>项目</w:t>
            </w:r>
          </w:p>
        </w:tc>
        <w:tc>
          <w:tcPr>
            <w:tcW w:w="1863" w:type="dxa"/>
          </w:tcPr>
          <w:p w:rsidR="00FA63D6" w:rsidRDefault="00FA63D6" w:rsidP="00763739">
            <w:pPr>
              <w:snapToGrid w:val="0"/>
              <w:jc w:val="center"/>
              <w:rPr>
                <w:rFonts w:ascii="宋体" w:eastAsia="宋体" w:hAnsi="宋体" w:cs="宋体"/>
                <w:b/>
                <w:szCs w:val="21"/>
              </w:rPr>
            </w:pPr>
            <w:r>
              <w:rPr>
                <w:rFonts w:ascii="宋体" w:eastAsia="宋体" w:hAnsi="宋体" w:cs="宋体" w:hint="eastAsia"/>
                <w:b/>
                <w:szCs w:val="21"/>
              </w:rPr>
              <w:t>优</w:t>
            </w:r>
          </w:p>
        </w:tc>
        <w:tc>
          <w:tcPr>
            <w:tcW w:w="1830" w:type="dxa"/>
          </w:tcPr>
          <w:p w:rsidR="00FA63D6" w:rsidRDefault="00FA63D6" w:rsidP="00763739">
            <w:pPr>
              <w:snapToGrid w:val="0"/>
              <w:jc w:val="center"/>
              <w:rPr>
                <w:rFonts w:ascii="宋体" w:eastAsia="宋体" w:hAnsi="宋体" w:cs="宋体"/>
                <w:b/>
                <w:szCs w:val="21"/>
              </w:rPr>
            </w:pPr>
            <w:r>
              <w:rPr>
                <w:rFonts w:ascii="宋体" w:eastAsia="宋体" w:hAnsi="宋体" w:cs="宋体" w:hint="eastAsia"/>
                <w:b/>
                <w:szCs w:val="21"/>
              </w:rPr>
              <w:t>良</w:t>
            </w:r>
          </w:p>
        </w:tc>
        <w:tc>
          <w:tcPr>
            <w:tcW w:w="2016" w:type="dxa"/>
          </w:tcPr>
          <w:p w:rsidR="00FA63D6" w:rsidRDefault="00FA63D6" w:rsidP="00763739">
            <w:pPr>
              <w:snapToGrid w:val="0"/>
              <w:jc w:val="center"/>
              <w:rPr>
                <w:rFonts w:ascii="宋体" w:eastAsia="宋体" w:hAnsi="宋体" w:cs="宋体"/>
                <w:b/>
                <w:szCs w:val="21"/>
              </w:rPr>
            </w:pPr>
            <w:r>
              <w:rPr>
                <w:rFonts w:ascii="宋体" w:eastAsia="宋体" w:hAnsi="宋体" w:cs="宋体" w:hint="eastAsia"/>
                <w:b/>
                <w:szCs w:val="21"/>
              </w:rPr>
              <w:t>中</w:t>
            </w:r>
          </w:p>
        </w:tc>
        <w:tc>
          <w:tcPr>
            <w:tcW w:w="1755" w:type="dxa"/>
          </w:tcPr>
          <w:p w:rsidR="00FA63D6" w:rsidRDefault="00FA63D6" w:rsidP="00763739">
            <w:pPr>
              <w:tabs>
                <w:tab w:val="left" w:pos="338"/>
                <w:tab w:val="center" w:pos="798"/>
              </w:tabs>
              <w:snapToGrid w:val="0"/>
              <w:jc w:val="center"/>
              <w:rPr>
                <w:rFonts w:ascii="宋体" w:eastAsia="宋体" w:hAnsi="宋体" w:cs="宋体"/>
                <w:b/>
                <w:szCs w:val="21"/>
              </w:rPr>
            </w:pPr>
            <w:r>
              <w:rPr>
                <w:rFonts w:ascii="宋体" w:eastAsia="宋体" w:hAnsi="宋体" w:cs="宋体" w:hint="eastAsia"/>
                <w:b/>
                <w:szCs w:val="21"/>
              </w:rPr>
              <w:t>及格</w:t>
            </w:r>
          </w:p>
        </w:tc>
        <w:tc>
          <w:tcPr>
            <w:tcW w:w="1770" w:type="dxa"/>
          </w:tcPr>
          <w:p w:rsidR="00FA63D6" w:rsidRDefault="00FA63D6" w:rsidP="00763739">
            <w:pPr>
              <w:tabs>
                <w:tab w:val="left" w:pos="338"/>
                <w:tab w:val="center" w:pos="798"/>
              </w:tabs>
              <w:snapToGrid w:val="0"/>
              <w:jc w:val="center"/>
              <w:rPr>
                <w:rFonts w:ascii="宋体" w:eastAsia="宋体" w:hAnsi="宋体" w:cs="宋体"/>
                <w:b/>
                <w:szCs w:val="21"/>
              </w:rPr>
            </w:pPr>
            <w:r>
              <w:rPr>
                <w:rFonts w:ascii="宋体" w:eastAsia="宋体" w:hAnsi="宋体" w:cs="宋体" w:hint="eastAsia"/>
                <w:b/>
                <w:szCs w:val="21"/>
              </w:rPr>
              <w:t>不及格</w:t>
            </w:r>
          </w:p>
        </w:tc>
      </w:tr>
      <w:tr w:rsidR="00FA63D6" w:rsidTr="00763739">
        <w:tc>
          <w:tcPr>
            <w:tcW w:w="1101" w:type="dxa"/>
            <w:vAlign w:val="center"/>
          </w:tcPr>
          <w:p w:rsidR="00FA63D6" w:rsidRDefault="00FA63D6" w:rsidP="00763739">
            <w:pPr>
              <w:snapToGrid w:val="0"/>
              <w:rPr>
                <w:rFonts w:ascii="宋体" w:eastAsia="宋体" w:hAnsi="宋体" w:cs="宋体"/>
                <w:szCs w:val="21"/>
              </w:rPr>
            </w:pPr>
            <w:r>
              <w:rPr>
                <w:rFonts w:ascii="宋体" w:eastAsia="宋体" w:hAnsi="宋体" w:cs="宋体" w:hint="eastAsia"/>
                <w:szCs w:val="21"/>
              </w:rPr>
              <w:t>实验态度（10分）</w:t>
            </w:r>
          </w:p>
        </w:tc>
        <w:tc>
          <w:tcPr>
            <w:tcW w:w="1863" w:type="dxa"/>
            <w:vAlign w:val="center"/>
          </w:tcPr>
          <w:p w:rsidR="00FA63D6" w:rsidRDefault="00FA63D6" w:rsidP="00763739">
            <w:pPr>
              <w:snapToGrid w:val="0"/>
              <w:rPr>
                <w:rFonts w:ascii="宋体" w:eastAsia="宋体" w:hAnsi="宋体" w:cs="宋体"/>
                <w:szCs w:val="21"/>
              </w:rPr>
            </w:pPr>
            <w:r>
              <w:rPr>
                <w:rFonts w:ascii="宋体" w:eastAsia="宋体" w:hAnsi="宋体" w:cs="宋体" w:hint="eastAsia"/>
                <w:szCs w:val="21"/>
              </w:rPr>
              <w:t>按时提交实验方案，书写工整、内容完整。9-10分</w:t>
            </w:r>
          </w:p>
        </w:tc>
        <w:tc>
          <w:tcPr>
            <w:tcW w:w="1830" w:type="dxa"/>
            <w:vAlign w:val="center"/>
          </w:tcPr>
          <w:p w:rsidR="00FA63D6" w:rsidRDefault="00FA63D6" w:rsidP="00763739">
            <w:pPr>
              <w:snapToGrid w:val="0"/>
              <w:rPr>
                <w:rFonts w:ascii="宋体" w:eastAsia="宋体" w:hAnsi="宋体" w:cs="宋体"/>
                <w:szCs w:val="21"/>
              </w:rPr>
            </w:pPr>
            <w:r>
              <w:rPr>
                <w:rFonts w:ascii="宋体" w:eastAsia="宋体" w:hAnsi="宋体" w:cs="宋体" w:hint="eastAsia"/>
                <w:szCs w:val="21"/>
              </w:rPr>
              <w:t>基本按时提交实验方案，书写基本工整、内容符合符合要求。8分</w:t>
            </w:r>
          </w:p>
        </w:tc>
        <w:tc>
          <w:tcPr>
            <w:tcW w:w="2016" w:type="dxa"/>
            <w:vAlign w:val="center"/>
          </w:tcPr>
          <w:p w:rsidR="00FA63D6" w:rsidRDefault="00FA63D6" w:rsidP="00763739">
            <w:pPr>
              <w:snapToGrid w:val="0"/>
              <w:rPr>
                <w:rFonts w:ascii="宋体" w:eastAsia="宋体" w:hAnsi="宋体" w:cs="宋体"/>
                <w:szCs w:val="21"/>
              </w:rPr>
            </w:pPr>
            <w:r>
              <w:rPr>
                <w:rFonts w:ascii="宋体" w:eastAsia="宋体" w:hAnsi="宋体" w:cs="宋体" w:hint="eastAsia"/>
                <w:szCs w:val="21"/>
              </w:rPr>
              <w:t>基本按时提交实验方案，书写基本工整、内容有少量缺失。7分</w:t>
            </w:r>
          </w:p>
        </w:tc>
        <w:tc>
          <w:tcPr>
            <w:tcW w:w="1755" w:type="dxa"/>
            <w:vAlign w:val="center"/>
          </w:tcPr>
          <w:p w:rsidR="00FA63D6" w:rsidRDefault="00FA63D6" w:rsidP="00763739">
            <w:pPr>
              <w:snapToGrid w:val="0"/>
              <w:rPr>
                <w:rFonts w:ascii="宋体" w:eastAsia="宋体" w:hAnsi="宋体" w:cs="宋体"/>
                <w:szCs w:val="21"/>
              </w:rPr>
            </w:pPr>
            <w:r>
              <w:rPr>
                <w:rFonts w:ascii="宋体" w:eastAsia="宋体" w:hAnsi="宋体" w:cs="宋体" w:hint="eastAsia"/>
                <w:szCs w:val="21"/>
              </w:rPr>
              <w:t>基本按时提交实验方案，书写比较潦草、内容有一些缺失。6分</w:t>
            </w:r>
          </w:p>
        </w:tc>
        <w:tc>
          <w:tcPr>
            <w:tcW w:w="1770" w:type="dxa"/>
            <w:vAlign w:val="center"/>
          </w:tcPr>
          <w:p w:rsidR="00FA63D6" w:rsidRDefault="00FA63D6" w:rsidP="00763739">
            <w:pPr>
              <w:snapToGrid w:val="0"/>
              <w:rPr>
                <w:rFonts w:ascii="宋体" w:eastAsia="宋体" w:hAnsi="宋体" w:cs="宋体"/>
                <w:szCs w:val="21"/>
              </w:rPr>
            </w:pPr>
            <w:r>
              <w:rPr>
                <w:rFonts w:ascii="宋体" w:eastAsia="宋体" w:hAnsi="宋体" w:cs="宋体" w:hint="eastAsia"/>
                <w:szCs w:val="21"/>
              </w:rPr>
              <w:t>拖延提交实验方案，书写潦草、内容缺失严重。5分以下</w:t>
            </w:r>
          </w:p>
        </w:tc>
      </w:tr>
      <w:tr w:rsidR="00FA63D6" w:rsidTr="00763739">
        <w:tc>
          <w:tcPr>
            <w:tcW w:w="1101" w:type="dxa"/>
            <w:vAlign w:val="center"/>
          </w:tcPr>
          <w:p w:rsidR="00FA63D6" w:rsidRDefault="00FA63D6" w:rsidP="00763739">
            <w:pPr>
              <w:snapToGrid w:val="0"/>
              <w:jc w:val="center"/>
              <w:rPr>
                <w:rFonts w:ascii="宋体" w:eastAsia="宋体" w:hAnsi="宋体" w:cs="宋体"/>
                <w:szCs w:val="21"/>
              </w:rPr>
            </w:pPr>
            <w:r>
              <w:rPr>
                <w:rFonts w:ascii="宋体" w:eastAsia="宋体" w:hAnsi="宋体" w:cs="宋体" w:hint="eastAsia"/>
                <w:szCs w:val="21"/>
              </w:rPr>
              <w:t>实验报告</w:t>
            </w:r>
          </w:p>
          <w:p w:rsidR="00FA63D6" w:rsidRDefault="00FA63D6" w:rsidP="00763739">
            <w:pPr>
              <w:snapToGrid w:val="0"/>
              <w:jc w:val="center"/>
              <w:rPr>
                <w:rFonts w:ascii="宋体" w:eastAsia="宋体" w:hAnsi="宋体" w:cs="宋体"/>
                <w:szCs w:val="21"/>
              </w:rPr>
            </w:pPr>
            <w:r>
              <w:rPr>
                <w:rFonts w:ascii="宋体" w:eastAsia="宋体" w:hAnsi="宋体" w:cs="宋体" w:hint="eastAsia"/>
                <w:szCs w:val="21"/>
              </w:rPr>
              <w:t>（90分）</w:t>
            </w:r>
          </w:p>
        </w:tc>
        <w:tc>
          <w:tcPr>
            <w:tcW w:w="1863" w:type="dxa"/>
          </w:tcPr>
          <w:p w:rsidR="00FA63D6" w:rsidRDefault="00FA63D6" w:rsidP="00763739">
            <w:pPr>
              <w:snapToGrid w:val="0"/>
              <w:rPr>
                <w:rFonts w:ascii="宋体" w:eastAsia="宋体" w:hAnsi="宋体" w:cs="宋体"/>
                <w:szCs w:val="21"/>
              </w:rPr>
            </w:pPr>
            <w:r>
              <w:rPr>
                <w:rFonts w:ascii="宋体" w:eastAsia="宋体" w:hAnsi="宋体" w:cs="宋体" w:hint="eastAsia"/>
                <w:szCs w:val="21"/>
              </w:rPr>
              <w:t>实验报告过程、结果完整、正确；实验曲线正确、规范、符合实际；结果评价中肯到位。81-90分</w:t>
            </w:r>
          </w:p>
        </w:tc>
        <w:tc>
          <w:tcPr>
            <w:tcW w:w="1830" w:type="dxa"/>
          </w:tcPr>
          <w:p w:rsidR="00FA63D6" w:rsidRDefault="00FA63D6" w:rsidP="00763739">
            <w:pPr>
              <w:snapToGrid w:val="0"/>
              <w:rPr>
                <w:rFonts w:ascii="宋体" w:eastAsia="宋体" w:hAnsi="宋体" w:cs="宋体"/>
                <w:szCs w:val="21"/>
              </w:rPr>
            </w:pPr>
            <w:r>
              <w:rPr>
                <w:rFonts w:ascii="宋体" w:eastAsia="宋体" w:hAnsi="宋体" w:cs="宋体" w:hint="eastAsia"/>
                <w:szCs w:val="21"/>
              </w:rPr>
              <w:t>实验报告过程、结果基本完整、正确；实验曲线正确、规范、基本符合实际；结果评价基本正确。71-80分</w:t>
            </w:r>
          </w:p>
        </w:tc>
        <w:tc>
          <w:tcPr>
            <w:tcW w:w="2016" w:type="dxa"/>
          </w:tcPr>
          <w:p w:rsidR="00FA63D6" w:rsidRDefault="00FA63D6" w:rsidP="00763739">
            <w:pPr>
              <w:snapToGrid w:val="0"/>
              <w:rPr>
                <w:rFonts w:ascii="宋体" w:eastAsia="宋体" w:hAnsi="宋体" w:cs="宋体"/>
                <w:szCs w:val="21"/>
              </w:rPr>
            </w:pPr>
            <w:r>
              <w:rPr>
                <w:rFonts w:ascii="宋体" w:eastAsia="宋体" w:hAnsi="宋体" w:cs="宋体" w:hint="eastAsia"/>
                <w:szCs w:val="21"/>
              </w:rPr>
              <w:t>实验报告过程、结果基本正确；实验曲线基本正确、基本符合实际；结果评价不到位。61-70分</w:t>
            </w:r>
          </w:p>
        </w:tc>
        <w:tc>
          <w:tcPr>
            <w:tcW w:w="1755" w:type="dxa"/>
          </w:tcPr>
          <w:p w:rsidR="00FA63D6" w:rsidRDefault="00FA63D6" w:rsidP="00763739">
            <w:pPr>
              <w:snapToGrid w:val="0"/>
              <w:rPr>
                <w:rFonts w:ascii="宋体" w:eastAsia="宋体" w:hAnsi="宋体" w:cs="宋体"/>
                <w:szCs w:val="21"/>
              </w:rPr>
            </w:pPr>
            <w:r>
              <w:rPr>
                <w:rFonts w:ascii="宋体" w:eastAsia="宋体" w:hAnsi="宋体" w:cs="宋体" w:hint="eastAsia"/>
                <w:szCs w:val="21"/>
              </w:rPr>
              <w:t>实验报告过程、结果不太完整；实验曲线不太正确、有一些不符合实际之处；结果评价不到位。51-60分</w:t>
            </w:r>
          </w:p>
        </w:tc>
        <w:tc>
          <w:tcPr>
            <w:tcW w:w="1770" w:type="dxa"/>
          </w:tcPr>
          <w:p w:rsidR="00FA63D6" w:rsidRDefault="00FA63D6" w:rsidP="00763739">
            <w:pPr>
              <w:snapToGrid w:val="0"/>
              <w:rPr>
                <w:rFonts w:ascii="宋体" w:eastAsia="宋体" w:hAnsi="宋体" w:cs="宋体"/>
                <w:szCs w:val="21"/>
              </w:rPr>
            </w:pPr>
            <w:r>
              <w:rPr>
                <w:rFonts w:ascii="宋体" w:eastAsia="宋体" w:hAnsi="宋体" w:cs="宋体" w:hint="eastAsia"/>
                <w:szCs w:val="21"/>
              </w:rPr>
              <w:t>实验报告过程有遗漏，结果不正确；实验曲线不正确、不符合实际；没有结果评价。50分及以下</w:t>
            </w:r>
          </w:p>
        </w:tc>
      </w:tr>
    </w:tbl>
    <w:p w:rsidR="00D320DA" w:rsidRDefault="00D320DA"/>
    <w:sectPr w:rsidR="00D320DA" w:rsidSect="001542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869" w:rsidRDefault="00743869" w:rsidP="00BA74F1">
      <w:r>
        <w:separator/>
      </w:r>
    </w:p>
  </w:endnote>
  <w:endnote w:type="continuationSeparator" w:id="1">
    <w:p w:rsidR="00743869" w:rsidRDefault="00743869" w:rsidP="00BA7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869" w:rsidRDefault="00743869" w:rsidP="00BA74F1">
      <w:r>
        <w:separator/>
      </w:r>
    </w:p>
  </w:footnote>
  <w:footnote w:type="continuationSeparator" w:id="1">
    <w:p w:rsidR="00743869" w:rsidRDefault="00743869" w:rsidP="00BA7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01312"/>
    <w:multiLevelType w:val="singleLevel"/>
    <w:tmpl w:val="AC901312"/>
    <w:lvl w:ilvl="0">
      <w:start w:val="8"/>
      <w:numFmt w:val="chineseCounting"/>
      <w:suff w:val="space"/>
      <w:lvlText w:val="第%1章"/>
      <w:lvlJc w:val="left"/>
      <w:rPr>
        <w:rFonts w:hint="eastAsia"/>
      </w:rPr>
    </w:lvl>
  </w:abstractNum>
  <w:abstractNum w:abstractNumId="1">
    <w:nsid w:val="B9329FA6"/>
    <w:multiLevelType w:val="singleLevel"/>
    <w:tmpl w:val="B9329FA6"/>
    <w:lvl w:ilvl="0">
      <w:start w:val="1"/>
      <w:numFmt w:val="decimal"/>
      <w:suff w:val="nothing"/>
      <w:lvlText w:val="（%1）"/>
      <w:lvlJc w:val="left"/>
    </w:lvl>
  </w:abstractNum>
  <w:abstractNum w:abstractNumId="2">
    <w:nsid w:val="BA4CFD66"/>
    <w:multiLevelType w:val="singleLevel"/>
    <w:tmpl w:val="BA4CFD66"/>
    <w:lvl w:ilvl="0">
      <w:start w:val="7"/>
      <w:numFmt w:val="chineseCounting"/>
      <w:suff w:val="space"/>
      <w:lvlText w:val="第%1章"/>
      <w:lvlJc w:val="left"/>
      <w:rPr>
        <w:rFonts w:hint="eastAsia"/>
      </w:rPr>
    </w:lvl>
  </w:abstractNum>
  <w:abstractNum w:abstractNumId="3">
    <w:nsid w:val="BBA8DF79"/>
    <w:multiLevelType w:val="singleLevel"/>
    <w:tmpl w:val="BBA8DF79"/>
    <w:lvl w:ilvl="0">
      <w:start w:val="1"/>
      <w:numFmt w:val="decimal"/>
      <w:suff w:val="nothing"/>
      <w:lvlText w:val="（%1）"/>
      <w:lvlJc w:val="left"/>
    </w:lvl>
  </w:abstractNum>
  <w:abstractNum w:abstractNumId="4">
    <w:nsid w:val="E88F306E"/>
    <w:multiLevelType w:val="singleLevel"/>
    <w:tmpl w:val="E88F306E"/>
    <w:lvl w:ilvl="0">
      <w:start w:val="7"/>
      <w:numFmt w:val="chineseCounting"/>
      <w:suff w:val="space"/>
      <w:lvlText w:val="第%1章"/>
      <w:lvlJc w:val="left"/>
      <w:rPr>
        <w:rFonts w:hint="eastAsia"/>
      </w:rPr>
    </w:lvl>
  </w:abstractNum>
  <w:abstractNum w:abstractNumId="5">
    <w:nsid w:val="E90E3D41"/>
    <w:multiLevelType w:val="singleLevel"/>
    <w:tmpl w:val="E90E3D41"/>
    <w:lvl w:ilvl="0">
      <w:start w:val="7"/>
      <w:numFmt w:val="chineseCounting"/>
      <w:suff w:val="space"/>
      <w:lvlText w:val="第%1章"/>
      <w:lvlJc w:val="left"/>
      <w:rPr>
        <w:rFonts w:hint="eastAsia"/>
      </w:rPr>
    </w:lvl>
  </w:abstractNum>
  <w:abstractNum w:abstractNumId="6">
    <w:nsid w:val="EC7AE981"/>
    <w:multiLevelType w:val="singleLevel"/>
    <w:tmpl w:val="EC7AE981"/>
    <w:lvl w:ilvl="0">
      <w:start w:val="8"/>
      <w:numFmt w:val="chineseCounting"/>
      <w:suff w:val="space"/>
      <w:lvlText w:val="第%1章"/>
      <w:lvlJc w:val="left"/>
      <w:rPr>
        <w:rFonts w:hint="eastAsia"/>
      </w:rPr>
    </w:lvl>
  </w:abstractNum>
  <w:abstractNum w:abstractNumId="7">
    <w:nsid w:val="2AF19B68"/>
    <w:multiLevelType w:val="singleLevel"/>
    <w:tmpl w:val="2AF19B68"/>
    <w:lvl w:ilvl="0">
      <w:start w:val="1"/>
      <w:numFmt w:val="decimal"/>
      <w:suff w:val="space"/>
      <w:lvlText w:val="（%1）"/>
      <w:lvlJc w:val="left"/>
    </w:lvl>
  </w:abstractNum>
  <w:abstractNum w:abstractNumId="8">
    <w:nsid w:val="2E0A7CFA"/>
    <w:multiLevelType w:val="singleLevel"/>
    <w:tmpl w:val="2E0A7CFA"/>
    <w:lvl w:ilvl="0">
      <w:start w:val="1"/>
      <w:numFmt w:val="decimal"/>
      <w:suff w:val="nothing"/>
      <w:lvlText w:val="（%1）"/>
      <w:lvlJc w:val="left"/>
    </w:lvl>
  </w:abstractNum>
  <w:abstractNum w:abstractNumId="9">
    <w:nsid w:val="2E7D5C46"/>
    <w:multiLevelType w:val="singleLevel"/>
    <w:tmpl w:val="2E7D5C46"/>
    <w:lvl w:ilvl="0">
      <w:start w:val="1"/>
      <w:numFmt w:val="decimal"/>
      <w:suff w:val="nothing"/>
      <w:lvlText w:val="（%1）"/>
      <w:lvlJc w:val="left"/>
    </w:lvl>
  </w:abstractNum>
  <w:abstractNum w:abstractNumId="10">
    <w:nsid w:val="3C935447"/>
    <w:multiLevelType w:val="singleLevel"/>
    <w:tmpl w:val="3C935447"/>
    <w:lvl w:ilvl="0">
      <w:start w:val="2"/>
      <w:numFmt w:val="chineseCounting"/>
      <w:suff w:val="space"/>
      <w:lvlText w:val="第%1章"/>
      <w:lvlJc w:val="left"/>
      <w:rPr>
        <w:rFonts w:hint="eastAsia"/>
      </w:rPr>
    </w:lvl>
  </w:abstractNum>
  <w:abstractNum w:abstractNumId="11">
    <w:nsid w:val="4369B2BB"/>
    <w:multiLevelType w:val="singleLevel"/>
    <w:tmpl w:val="4369B2BB"/>
    <w:lvl w:ilvl="0">
      <w:start w:val="8"/>
      <w:numFmt w:val="chineseCounting"/>
      <w:suff w:val="space"/>
      <w:lvlText w:val="第%1章"/>
      <w:lvlJc w:val="left"/>
      <w:rPr>
        <w:rFonts w:hint="eastAsia"/>
      </w:rPr>
    </w:lvl>
  </w:abstractNum>
  <w:abstractNum w:abstractNumId="12">
    <w:nsid w:val="450A44FB"/>
    <w:multiLevelType w:val="singleLevel"/>
    <w:tmpl w:val="450A44FB"/>
    <w:lvl w:ilvl="0">
      <w:start w:val="14"/>
      <w:numFmt w:val="chineseCounting"/>
      <w:suff w:val="space"/>
      <w:lvlText w:val="第%1章"/>
      <w:lvlJc w:val="left"/>
      <w:rPr>
        <w:rFonts w:hint="eastAsia"/>
      </w:rPr>
    </w:lvl>
  </w:abstractNum>
  <w:abstractNum w:abstractNumId="13">
    <w:nsid w:val="4BF42B03"/>
    <w:multiLevelType w:val="singleLevel"/>
    <w:tmpl w:val="4BF42B03"/>
    <w:lvl w:ilvl="0">
      <w:start w:val="8"/>
      <w:numFmt w:val="chineseCounting"/>
      <w:suff w:val="space"/>
      <w:lvlText w:val="第%1章"/>
      <w:lvlJc w:val="left"/>
      <w:rPr>
        <w:rFonts w:hint="eastAsia"/>
      </w:rPr>
    </w:lvl>
  </w:abstractNum>
  <w:num w:numId="1">
    <w:abstractNumId w:val="10"/>
  </w:num>
  <w:num w:numId="2">
    <w:abstractNumId w:val="11"/>
  </w:num>
  <w:num w:numId="3">
    <w:abstractNumId w:val="4"/>
  </w:num>
  <w:num w:numId="4">
    <w:abstractNumId w:val="2"/>
  </w:num>
  <w:num w:numId="5">
    <w:abstractNumId w:val="6"/>
  </w:num>
  <w:num w:numId="6">
    <w:abstractNumId w:val="13"/>
  </w:num>
  <w:num w:numId="7">
    <w:abstractNumId w:val="0"/>
  </w:num>
  <w:num w:numId="8">
    <w:abstractNumId w:val="12"/>
  </w:num>
  <w:num w:numId="9">
    <w:abstractNumId w:val="5"/>
  </w:num>
  <w:num w:numId="10">
    <w:abstractNumId w:val="8"/>
  </w:num>
  <w:num w:numId="11">
    <w:abstractNumId w:val="1"/>
  </w:num>
  <w:num w:numId="12">
    <w:abstractNumId w:val="3"/>
  </w:num>
  <w:num w:numId="13">
    <w:abstractNumId w:val="9"/>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63D6"/>
    <w:rsid w:val="00596F61"/>
    <w:rsid w:val="00743869"/>
    <w:rsid w:val="00BA74F1"/>
    <w:rsid w:val="00D320DA"/>
    <w:rsid w:val="00FA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3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FA63D6"/>
    <w:rPr>
      <w:rFonts w:ascii="宋体" w:eastAsia="宋体" w:hAnsi="Courier New" w:cs="Times New Roman"/>
      <w:szCs w:val="20"/>
    </w:rPr>
  </w:style>
  <w:style w:type="character" w:customStyle="1" w:styleId="Char">
    <w:name w:val="纯文本 Char"/>
    <w:basedOn w:val="a0"/>
    <w:link w:val="a3"/>
    <w:uiPriority w:val="99"/>
    <w:qFormat/>
    <w:rsid w:val="00FA63D6"/>
    <w:rPr>
      <w:rFonts w:ascii="宋体" w:eastAsia="宋体" w:hAnsi="Courier New" w:cs="Times New Roman"/>
      <w:szCs w:val="20"/>
    </w:rPr>
  </w:style>
  <w:style w:type="paragraph" w:styleId="a4">
    <w:name w:val="Balloon Text"/>
    <w:basedOn w:val="a"/>
    <w:link w:val="Char0"/>
    <w:uiPriority w:val="99"/>
    <w:semiHidden/>
    <w:unhideWhenUsed/>
    <w:qFormat/>
    <w:rsid w:val="00FA63D6"/>
    <w:rPr>
      <w:sz w:val="18"/>
      <w:szCs w:val="18"/>
    </w:rPr>
  </w:style>
  <w:style w:type="character" w:customStyle="1" w:styleId="Char0">
    <w:name w:val="批注框文本 Char"/>
    <w:basedOn w:val="a0"/>
    <w:link w:val="a4"/>
    <w:uiPriority w:val="99"/>
    <w:semiHidden/>
    <w:qFormat/>
    <w:rsid w:val="00FA63D6"/>
    <w:rPr>
      <w:sz w:val="18"/>
      <w:szCs w:val="18"/>
    </w:rPr>
  </w:style>
  <w:style w:type="paragraph" w:styleId="a5">
    <w:name w:val="footer"/>
    <w:basedOn w:val="a"/>
    <w:link w:val="Char1"/>
    <w:uiPriority w:val="99"/>
    <w:unhideWhenUsed/>
    <w:qFormat/>
    <w:rsid w:val="00FA63D6"/>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FA63D6"/>
    <w:rPr>
      <w:sz w:val="18"/>
      <w:szCs w:val="18"/>
    </w:rPr>
  </w:style>
  <w:style w:type="paragraph" w:styleId="a6">
    <w:name w:val="header"/>
    <w:basedOn w:val="a"/>
    <w:link w:val="Char2"/>
    <w:uiPriority w:val="99"/>
    <w:unhideWhenUsed/>
    <w:rsid w:val="00FA63D6"/>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FA63D6"/>
    <w:rPr>
      <w:sz w:val="18"/>
      <w:szCs w:val="18"/>
    </w:rPr>
  </w:style>
  <w:style w:type="table" w:styleId="a7">
    <w:name w:val="Table Grid"/>
    <w:basedOn w:val="a1"/>
    <w:uiPriority w:val="39"/>
    <w:qFormat/>
    <w:rsid w:val="00FA63D6"/>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ngdang.com/publish/%CD%AC%BC%C3%B4%F3%D1%A7%B3%F6%B0%E6%C9%E7_1" TargetMode="External"/><Relationship Id="rId13" Type="http://schemas.openxmlformats.org/officeDocument/2006/relationships/hyperlink" Target="http://www.dangdang.com/author/%B4%DE%DC%BF_1" TargetMode="External"/><Relationship Id="rId3" Type="http://schemas.openxmlformats.org/officeDocument/2006/relationships/settings" Target="settings.xml"/><Relationship Id="rId7" Type="http://schemas.openxmlformats.org/officeDocument/2006/relationships/hyperlink" Target="http://www.dangdang.com/author/%D0%EC%C1%D2%9F%40_1" TargetMode="External"/><Relationship Id="rId12" Type="http://schemas.openxmlformats.org/officeDocument/2006/relationships/hyperlink" Target="http://www.dangdang.com/author/%D1%EE%C7%EC%C9%FA_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ngdang.com/author/%B9%F9%B9%E2%C1%D6_1" TargetMode="External"/><Relationship Id="rId5" Type="http://schemas.openxmlformats.org/officeDocument/2006/relationships/footnotes" Target="footnotes.xml"/><Relationship Id="rId15" Type="http://schemas.openxmlformats.org/officeDocument/2006/relationships/hyperlink" Target="http://www.dangdang.com/author/%B9%CB%CF%FE%C7%DA_1" TargetMode="External"/><Relationship Id="rId10" Type="http://schemas.openxmlformats.org/officeDocument/2006/relationships/hyperlink" Target="http://www.dangdang.com/author/%B7%B6%C7%D5%C9%BA_1" TargetMode="External"/><Relationship Id="rId4" Type="http://schemas.openxmlformats.org/officeDocument/2006/relationships/webSettings" Target="webSettings.xml"/><Relationship Id="rId9" Type="http://schemas.openxmlformats.org/officeDocument/2006/relationships/hyperlink" Target="http://www.dangdang.com/author/%D5%D4%C7%E7_1" TargetMode="External"/><Relationship Id="rId14" Type="http://schemas.openxmlformats.org/officeDocument/2006/relationships/hyperlink" Target="http://www.dangdang.com/author/%C1%FA%C1%AC%B4%BA_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2761</Words>
  <Characters>15741</Characters>
  <Application>Microsoft Office Word</Application>
  <DocSecurity>0</DocSecurity>
  <Lines>131</Lines>
  <Paragraphs>36</Paragraphs>
  <ScaleCrop>false</ScaleCrop>
  <Company>微软中国</Company>
  <LinksUpToDate>false</LinksUpToDate>
  <CharactersWithSpaces>18466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User</cp:lastModifiedBy>
  <cp:revision>2</cp:revision>
  <dcterms:created xsi:type="dcterms:W3CDTF">2021-03-31T07:59:00Z</dcterms:created>
  <dcterms:modified xsi:type="dcterms:W3CDTF">2021-06-05T02:49:00Z</dcterms:modified>
</cp:coreProperties>
</file>